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05D89" w14:textId="62C9CC41" w:rsidR="000069DD" w:rsidRPr="00E919C0" w:rsidRDefault="000069DD" w:rsidP="000069DD">
      <w:pPr>
        <w:jc w:val="both"/>
        <w:rPr>
          <w:rFonts w:ascii="Roboto" w:hAnsi="Roboto" w:cs="Arial"/>
          <w:b/>
          <w:bCs/>
          <w:sz w:val="22"/>
          <w:szCs w:val="22"/>
          <w:lang w:val="lt-LT"/>
        </w:rPr>
      </w:pPr>
      <w:r>
        <w:rPr>
          <w:rFonts w:ascii="Roboto" w:hAnsi="Roboto" w:cs="Arial"/>
          <w:b/>
          <w:bCs/>
          <w:sz w:val="22"/>
          <w:szCs w:val="22"/>
          <w:lang w:val="lt-LT"/>
        </w:rPr>
        <w:t xml:space="preserve">Pranešimas </w:t>
      </w:r>
      <w:r w:rsidRPr="00E919C0">
        <w:rPr>
          <w:rFonts w:ascii="Roboto" w:hAnsi="Roboto" w:cs="Arial"/>
          <w:b/>
          <w:bCs/>
          <w:sz w:val="22"/>
          <w:szCs w:val="22"/>
          <w:lang w:val="lt-LT"/>
        </w:rPr>
        <w:t>žiniasklaidai</w:t>
      </w:r>
    </w:p>
    <w:p w14:paraId="22A75B90" w14:textId="704C4A32" w:rsidR="000069DD" w:rsidRPr="000069DD" w:rsidRDefault="000069DD" w:rsidP="009C6CDA">
      <w:pPr>
        <w:jc w:val="both"/>
        <w:rPr>
          <w:rFonts w:ascii="Roboto" w:hAnsi="Roboto" w:cs="Arial"/>
          <w:sz w:val="22"/>
          <w:szCs w:val="22"/>
          <w:lang w:val="lt-LT"/>
        </w:rPr>
      </w:pPr>
      <w:r w:rsidRPr="0D0EF675">
        <w:rPr>
          <w:rFonts w:ascii="Roboto" w:hAnsi="Roboto" w:cs="Arial"/>
          <w:sz w:val="22"/>
          <w:szCs w:val="22"/>
          <w:lang w:val="lt-LT"/>
        </w:rPr>
        <w:t>2026 m. gegužė</w:t>
      </w:r>
      <w:r w:rsidR="00DE4F8F" w:rsidRPr="0D0EF675">
        <w:rPr>
          <w:rFonts w:ascii="Roboto" w:hAnsi="Roboto" w:cs="Arial"/>
          <w:sz w:val="22"/>
          <w:szCs w:val="22"/>
          <w:lang w:val="lt-LT"/>
        </w:rPr>
        <w:t>s</w:t>
      </w:r>
      <w:r w:rsidRPr="0D0EF675">
        <w:rPr>
          <w:rFonts w:ascii="Roboto" w:hAnsi="Roboto" w:cs="Arial"/>
          <w:sz w:val="22"/>
          <w:szCs w:val="22"/>
          <w:lang w:val="lt-LT"/>
        </w:rPr>
        <w:t xml:space="preserve"> </w:t>
      </w:r>
      <w:r w:rsidRPr="5F730F09">
        <w:rPr>
          <w:rFonts w:ascii="Roboto" w:hAnsi="Roboto" w:cs="Arial"/>
          <w:sz w:val="22"/>
          <w:szCs w:val="22"/>
          <w:lang w:val="lt-LT"/>
        </w:rPr>
        <w:t>4</w:t>
      </w:r>
      <w:r w:rsidRPr="0D0EF675">
        <w:rPr>
          <w:rFonts w:ascii="Roboto" w:hAnsi="Roboto" w:cs="Arial"/>
          <w:sz w:val="22"/>
          <w:szCs w:val="22"/>
          <w:lang w:val="lt-LT"/>
        </w:rPr>
        <w:t xml:space="preserve"> d.</w:t>
      </w:r>
    </w:p>
    <w:p w14:paraId="06326877" w14:textId="2FA62138" w:rsidR="009C6CDA" w:rsidRPr="0094165F" w:rsidRDefault="3FE7E0E3" w:rsidP="4E3A97A6">
      <w:pPr>
        <w:jc w:val="both"/>
        <w:rPr>
          <w:lang w:val="lt-LT"/>
        </w:rPr>
      </w:pPr>
      <w:r w:rsidRPr="4E3A97A6">
        <w:rPr>
          <w:rFonts w:ascii="Roboto" w:hAnsi="Roboto"/>
          <w:b/>
          <w:bCs/>
          <w:lang w:val="lt-LT"/>
        </w:rPr>
        <w:t xml:space="preserve">„Citadele“ bankas 2026 m. pirmąjį ketvirtį: </w:t>
      </w:r>
      <w:r w:rsidR="199B8F04" w:rsidRPr="4E3A97A6">
        <w:rPr>
          <w:rFonts w:ascii="Roboto" w:hAnsi="Roboto"/>
          <w:b/>
          <w:bCs/>
          <w:lang w:val="lt-LT"/>
        </w:rPr>
        <w:t>užtikrinti</w:t>
      </w:r>
      <w:r w:rsidRPr="4E3A97A6">
        <w:rPr>
          <w:rFonts w:ascii="Roboto" w:hAnsi="Roboto"/>
          <w:b/>
          <w:bCs/>
          <w:lang w:val="lt-LT"/>
        </w:rPr>
        <w:t xml:space="preserve"> rezultatai ir spartus skaitmeninės plėtros augimas</w:t>
      </w:r>
    </w:p>
    <w:p w14:paraId="74DDE651" w14:textId="2310C544" w:rsidR="00FB7CF1" w:rsidRPr="0094165F" w:rsidRDefault="576F81BD" w:rsidP="009C6CDA">
      <w:pPr>
        <w:jc w:val="both"/>
        <w:rPr>
          <w:lang w:val="lt-LT"/>
        </w:rPr>
      </w:pPr>
      <w:r w:rsidRPr="2CC34E28">
        <w:rPr>
          <w:rFonts w:ascii="Roboto" w:hAnsi="Roboto"/>
          <w:b/>
          <w:bCs/>
          <w:sz w:val="22"/>
          <w:szCs w:val="22"/>
          <w:lang w:val="lt-LT"/>
        </w:rPr>
        <w:t xml:space="preserve">Baltijos šalyse veikiantis „Citadele“ bankas 2026 m. pirmąjį ketvirtį uždirbo 52,1 mln. eurų veiklos pajamų, o grynasis pelnas siekė 19 mln. eurų. </w:t>
      </w:r>
      <w:r w:rsidR="5BC703E5" w:rsidRPr="2CC34E28">
        <w:rPr>
          <w:rFonts w:ascii="Roboto" w:hAnsi="Roboto"/>
          <w:b/>
          <w:bCs/>
          <w:sz w:val="22"/>
          <w:szCs w:val="22"/>
          <w:lang w:val="lt-LT"/>
        </w:rPr>
        <w:t xml:space="preserve">Stipri kapitalo bazė ir gera turto kokybė </w:t>
      </w:r>
      <w:r w:rsidR="1012DF4A" w:rsidRPr="2CC34E28">
        <w:rPr>
          <w:rFonts w:ascii="Roboto" w:hAnsi="Roboto"/>
          <w:b/>
          <w:bCs/>
          <w:sz w:val="22"/>
          <w:szCs w:val="22"/>
          <w:lang w:val="lt-LT"/>
        </w:rPr>
        <w:t>sudarė sąlygas</w:t>
      </w:r>
      <w:r w:rsidR="5BC703E5" w:rsidRPr="2CC34E28">
        <w:rPr>
          <w:rFonts w:ascii="Roboto" w:hAnsi="Roboto"/>
          <w:b/>
          <w:bCs/>
          <w:sz w:val="22"/>
          <w:szCs w:val="22"/>
          <w:lang w:val="lt-LT"/>
        </w:rPr>
        <w:t xml:space="preserve"> suteikti 332 mln. eurų naujo finansavimo, o paskolų portfelis pasiekė 3,8 mlrd. eurų. Nuoseklios investicijos į skaitmeninius sprendimus </w:t>
      </w:r>
      <w:r w:rsidR="142B5265" w:rsidRPr="2CC34E28">
        <w:rPr>
          <w:rFonts w:ascii="Roboto" w:hAnsi="Roboto"/>
          <w:b/>
          <w:bCs/>
          <w:sz w:val="22"/>
          <w:szCs w:val="22"/>
          <w:lang w:val="lt-LT"/>
        </w:rPr>
        <w:t>lėmė</w:t>
      </w:r>
      <w:r w:rsidR="5BC703E5" w:rsidRPr="2CC34E28">
        <w:rPr>
          <w:rFonts w:ascii="Roboto" w:hAnsi="Roboto"/>
          <w:b/>
          <w:bCs/>
          <w:sz w:val="22"/>
          <w:szCs w:val="22"/>
          <w:lang w:val="lt-LT"/>
        </w:rPr>
        <w:t xml:space="preserve"> </w:t>
      </w:r>
      <w:r w:rsidR="142B5265" w:rsidRPr="2CC34E28">
        <w:rPr>
          <w:rFonts w:ascii="Roboto" w:hAnsi="Roboto"/>
          <w:b/>
          <w:bCs/>
          <w:sz w:val="22"/>
          <w:szCs w:val="22"/>
          <w:lang w:val="lt-LT"/>
        </w:rPr>
        <w:t>klientų skaičiaus augimą</w:t>
      </w:r>
      <w:r w:rsidR="5BC703E5" w:rsidRPr="2CC34E28">
        <w:rPr>
          <w:rFonts w:ascii="Roboto" w:hAnsi="Roboto"/>
          <w:b/>
          <w:bCs/>
          <w:sz w:val="22"/>
          <w:szCs w:val="22"/>
          <w:lang w:val="lt-LT"/>
        </w:rPr>
        <w:t xml:space="preserve"> </w:t>
      </w:r>
      <w:r w:rsidR="142B5265" w:rsidRPr="2CC34E28">
        <w:rPr>
          <w:rFonts w:ascii="Roboto" w:hAnsi="Roboto"/>
          <w:b/>
          <w:bCs/>
          <w:sz w:val="22"/>
          <w:szCs w:val="22"/>
          <w:lang w:val="lt-LT"/>
        </w:rPr>
        <w:t>ir aktyvų</w:t>
      </w:r>
      <w:r w:rsidR="5BC703E5" w:rsidRPr="2CC34E28">
        <w:rPr>
          <w:rFonts w:ascii="Roboto" w:hAnsi="Roboto"/>
          <w:b/>
          <w:bCs/>
          <w:sz w:val="22"/>
          <w:szCs w:val="22"/>
          <w:lang w:val="lt-LT"/>
        </w:rPr>
        <w:t xml:space="preserve"> </w:t>
      </w:r>
      <w:r w:rsidR="142B5265" w:rsidRPr="2CC34E28">
        <w:rPr>
          <w:rFonts w:ascii="Roboto" w:hAnsi="Roboto"/>
          <w:b/>
          <w:bCs/>
          <w:sz w:val="22"/>
          <w:szCs w:val="22"/>
          <w:lang w:val="lt-LT"/>
        </w:rPr>
        <w:t>skaitmeninių paslaugų naudojimą</w:t>
      </w:r>
      <w:r w:rsidR="5BC703E5" w:rsidRPr="2CC34E28">
        <w:rPr>
          <w:rFonts w:ascii="Roboto" w:hAnsi="Roboto"/>
          <w:b/>
          <w:bCs/>
          <w:sz w:val="22"/>
          <w:szCs w:val="22"/>
          <w:lang w:val="lt-LT"/>
        </w:rPr>
        <w:t>.</w:t>
      </w:r>
    </w:p>
    <w:p w14:paraId="2AE9B151" w14:textId="716B5020" w:rsidR="0E160CDE" w:rsidRPr="0094165F" w:rsidRDefault="0E160CDE" w:rsidP="2CC34E28">
      <w:pPr>
        <w:jc w:val="both"/>
        <w:rPr>
          <w:lang w:val="lt-LT"/>
        </w:rPr>
      </w:pPr>
      <w:r w:rsidRPr="2CC34E28">
        <w:rPr>
          <w:rFonts w:ascii="Roboto" w:hAnsi="Roboto"/>
          <w:color w:val="000000" w:themeColor="text1"/>
          <w:sz w:val="22"/>
          <w:szCs w:val="22"/>
          <w:lang w:val="lt-LT"/>
        </w:rPr>
        <w:t>„</w:t>
      </w:r>
      <w:r w:rsidR="33E844E5" w:rsidRPr="2CC34E28">
        <w:rPr>
          <w:rFonts w:ascii="Roboto" w:hAnsi="Roboto"/>
          <w:color w:val="000000" w:themeColor="text1"/>
          <w:sz w:val="22"/>
          <w:szCs w:val="22"/>
          <w:lang w:val="lt-LT"/>
        </w:rPr>
        <w:t>Ketvirčio pabaigoje ekonomin</w:t>
      </w:r>
      <w:r w:rsidR="53AF9D37" w:rsidRPr="2CC34E28">
        <w:rPr>
          <w:rFonts w:ascii="Roboto" w:hAnsi="Roboto"/>
          <w:color w:val="000000" w:themeColor="text1"/>
          <w:sz w:val="22"/>
          <w:szCs w:val="22"/>
          <w:lang w:val="lt-LT"/>
        </w:rPr>
        <w:t>ę aplinką veikė</w:t>
      </w:r>
      <w:r w:rsidR="33E844E5" w:rsidRPr="2CC34E28">
        <w:rPr>
          <w:rFonts w:ascii="Roboto" w:hAnsi="Roboto"/>
          <w:color w:val="000000" w:themeColor="text1"/>
          <w:sz w:val="22"/>
          <w:szCs w:val="22"/>
          <w:lang w:val="lt-LT"/>
        </w:rPr>
        <w:t xml:space="preserve"> </w:t>
      </w:r>
      <w:r w:rsidR="3E384C3E" w:rsidRPr="2CC34E28">
        <w:rPr>
          <w:rFonts w:ascii="Roboto" w:hAnsi="Roboto"/>
          <w:color w:val="000000" w:themeColor="text1"/>
          <w:sz w:val="22"/>
          <w:szCs w:val="22"/>
          <w:lang w:val="lt-LT"/>
        </w:rPr>
        <w:t>augan</w:t>
      </w:r>
      <w:r w:rsidR="6D175D6B" w:rsidRPr="2CC34E28">
        <w:rPr>
          <w:rFonts w:ascii="Roboto" w:hAnsi="Roboto"/>
          <w:color w:val="000000" w:themeColor="text1"/>
          <w:sz w:val="22"/>
          <w:szCs w:val="22"/>
          <w:lang w:val="lt-LT"/>
        </w:rPr>
        <w:t xml:space="preserve">ti </w:t>
      </w:r>
      <w:r w:rsidR="3E384C3E" w:rsidRPr="2CC34E28">
        <w:rPr>
          <w:rFonts w:ascii="Roboto" w:hAnsi="Roboto"/>
          <w:color w:val="000000" w:themeColor="text1"/>
          <w:sz w:val="22"/>
          <w:szCs w:val="22"/>
          <w:lang w:val="lt-LT"/>
        </w:rPr>
        <w:t>įtamp</w:t>
      </w:r>
      <w:r w:rsidR="5B333346" w:rsidRPr="2CC34E28">
        <w:rPr>
          <w:rFonts w:ascii="Roboto" w:hAnsi="Roboto"/>
          <w:color w:val="000000" w:themeColor="text1"/>
          <w:sz w:val="22"/>
          <w:szCs w:val="22"/>
          <w:lang w:val="lt-LT"/>
        </w:rPr>
        <w:t>a</w:t>
      </w:r>
      <w:r w:rsidR="3E384C3E" w:rsidRPr="2CC34E28">
        <w:rPr>
          <w:rFonts w:ascii="Roboto" w:hAnsi="Roboto"/>
          <w:color w:val="000000" w:themeColor="text1"/>
          <w:sz w:val="22"/>
          <w:szCs w:val="22"/>
          <w:lang w:val="lt-LT"/>
        </w:rPr>
        <w:t xml:space="preserve"> </w:t>
      </w:r>
      <w:r w:rsidR="18BB0E0A" w:rsidRPr="2CC34E28">
        <w:rPr>
          <w:rFonts w:ascii="Roboto" w:hAnsi="Roboto"/>
          <w:color w:val="000000" w:themeColor="text1"/>
          <w:sz w:val="22"/>
          <w:szCs w:val="22"/>
          <w:lang w:val="lt-LT"/>
        </w:rPr>
        <w:t>Artimuosiuose Rytuose</w:t>
      </w:r>
      <w:r w:rsidR="33E844E5" w:rsidRPr="2CC34E28">
        <w:rPr>
          <w:rFonts w:ascii="Roboto" w:hAnsi="Roboto"/>
          <w:color w:val="000000" w:themeColor="text1"/>
          <w:sz w:val="22"/>
          <w:szCs w:val="22"/>
          <w:lang w:val="lt-LT"/>
        </w:rPr>
        <w:t xml:space="preserve">, </w:t>
      </w:r>
      <w:r w:rsidR="58253D46" w:rsidRPr="2CC34E28">
        <w:rPr>
          <w:rFonts w:ascii="Roboto" w:hAnsi="Roboto"/>
          <w:color w:val="000000" w:themeColor="text1"/>
          <w:sz w:val="22"/>
          <w:szCs w:val="22"/>
          <w:lang w:val="lt-LT"/>
        </w:rPr>
        <w:t xml:space="preserve">didinusi neapibrėžtumą ir </w:t>
      </w:r>
      <w:r w:rsidR="33E844E5" w:rsidRPr="2CC34E28">
        <w:rPr>
          <w:rFonts w:ascii="Roboto" w:hAnsi="Roboto"/>
          <w:color w:val="000000" w:themeColor="text1"/>
          <w:sz w:val="22"/>
          <w:szCs w:val="22"/>
          <w:lang w:val="lt-LT"/>
        </w:rPr>
        <w:t xml:space="preserve">spaudimą bendrajai infliacijai. Nepaisant to, </w:t>
      </w:r>
      <w:r w:rsidR="51C7A761" w:rsidRPr="2CC34E28">
        <w:rPr>
          <w:rFonts w:ascii="Roboto" w:hAnsi="Roboto"/>
          <w:color w:val="000000" w:themeColor="text1"/>
          <w:sz w:val="22"/>
          <w:szCs w:val="22"/>
          <w:lang w:val="lt-LT"/>
        </w:rPr>
        <w:t>pirmąjį ketvirtį</w:t>
      </w:r>
      <w:r w:rsidR="33E844E5" w:rsidRPr="2CC34E28">
        <w:rPr>
          <w:rFonts w:ascii="Roboto" w:hAnsi="Roboto"/>
          <w:color w:val="000000" w:themeColor="text1"/>
          <w:sz w:val="22"/>
          <w:szCs w:val="22"/>
          <w:lang w:val="lt-LT"/>
        </w:rPr>
        <w:t xml:space="preserve"> vertiname kaip </w:t>
      </w:r>
      <w:r w:rsidR="159D8C56" w:rsidRPr="2CC34E28">
        <w:rPr>
          <w:rFonts w:ascii="Roboto" w:hAnsi="Roboto"/>
          <w:color w:val="000000" w:themeColor="text1"/>
          <w:sz w:val="22"/>
          <w:szCs w:val="22"/>
          <w:lang w:val="lt-LT"/>
        </w:rPr>
        <w:t>nuoseklią</w:t>
      </w:r>
      <w:r w:rsidR="51C7A761" w:rsidRPr="2CC34E28">
        <w:rPr>
          <w:rFonts w:ascii="Roboto" w:hAnsi="Roboto"/>
          <w:color w:val="000000" w:themeColor="text1"/>
          <w:sz w:val="22"/>
          <w:szCs w:val="22"/>
          <w:lang w:val="lt-LT"/>
        </w:rPr>
        <w:t xml:space="preserve"> metų pradžią</w:t>
      </w:r>
      <w:r w:rsidR="33E844E5" w:rsidRPr="2CC34E28">
        <w:rPr>
          <w:rFonts w:ascii="Roboto" w:hAnsi="Roboto"/>
          <w:color w:val="000000" w:themeColor="text1"/>
          <w:sz w:val="22"/>
          <w:szCs w:val="22"/>
          <w:lang w:val="lt-LT"/>
        </w:rPr>
        <w:t xml:space="preserve"> – toliau plėtėme produktų pasiūlą, </w:t>
      </w:r>
      <w:r w:rsidR="6F456A79" w:rsidRPr="2CC34E28">
        <w:rPr>
          <w:rFonts w:ascii="Roboto" w:hAnsi="Roboto"/>
          <w:color w:val="000000" w:themeColor="text1"/>
          <w:sz w:val="22"/>
          <w:szCs w:val="22"/>
          <w:lang w:val="lt-LT"/>
        </w:rPr>
        <w:t xml:space="preserve">išlaikydami strateginį </w:t>
      </w:r>
      <w:r w:rsidR="7486001A" w:rsidRPr="2CC34E28">
        <w:rPr>
          <w:rFonts w:ascii="Roboto" w:hAnsi="Roboto"/>
          <w:color w:val="000000" w:themeColor="text1"/>
          <w:sz w:val="22"/>
          <w:szCs w:val="22"/>
          <w:lang w:val="lt-LT"/>
        </w:rPr>
        <w:t>dėmesį</w:t>
      </w:r>
      <w:r w:rsidR="6F456A79" w:rsidRPr="2CC34E28">
        <w:rPr>
          <w:rFonts w:ascii="Roboto" w:hAnsi="Roboto"/>
          <w:color w:val="000000" w:themeColor="text1"/>
          <w:sz w:val="22"/>
          <w:szCs w:val="22"/>
          <w:lang w:val="lt-LT"/>
        </w:rPr>
        <w:t xml:space="preserve"> skaitmeniniams sprendimams ir klientų patirčiai.</w:t>
      </w:r>
      <w:r w:rsidR="33E844E5" w:rsidRPr="2CC34E28">
        <w:rPr>
          <w:rFonts w:ascii="Roboto" w:hAnsi="Roboto"/>
          <w:color w:val="000000" w:themeColor="text1"/>
          <w:sz w:val="22"/>
          <w:szCs w:val="22"/>
          <w:lang w:val="lt-LT"/>
        </w:rPr>
        <w:t xml:space="preserve"> </w:t>
      </w:r>
    </w:p>
    <w:p w14:paraId="248E10F8" w14:textId="103FD813" w:rsidR="00A26328" w:rsidRPr="0094165F" w:rsidRDefault="04C2B9B9" w:rsidP="0D0EF675">
      <w:pPr>
        <w:jc w:val="both"/>
        <w:rPr>
          <w:lang w:val="lt-LT"/>
        </w:rPr>
      </w:pPr>
      <w:r w:rsidRPr="4E3A97A6">
        <w:rPr>
          <w:rFonts w:ascii="Roboto" w:hAnsi="Roboto"/>
          <w:color w:val="000000" w:themeColor="text1"/>
          <w:sz w:val="22"/>
          <w:szCs w:val="22"/>
          <w:lang w:val="lt-LT"/>
        </w:rPr>
        <w:t xml:space="preserve">Tarp svarbiausių naujovių – „C lite“ virtuali kortelė, leidžianti ja naudotis iš karto ir atliepianti augančią skaitmeninių bei bekontakčių mokėjimų paklausą, taip pat </w:t>
      </w:r>
      <w:r w:rsidR="3EE0EB5B" w:rsidRPr="4E3A97A6">
        <w:rPr>
          <w:rFonts w:ascii="Roboto" w:hAnsi="Roboto"/>
          <w:color w:val="000000" w:themeColor="text1"/>
          <w:sz w:val="22"/>
          <w:szCs w:val="22"/>
          <w:lang w:val="lt-LT"/>
        </w:rPr>
        <w:t>palaipsniui Baltijos šalyse diegiama</w:t>
      </w:r>
      <w:r w:rsidR="2F0BBC09" w:rsidRPr="4E3A97A6">
        <w:rPr>
          <w:rFonts w:ascii="Roboto" w:hAnsi="Roboto"/>
          <w:color w:val="000000" w:themeColor="text1"/>
          <w:sz w:val="22"/>
          <w:szCs w:val="22"/>
          <w:lang w:val="lt-LT"/>
        </w:rPr>
        <w:t>s</w:t>
      </w:r>
      <w:r w:rsidR="3EE0EB5B" w:rsidRPr="4E3A97A6">
        <w:rPr>
          <w:rFonts w:ascii="Roboto" w:hAnsi="Roboto"/>
          <w:color w:val="000000" w:themeColor="text1"/>
          <w:sz w:val="22"/>
          <w:szCs w:val="22"/>
          <w:lang w:val="lt-LT"/>
        </w:rPr>
        <w:t xml:space="preserve"> </w:t>
      </w:r>
      <w:r w:rsidRPr="4E3A97A6">
        <w:rPr>
          <w:rFonts w:ascii="Roboto" w:hAnsi="Roboto"/>
          <w:color w:val="000000" w:themeColor="text1"/>
          <w:sz w:val="22"/>
          <w:szCs w:val="22"/>
          <w:lang w:val="lt-LT"/>
        </w:rPr>
        <w:t>automobilių veiklos nuom</w:t>
      </w:r>
      <w:r w:rsidR="304A0F92" w:rsidRPr="4E3A97A6">
        <w:rPr>
          <w:rFonts w:ascii="Roboto" w:hAnsi="Roboto"/>
          <w:color w:val="000000" w:themeColor="text1"/>
          <w:sz w:val="22"/>
          <w:szCs w:val="22"/>
          <w:lang w:val="lt-LT"/>
        </w:rPr>
        <w:t>os sprendimas</w:t>
      </w:r>
      <w:r w:rsidRPr="4E3A97A6">
        <w:rPr>
          <w:rFonts w:ascii="Roboto" w:hAnsi="Roboto"/>
          <w:color w:val="000000" w:themeColor="text1"/>
          <w:sz w:val="22"/>
          <w:szCs w:val="22"/>
          <w:lang w:val="lt-LT"/>
        </w:rPr>
        <w:t xml:space="preserve"> su pilnu aptarnavimu ir fiksuota mėnesine įmoka, apjungia</w:t>
      </w:r>
      <w:r w:rsidR="7966404F" w:rsidRPr="4E3A97A6">
        <w:rPr>
          <w:rFonts w:ascii="Roboto" w:hAnsi="Roboto"/>
          <w:color w:val="000000" w:themeColor="text1"/>
          <w:sz w:val="22"/>
          <w:szCs w:val="22"/>
          <w:lang w:val="lt-LT"/>
        </w:rPr>
        <w:t>ntis</w:t>
      </w:r>
      <w:r w:rsidRPr="4E3A97A6">
        <w:rPr>
          <w:rFonts w:ascii="Roboto" w:hAnsi="Roboto"/>
          <w:color w:val="000000" w:themeColor="text1"/>
          <w:sz w:val="22"/>
          <w:szCs w:val="22"/>
          <w:lang w:val="lt-LT"/>
        </w:rPr>
        <w:t xml:space="preserve"> pagrindines su transporto priemone susijusias išlaidas į vieną pasiūlymą. </w:t>
      </w:r>
    </w:p>
    <w:p w14:paraId="072996F5" w14:textId="0316CDCC" w:rsidR="00A26328" w:rsidRPr="0094165F" w:rsidRDefault="6A479D3D" w:rsidP="0D0EF675">
      <w:pPr>
        <w:jc w:val="both"/>
        <w:rPr>
          <w:lang w:val="lt-LT"/>
        </w:rPr>
      </w:pPr>
      <w:r w:rsidRPr="4E3A97A6">
        <w:rPr>
          <w:rFonts w:ascii="Roboto" w:hAnsi="Roboto"/>
          <w:color w:val="000000" w:themeColor="text1"/>
          <w:sz w:val="22"/>
          <w:szCs w:val="22"/>
          <w:lang w:val="lt-LT"/>
        </w:rPr>
        <w:t>Turėdami stiprią regioninę poziciją, sparčiai auganči</w:t>
      </w:r>
      <w:r w:rsidR="328E8854" w:rsidRPr="4E3A97A6">
        <w:rPr>
          <w:rFonts w:ascii="Roboto" w:hAnsi="Roboto"/>
          <w:color w:val="000000" w:themeColor="text1"/>
          <w:sz w:val="22"/>
          <w:szCs w:val="22"/>
          <w:lang w:val="lt-LT"/>
        </w:rPr>
        <w:t>u</w:t>
      </w:r>
      <w:r w:rsidRPr="4E3A97A6">
        <w:rPr>
          <w:rFonts w:ascii="Roboto" w:hAnsi="Roboto"/>
          <w:color w:val="000000" w:themeColor="text1"/>
          <w:sz w:val="22"/>
          <w:szCs w:val="22"/>
          <w:lang w:val="lt-LT"/>
        </w:rPr>
        <w:t>s naujos kartos skaitmenin</w:t>
      </w:r>
      <w:r w:rsidR="792FBC2D" w:rsidRPr="4E3A97A6">
        <w:rPr>
          <w:rFonts w:ascii="Roboto" w:hAnsi="Roboto"/>
          <w:color w:val="000000" w:themeColor="text1"/>
          <w:sz w:val="22"/>
          <w:szCs w:val="22"/>
          <w:lang w:val="lt-LT"/>
        </w:rPr>
        <w:t>ius pasiūlymus</w:t>
      </w:r>
      <w:r w:rsidRPr="4E3A97A6">
        <w:rPr>
          <w:rFonts w:ascii="Roboto" w:hAnsi="Roboto"/>
          <w:color w:val="000000" w:themeColor="text1"/>
          <w:sz w:val="22"/>
          <w:szCs w:val="22"/>
          <w:lang w:val="lt-LT"/>
        </w:rPr>
        <w:t xml:space="preserve"> ir </w:t>
      </w:r>
      <w:r w:rsidR="5E5C140F" w:rsidRPr="01E7FFD9">
        <w:rPr>
          <w:rFonts w:ascii="Roboto" w:hAnsi="Roboto"/>
          <w:color w:val="000000" w:themeColor="text1"/>
          <w:sz w:val="22"/>
          <w:szCs w:val="22"/>
          <w:lang w:val="lt-LT"/>
        </w:rPr>
        <w:t>užtikrintus</w:t>
      </w:r>
      <w:r w:rsidRPr="4E3A97A6">
        <w:rPr>
          <w:rFonts w:ascii="Roboto" w:hAnsi="Roboto"/>
          <w:color w:val="000000" w:themeColor="text1"/>
          <w:sz w:val="22"/>
          <w:szCs w:val="22"/>
          <w:lang w:val="lt-LT"/>
        </w:rPr>
        <w:t xml:space="preserve"> finansinius rezultatus, </w:t>
      </w:r>
      <w:r w:rsidR="461A35DE" w:rsidRPr="4E3A97A6">
        <w:rPr>
          <w:rFonts w:ascii="Roboto" w:hAnsi="Roboto"/>
          <w:color w:val="000000" w:themeColor="text1"/>
          <w:sz w:val="22"/>
          <w:szCs w:val="22"/>
          <w:lang w:val="lt-LT"/>
        </w:rPr>
        <w:t>esame</w:t>
      </w:r>
      <w:r w:rsidRPr="4E3A97A6">
        <w:rPr>
          <w:rFonts w:ascii="Roboto" w:hAnsi="Roboto"/>
          <w:color w:val="000000" w:themeColor="text1"/>
          <w:sz w:val="22"/>
          <w:szCs w:val="22"/>
          <w:lang w:val="lt-LT"/>
        </w:rPr>
        <w:t xml:space="preserve"> pasirengę palaikyti savo klientus ir ekonomiką neapibrėžtumo laikotarpiais</w:t>
      </w:r>
      <w:r w:rsidR="43AA4FAA" w:rsidRPr="4E3A97A6">
        <w:rPr>
          <w:rFonts w:ascii="Roboto" w:hAnsi="Roboto"/>
          <w:color w:val="000000" w:themeColor="text1"/>
          <w:sz w:val="22"/>
          <w:szCs w:val="22"/>
          <w:lang w:val="lt-LT"/>
        </w:rPr>
        <w:t xml:space="preserve">“, </w:t>
      </w:r>
      <w:r w:rsidR="0E160CDE" w:rsidRPr="4E3A97A6">
        <w:rPr>
          <w:rFonts w:ascii="Roboto" w:hAnsi="Roboto"/>
          <w:color w:val="000000" w:themeColor="text1"/>
          <w:sz w:val="22"/>
          <w:szCs w:val="22"/>
          <w:lang w:val="lt-LT"/>
        </w:rPr>
        <w:t xml:space="preserve">– sako „Citadele“ </w:t>
      </w:r>
      <w:r w:rsidR="1B97956A" w:rsidRPr="4E3A97A6">
        <w:rPr>
          <w:rFonts w:ascii="Roboto" w:hAnsi="Roboto"/>
          <w:color w:val="000000" w:themeColor="text1"/>
          <w:sz w:val="22"/>
          <w:szCs w:val="22"/>
          <w:lang w:val="lt-LT"/>
        </w:rPr>
        <w:t xml:space="preserve">banko </w:t>
      </w:r>
      <w:r w:rsidR="0E160CDE" w:rsidRPr="4E3A97A6">
        <w:rPr>
          <w:rFonts w:ascii="Roboto" w:hAnsi="Roboto"/>
          <w:color w:val="000000" w:themeColor="text1"/>
          <w:sz w:val="22"/>
          <w:szCs w:val="22"/>
          <w:lang w:val="lt-LT"/>
        </w:rPr>
        <w:t xml:space="preserve">generalinė direktorė ir valdybos pirmininkė Rūta </w:t>
      </w:r>
      <w:proofErr w:type="spellStart"/>
      <w:r w:rsidR="0E160CDE" w:rsidRPr="4E3A97A6">
        <w:rPr>
          <w:rFonts w:ascii="Roboto" w:hAnsi="Roboto"/>
          <w:color w:val="000000" w:themeColor="text1"/>
          <w:sz w:val="22"/>
          <w:szCs w:val="22"/>
          <w:lang w:val="lt-LT"/>
        </w:rPr>
        <w:t>Ežerskienė</w:t>
      </w:r>
      <w:proofErr w:type="spellEnd"/>
      <w:r w:rsidR="0E160CDE" w:rsidRPr="4E3A97A6">
        <w:rPr>
          <w:rFonts w:ascii="Roboto" w:hAnsi="Roboto"/>
          <w:color w:val="000000" w:themeColor="text1"/>
          <w:sz w:val="22"/>
          <w:szCs w:val="22"/>
          <w:lang w:val="lt-LT"/>
        </w:rPr>
        <w:t>.</w:t>
      </w:r>
    </w:p>
    <w:p w14:paraId="5D873A5F" w14:textId="72434B51" w:rsidR="659BF401" w:rsidRDefault="09E427DF" w:rsidP="4E3A97A6">
      <w:pPr>
        <w:jc w:val="both"/>
        <w:rPr>
          <w:rFonts w:ascii="Roboto" w:hAnsi="Roboto"/>
          <w:b/>
          <w:bCs/>
          <w:color w:val="000000" w:themeColor="text1"/>
          <w:sz w:val="22"/>
          <w:szCs w:val="22"/>
          <w:lang w:val="lt-LT"/>
        </w:rPr>
      </w:pPr>
      <w:r w:rsidRPr="53233A6E">
        <w:rPr>
          <w:rFonts w:ascii="Roboto" w:hAnsi="Roboto"/>
          <w:b/>
          <w:bCs/>
          <w:color w:val="000000" w:themeColor="text1"/>
          <w:sz w:val="22"/>
          <w:szCs w:val="22"/>
          <w:lang w:val="lt-LT"/>
        </w:rPr>
        <w:t xml:space="preserve">Užtikrinti </w:t>
      </w:r>
      <w:r w:rsidRPr="129B9173">
        <w:rPr>
          <w:rFonts w:ascii="Roboto" w:hAnsi="Roboto"/>
          <w:b/>
          <w:bCs/>
          <w:color w:val="000000" w:themeColor="text1"/>
          <w:sz w:val="22"/>
          <w:szCs w:val="22"/>
          <w:lang w:val="lt-LT"/>
        </w:rPr>
        <w:t xml:space="preserve">finansiniai </w:t>
      </w:r>
      <w:r w:rsidRPr="508752CA">
        <w:rPr>
          <w:rFonts w:ascii="Roboto" w:hAnsi="Roboto"/>
          <w:b/>
          <w:bCs/>
          <w:color w:val="000000" w:themeColor="text1"/>
          <w:sz w:val="22"/>
          <w:szCs w:val="22"/>
          <w:lang w:val="lt-LT"/>
        </w:rPr>
        <w:t>rezultatai</w:t>
      </w:r>
    </w:p>
    <w:p w14:paraId="320D600D" w14:textId="72152207" w:rsidR="1347B02C" w:rsidRPr="009C6CDA" w:rsidRDefault="5BAB3E7C" w:rsidP="2CC34E28">
      <w:pPr>
        <w:jc w:val="both"/>
        <w:rPr>
          <w:rFonts w:ascii="Roboto" w:hAnsi="Roboto"/>
          <w:color w:val="000000" w:themeColor="text1"/>
          <w:sz w:val="22"/>
          <w:szCs w:val="22"/>
          <w:lang w:val="lt-LT"/>
        </w:rPr>
      </w:pPr>
      <w:r w:rsidRPr="2CC34E28">
        <w:rPr>
          <w:rFonts w:ascii="Roboto" w:hAnsi="Roboto"/>
          <w:color w:val="000000" w:themeColor="text1"/>
          <w:sz w:val="22"/>
          <w:szCs w:val="22"/>
          <w:lang w:val="lt-LT"/>
        </w:rPr>
        <w:t xml:space="preserve">Nepaisant </w:t>
      </w:r>
      <w:r w:rsidR="6B290ECF" w:rsidRPr="2CC34E28">
        <w:rPr>
          <w:rFonts w:ascii="Roboto" w:hAnsi="Roboto"/>
          <w:color w:val="000000" w:themeColor="text1"/>
          <w:sz w:val="22"/>
          <w:szCs w:val="22"/>
          <w:lang w:val="lt-LT"/>
        </w:rPr>
        <w:t>ekonominio neapibrėžtumo, didėjusio laikotarpio pabaigoje,</w:t>
      </w:r>
      <w:r w:rsidRPr="2CC34E28">
        <w:rPr>
          <w:rFonts w:ascii="Roboto" w:hAnsi="Roboto"/>
          <w:color w:val="000000" w:themeColor="text1"/>
          <w:sz w:val="22"/>
          <w:szCs w:val="22"/>
          <w:lang w:val="lt-LT"/>
        </w:rPr>
        <w:t xml:space="preserve"> 2026 m. pirmąjį ketvirtį „Citadele“ pasiekė solidžius finansinius rezultatus – veiklos pajamos sudarė 52,1 mln. eurų, grynasis pelnas – 19</w:t>
      </w:r>
      <w:r w:rsidR="341C8AFB" w:rsidRPr="2CC34E28">
        <w:rPr>
          <w:rFonts w:ascii="Roboto" w:hAnsi="Roboto"/>
          <w:color w:val="000000" w:themeColor="text1"/>
          <w:sz w:val="22"/>
          <w:szCs w:val="22"/>
          <w:lang w:val="lt-LT"/>
        </w:rPr>
        <w:t xml:space="preserve"> </w:t>
      </w:r>
      <w:r w:rsidRPr="2CC34E28">
        <w:rPr>
          <w:rFonts w:ascii="Roboto" w:hAnsi="Roboto"/>
          <w:color w:val="000000" w:themeColor="text1"/>
          <w:sz w:val="22"/>
          <w:szCs w:val="22"/>
          <w:lang w:val="lt-LT"/>
        </w:rPr>
        <w:t>mln. eurų, o nuosavo kapitalo grąža (ROE) siekė 13,1 proc.</w:t>
      </w:r>
      <w:r w:rsidR="68BA7514" w:rsidRPr="2CC34E28">
        <w:rPr>
          <w:rFonts w:ascii="Roboto" w:hAnsi="Roboto"/>
          <w:color w:val="000000" w:themeColor="text1"/>
          <w:sz w:val="22"/>
          <w:szCs w:val="22"/>
          <w:lang w:val="lt-LT"/>
        </w:rPr>
        <w:t xml:space="preserve"> </w:t>
      </w:r>
      <w:r w:rsidR="1347B02C" w:rsidRPr="2CC34E28">
        <w:rPr>
          <w:rFonts w:ascii="Roboto" w:hAnsi="Roboto"/>
          <w:color w:val="000000" w:themeColor="text1"/>
          <w:sz w:val="22"/>
          <w:szCs w:val="22"/>
          <w:lang w:val="lt-LT"/>
        </w:rPr>
        <w:t>Mažesnių palūkanų normų aplinkoje palūkanų pajamos išliko stabilios.</w:t>
      </w:r>
    </w:p>
    <w:p w14:paraId="38AA4D34" w14:textId="6E66B23B" w:rsidR="1347B02C" w:rsidRPr="009C6CDA" w:rsidRDefault="1347B02C" w:rsidP="2CC34E28">
      <w:pPr>
        <w:jc w:val="both"/>
        <w:rPr>
          <w:rFonts w:ascii="Roboto" w:hAnsi="Roboto"/>
          <w:color w:val="000000" w:themeColor="text1"/>
          <w:sz w:val="22"/>
          <w:szCs w:val="22"/>
          <w:lang w:val="lt-LT"/>
        </w:rPr>
      </w:pPr>
      <w:r w:rsidRPr="2CC34E28">
        <w:rPr>
          <w:rFonts w:ascii="Roboto" w:hAnsi="Roboto"/>
          <w:color w:val="000000" w:themeColor="text1"/>
          <w:sz w:val="22"/>
          <w:szCs w:val="22"/>
          <w:lang w:val="lt-LT"/>
        </w:rPr>
        <w:t xml:space="preserve">Paskolų portfelis pasiekė 3,8 mlrd. eurų – tai 13 </w:t>
      </w:r>
      <w:r w:rsidR="7746E225" w:rsidRPr="2CC34E28">
        <w:rPr>
          <w:rFonts w:ascii="Roboto" w:hAnsi="Roboto"/>
          <w:color w:val="000000" w:themeColor="text1"/>
          <w:sz w:val="22"/>
          <w:szCs w:val="22"/>
          <w:lang w:val="lt-LT"/>
        </w:rPr>
        <w:t>proc.</w:t>
      </w:r>
      <w:r w:rsidRPr="2CC34E28">
        <w:rPr>
          <w:rFonts w:ascii="Roboto" w:hAnsi="Roboto"/>
          <w:color w:val="000000" w:themeColor="text1"/>
          <w:sz w:val="22"/>
          <w:szCs w:val="22"/>
          <w:lang w:val="lt-LT"/>
        </w:rPr>
        <w:t xml:space="preserve"> daugiau nei prieš metus. </w:t>
      </w:r>
      <w:r w:rsidR="116866EB" w:rsidRPr="2CC34E28">
        <w:rPr>
          <w:rFonts w:ascii="Roboto" w:hAnsi="Roboto"/>
          <w:color w:val="000000" w:themeColor="text1"/>
          <w:sz w:val="22"/>
          <w:szCs w:val="22"/>
          <w:lang w:val="lt-LT"/>
        </w:rPr>
        <w:t>Pr</w:t>
      </w:r>
      <w:r w:rsidR="40FB1637" w:rsidRPr="2CC34E28">
        <w:rPr>
          <w:rFonts w:ascii="Roboto" w:hAnsi="Roboto"/>
          <w:color w:val="000000" w:themeColor="text1"/>
          <w:sz w:val="22"/>
          <w:szCs w:val="22"/>
          <w:lang w:val="lt-LT"/>
        </w:rPr>
        <w:t>i</w:t>
      </w:r>
      <w:r w:rsidR="116866EB" w:rsidRPr="2CC34E28">
        <w:rPr>
          <w:rFonts w:ascii="Roboto" w:hAnsi="Roboto"/>
          <w:color w:val="000000" w:themeColor="text1"/>
          <w:sz w:val="22"/>
          <w:szCs w:val="22"/>
          <w:lang w:val="lt-LT"/>
        </w:rPr>
        <w:t xml:space="preserve">e paskolų portfelio augimo reikšmingai prisidėjo 332 mln. eurų naujo finansavimo suma. Didžiausias aktyvumas stebėtas privačių klientų ir smulkiojo bei vidutinio verslo segmentuose, kuriuose finansavimo apimtys, palyginti su praėjusių metų tuo pačiu laikotarpiu, išaugo atitinkamai 8 </w:t>
      </w:r>
      <w:r w:rsidR="30D3965B" w:rsidRPr="2CC34E28">
        <w:rPr>
          <w:rFonts w:ascii="Roboto" w:hAnsi="Roboto"/>
          <w:color w:val="000000" w:themeColor="text1"/>
          <w:sz w:val="22"/>
          <w:szCs w:val="22"/>
          <w:lang w:val="lt-LT"/>
        </w:rPr>
        <w:t>proc.</w:t>
      </w:r>
      <w:r w:rsidR="116866EB" w:rsidRPr="2CC34E28">
        <w:rPr>
          <w:rFonts w:ascii="Roboto" w:hAnsi="Roboto"/>
          <w:color w:val="000000" w:themeColor="text1"/>
          <w:sz w:val="22"/>
          <w:szCs w:val="22"/>
          <w:lang w:val="lt-LT"/>
        </w:rPr>
        <w:t xml:space="preserve"> ir 9 </w:t>
      </w:r>
      <w:r w:rsidR="6C20D816" w:rsidRPr="2CC34E28">
        <w:rPr>
          <w:rFonts w:ascii="Roboto" w:hAnsi="Roboto"/>
          <w:color w:val="000000" w:themeColor="text1"/>
          <w:sz w:val="22"/>
          <w:szCs w:val="22"/>
          <w:lang w:val="lt-LT"/>
        </w:rPr>
        <w:t>proc</w:t>
      </w:r>
      <w:r w:rsidR="116866EB" w:rsidRPr="2CC34E28">
        <w:rPr>
          <w:rFonts w:ascii="Roboto" w:hAnsi="Roboto"/>
          <w:color w:val="000000" w:themeColor="text1"/>
          <w:sz w:val="22"/>
          <w:szCs w:val="22"/>
          <w:lang w:val="lt-LT"/>
        </w:rPr>
        <w:t xml:space="preserve">. </w:t>
      </w:r>
      <w:r w:rsidRPr="2CC34E28">
        <w:rPr>
          <w:rFonts w:ascii="Roboto" w:hAnsi="Roboto"/>
          <w:color w:val="000000" w:themeColor="text1"/>
          <w:sz w:val="22"/>
          <w:szCs w:val="22"/>
          <w:lang w:val="lt-LT"/>
        </w:rPr>
        <w:t xml:space="preserve">Turto kokybė išliko gera – </w:t>
      </w:r>
      <w:r w:rsidR="3BFFE451" w:rsidRPr="2CC34E28">
        <w:rPr>
          <w:rFonts w:ascii="Roboto" w:hAnsi="Roboto"/>
          <w:color w:val="000000" w:themeColor="text1"/>
          <w:sz w:val="22"/>
          <w:szCs w:val="22"/>
          <w:lang w:val="lt-LT"/>
        </w:rPr>
        <w:t>neveiksnių paskolų (NPL)</w:t>
      </w:r>
      <w:r w:rsidRPr="2CC34E28">
        <w:rPr>
          <w:rFonts w:ascii="Roboto" w:hAnsi="Roboto"/>
          <w:color w:val="000000" w:themeColor="text1"/>
          <w:sz w:val="22"/>
          <w:szCs w:val="22"/>
          <w:lang w:val="lt-LT"/>
        </w:rPr>
        <w:t xml:space="preserve"> </w:t>
      </w:r>
      <w:r w:rsidR="6C63CE20" w:rsidRPr="2CC34E28">
        <w:rPr>
          <w:rFonts w:ascii="Roboto" w:hAnsi="Roboto"/>
          <w:color w:val="000000" w:themeColor="text1"/>
          <w:sz w:val="22"/>
          <w:szCs w:val="22"/>
          <w:lang w:val="lt-LT"/>
        </w:rPr>
        <w:t xml:space="preserve">dalis </w:t>
      </w:r>
      <w:r w:rsidRPr="2CC34E28">
        <w:rPr>
          <w:rFonts w:ascii="Roboto" w:hAnsi="Roboto"/>
          <w:color w:val="000000" w:themeColor="text1"/>
          <w:sz w:val="22"/>
          <w:szCs w:val="22"/>
          <w:lang w:val="lt-LT"/>
        </w:rPr>
        <w:t xml:space="preserve">sudarė 1,9 </w:t>
      </w:r>
      <w:r w:rsidR="4BBFC753" w:rsidRPr="2CC34E28">
        <w:rPr>
          <w:rFonts w:ascii="Roboto" w:hAnsi="Roboto"/>
          <w:color w:val="000000" w:themeColor="text1"/>
          <w:sz w:val="22"/>
          <w:szCs w:val="22"/>
          <w:lang w:val="lt-LT"/>
        </w:rPr>
        <w:t>proc</w:t>
      </w:r>
      <w:r w:rsidRPr="2CC34E28">
        <w:rPr>
          <w:rFonts w:ascii="Roboto" w:hAnsi="Roboto"/>
          <w:color w:val="000000" w:themeColor="text1"/>
          <w:sz w:val="22"/>
          <w:szCs w:val="22"/>
          <w:lang w:val="lt-LT"/>
        </w:rPr>
        <w:t>.</w:t>
      </w:r>
    </w:p>
    <w:p w14:paraId="1B066780" w14:textId="52728BFF" w:rsidR="1347B02C" w:rsidRPr="009C6CDA" w:rsidRDefault="1347B02C" w:rsidP="2CC34E28">
      <w:pPr>
        <w:jc w:val="both"/>
        <w:rPr>
          <w:rFonts w:ascii="Roboto" w:hAnsi="Roboto"/>
          <w:color w:val="000000" w:themeColor="text1"/>
          <w:sz w:val="22"/>
          <w:szCs w:val="22"/>
          <w:lang w:val="lt-LT"/>
        </w:rPr>
      </w:pPr>
      <w:r w:rsidRPr="2CC34E28">
        <w:rPr>
          <w:rFonts w:ascii="Roboto" w:hAnsi="Roboto"/>
          <w:color w:val="000000" w:themeColor="text1"/>
          <w:sz w:val="22"/>
          <w:szCs w:val="22"/>
          <w:lang w:val="lt-LT"/>
        </w:rPr>
        <w:t xml:space="preserve">„Citadele“ išlaikė stiprią kapitalo poziciją – bendras kapitalo pakankamumo rodiklis (CAR) siekė 22,4 </w:t>
      </w:r>
      <w:r w:rsidR="3724D40F" w:rsidRPr="2CC34E28">
        <w:rPr>
          <w:rFonts w:ascii="Roboto" w:hAnsi="Roboto"/>
          <w:color w:val="000000" w:themeColor="text1"/>
          <w:sz w:val="22"/>
          <w:szCs w:val="22"/>
          <w:lang w:val="lt-LT"/>
        </w:rPr>
        <w:t>proc.</w:t>
      </w:r>
      <w:r w:rsidRPr="2CC34E28">
        <w:rPr>
          <w:rFonts w:ascii="Roboto" w:hAnsi="Roboto"/>
          <w:color w:val="000000" w:themeColor="text1"/>
          <w:sz w:val="22"/>
          <w:szCs w:val="22"/>
          <w:lang w:val="lt-LT"/>
        </w:rPr>
        <w:t xml:space="preserve">, o pirmojo lygio pagrindinio nuosavo kapitalo (CET1) rodiklis – 18,4 </w:t>
      </w:r>
      <w:r w:rsidR="6158699A" w:rsidRPr="2CC34E28">
        <w:rPr>
          <w:rFonts w:ascii="Roboto" w:hAnsi="Roboto"/>
          <w:color w:val="000000" w:themeColor="text1"/>
          <w:sz w:val="22"/>
          <w:szCs w:val="22"/>
          <w:lang w:val="lt-LT"/>
        </w:rPr>
        <w:t>proc</w:t>
      </w:r>
      <w:r w:rsidRPr="2CC34E28">
        <w:rPr>
          <w:rFonts w:ascii="Roboto" w:hAnsi="Roboto"/>
          <w:color w:val="000000" w:themeColor="text1"/>
          <w:sz w:val="22"/>
          <w:szCs w:val="22"/>
          <w:lang w:val="lt-LT"/>
        </w:rPr>
        <w:t>.</w:t>
      </w:r>
    </w:p>
    <w:p w14:paraId="24D020EF" w14:textId="33BCF1D6" w:rsidR="00A26328" w:rsidRPr="009C6CDA" w:rsidRDefault="57562A48" w:rsidP="4E3A97A6">
      <w:pPr>
        <w:jc w:val="both"/>
        <w:rPr>
          <w:rFonts w:ascii="Roboto" w:hAnsi="Roboto"/>
          <w:sz w:val="22"/>
          <w:szCs w:val="22"/>
          <w:lang w:val="lt-LT"/>
        </w:rPr>
      </w:pPr>
      <w:r w:rsidRPr="4E3A97A6">
        <w:rPr>
          <w:rFonts w:ascii="Roboto" w:hAnsi="Roboto"/>
          <w:color w:val="000000" w:themeColor="text1"/>
          <w:sz w:val="22"/>
          <w:szCs w:val="22"/>
          <w:lang w:val="lt-LT"/>
        </w:rPr>
        <w:t xml:space="preserve">Klientų aktyvumas ir toliau stiprino indėlių poziciją – indėlių </w:t>
      </w:r>
      <w:r w:rsidR="374A7F5C" w:rsidRPr="4E3A97A6">
        <w:rPr>
          <w:rFonts w:ascii="Roboto" w:hAnsi="Roboto"/>
          <w:color w:val="000000" w:themeColor="text1"/>
          <w:sz w:val="22"/>
          <w:szCs w:val="22"/>
          <w:lang w:val="lt-LT"/>
        </w:rPr>
        <w:t>portfelis</w:t>
      </w:r>
      <w:r w:rsidRPr="4E3A97A6">
        <w:rPr>
          <w:rFonts w:ascii="Roboto" w:hAnsi="Roboto"/>
          <w:color w:val="000000" w:themeColor="text1"/>
          <w:sz w:val="22"/>
          <w:szCs w:val="22"/>
          <w:lang w:val="lt-LT"/>
        </w:rPr>
        <w:t xml:space="preserve"> per metus išaugo 11 </w:t>
      </w:r>
      <w:r w:rsidR="37C4DCEB" w:rsidRPr="4E3A97A6">
        <w:rPr>
          <w:rFonts w:ascii="Roboto" w:hAnsi="Roboto"/>
          <w:color w:val="000000" w:themeColor="text1"/>
          <w:sz w:val="22"/>
          <w:szCs w:val="22"/>
          <w:lang w:val="lt-LT"/>
        </w:rPr>
        <w:t>proc.</w:t>
      </w:r>
      <w:r w:rsidRPr="4E3A97A6">
        <w:rPr>
          <w:rFonts w:ascii="Roboto" w:hAnsi="Roboto"/>
          <w:color w:val="000000" w:themeColor="text1"/>
          <w:sz w:val="22"/>
          <w:szCs w:val="22"/>
          <w:lang w:val="lt-LT"/>
        </w:rPr>
        <w:t xml:space="preserve"> ir pasiekė 4,3 mlrd. eurų,  nuo metų pradžios </w:t>
      </w:r>
      <w:r w:rsidRPr="38BB8A84">
        <w:rPr>
          <w:rFonts w:ascii="Roboto" w:hAnsi="Roboto"/>
          <w:color w:val="000000" w:themeColor="text1"/>
          <w:sz w:val="22"/>
          <w:szCs w:val="22"/>
          <w:lang w:val="lt-LT"/>
        </w:rPr>
        <w:t>išlik</w:t>
      </w:r>
      <w:r w:rsidR="1D9CF1F1" w:rsidRPr="38BB8A84">
        <w:rPr>
          <w:rFonts w:ascii="Roboto" w:hAnsi="Roboto"/>
          <w:color w:val="000000" w:themeColor="text1"/>
          <w:sz w:val="22"/>
          <w:szCs w:val="22"/>
          <w:lang w:val="lt-LT"/>
        </w:rPr>
        <w:t>damas</w:t>
      </w:r>
      <w:r w:rsidRPr="4E3A97A6">
        <w:rPr>
          <w:rFonts w:ascii="Roboto" w:hAnsi="Roboto"/>
          <w:color w:val="000000" w:themeColor="text1"/>
          <w:sz w:val="22"/>
          <w:szCs w:val="22"/>
          <w:lang w:val="lt-LT"/>
        </w:rPr>
        <w:t xml:space="preserve"> stabil</w:t>
      </w:r>
      <w:r w:rsidR="6545D5D1" w:rsidRPr="4E3A97A6">
        <w:rPr>
          <w:rFonts w:ascii="Roboto" w:hAnsi="Roboto"/>
          <w:color w:val="000000" w:themeColor="text1"/>
          <w:sz w:val="22"/>
          <w:szCs w:val="22"/>
          <w:lang w:val="lt-LT"/>
        </w:rPr>
        <w:t>us</w:t>
      </w:r>
      <w:r w:rsidRPr="4E3A97A6">
        <w:rPr>
          <w:rFonts w:ascii="Roboto" w:hAnsi="Roboto"/>
          <w:color w:val="000000" w:themeColor="text1"/>
          <w:sz w:val="22"/>
          <w:szCs w:val="22"/>
          <w:lang w:val="lt-LT"/>
        </w:rPr>
        <w:t xml:space="preserve">. </w:t>
      </w:r>
      <w:r w:rsidR="1695CFEF" w:rsidRPr="4E3A97A6">
        <w:rPr>
          <w:rFonts w:ascii="Roboto" w:hAnsi="Roboto"/>
          <w:color w:val="000000" w:themeColor="text1"/>
          <w:sz w:val="22"/>
          <w:szCs w:val="22"/>
          <w:lang w:val="lt-LT"/>
        </w:rPr>
        <w:t xml:space="preserve">Likvidumo rodikliai nuo metų pabaigos didėjo – pirmojo ketvirčio pabaigoje likvidumo padengimo koeficientas (LCR) siekė 191 </w:t>
      </w:r>
      <w:r w:rsidR="6A1F4599" w:rsidRPr="4E3A97A6">
        <w:rPr>
          <w:rFonts w:ascii="Roboto" w:hAnsi="Roboto"/>
          <w:color w:val="000000" w:themeColor="text1"/>
          <w:sz w:val="22"/>
          <w:szCs w:val="22"/>
          <w:lang w:val="lt-LT"/>
        </w:rPr>
        <w:t>proc.</w:t>
      </w:r>
      <w:r w:rsidR="1695CFEF" w:rsidRPr="4E3A97A6">
        <w:rPr>
          <w:rFonts w:ascii="Roboto" w:hAnsi="Roboto"/>
          <w:color w:val="000000" w:themeColor="text1"/>
          <w:sz w:val="22"/>
          <w:szCs w:val="22"/>
          <w:lang w:val="lt-LT"/>
        </w:rPr>
        <w:t xml:space="preserve">, o grynojo pastovaus finansavimo rodiklis (NSFR) – 140 </w:t>
      </w:r>
      <w:r w:rsidR="6EFDC8C2" w:rsidRPr="4E3A97A6">
        <w:rPr>
          <w:rFonts w:ascii="Roboto" w:hAnsi="Roboto"/>
          <w:color w:val="000000" w:themeColor="text1"/>
          <w:sz w:val="22"/>
          <w:szCs w:val="22"/>
          <w:lang w:val="lt-LT"/>
        </w:rPr>
        <w:t>proc</w:t>
      </w:r>
      <w:r w:rsidR="1695CFEF" w:rsidRPr="4E3A97A6">
        <w:rPr>
          <w:rFonts w:ascii="Roboto" w:hAnsi="Roboto"/>
          <w:color w:val="000000" w:themeColor="text1"/>
          <w:sz w:val="22"/>
          <w:szCs w:val="22"/>
          <w:lang w:val="lt-LT"/>
        </w:rPr>
        <w:t xml:space="preserve">. </w:t>
      </w:r>
      <w:r w:rsidR="0C5ABC3C" w:rsidRPr="4E3A97A6">
        <w:rPr>
          <w:rFonts w:ascii="Roboto" w:hAnsi="Roboto"/>
          <w:sz w:val="22"/>
          <w:szCs w:val="22"/>
          <w:lang w:val="lt-LT"/>
        </w:rPr>
        <w:t xml:space="preserve"> </w:t>
      </w:r>
    </w:p>
    <w:p w14:paraId="5762A71D" w14:textId="6B3E7517" w:rsidR="00B02683" w:rsidRPr="009C6CDA" w:rsidRDefault="00B02683" w:rsidP="2CC34E28">
      <w:pPr>
        <w:jc w:val="both"/>
        <w:rPr>
          <w:rFonts w:ascii="Roboto" w:hAnsi="Roboto"/>
          <w:b/>
          <w:bCs/>
          <w:sz w:val="22"/>
          <w:szCs w:val="22"/>
          <w:lang w:val="lt-LT"/>
        </w:rPr>
      </w:pPr>
      <w:r w:rsidRPr="2CC34E28">
        <w:rPr>
          <w:rFonts w:ascii="Roboto" w:hAnsi="Roboto"/>
          <w:b/>
          <w:bCs/>
          <w:sz w:val="22"/>
          <w:szCs w:val="22"/>
          <w:lang w:val="lt-LT"/>
        </w:rPr>
        <w:t>Klientų bazės augimas ir skaitmeninių sprendimų plėtra</w:t>
      </w:r>
    </w:p>
    <w:p w14:paraId="7EB1F0DA" w14:textId="4B3E4096" w:rsidR="00B02683" w:rsidRPr="009C6CDA" w:rsidRDefault="679944B7" w:rsidP="009C6CDA">
      <w:pPr>
        <w:jc w:val="both"/>
        <w:rPr>
          <w:rFonts w:ascii="Roboto" w:hAnsi="Roboto"/>
          <w:sz w:val="22"/>
          <w:szCs w:val="22"/>
          <w:lang w:val="lt-LT"/>
        </w:rPr>
      </w:pPr>
      <w:r w:rsidRPr="4E3A97A6">
        <w:rPr>
          <w:rFonts w:ascii="Roboto" w:hAnsi="Roboto"/>
          <w:sz w:val="22"/>
          <w:szCs w:val="22"/>
          <w:lang w:val="lt-LT"/>
        </w:rPr>
        <w:lastRenderedPageBreak/>
        <w:t xml:space="preserve">Bankas </w:t>
      </w:r>
      <w:r w:rsidR="34B8DE9A" w:rsidRPr="4E3A97A6">
        <w:rPr>
          <w:rFonts w:ascii="Roboto" w:hAnsi="Roboto"/>
          <w:sz w:val="22"/>
          <w:szCs w:val="22"/>
          <w:lang w:val="lt-LT"/>
        </w:rPr>
        <w:t>toliau nuosekliai didin</w:t>
      </w:r>
      <w:r w:rsidR="2C735BE2" w:rsidRPr="4E3A97A6">
        <w:rPr>
          <w:rFonts w:ascii="Roboto" w:hAnsi="Roboto"/>
          <w:sz w:val="22"/>
          <w:szCs w:val="22"/>
          <w:lang w:val="lt-LT"/>
        </w:rPr>
        <w:t>o</w:t>
      </w:r>
      <w:r w:rsidR="34B8DE9A" w:rsidRPr="4E3A97A6">
        <w:rPr>
          <w:rFonts w:ascii="Roboto" w:hAnsi="Roboto"/>
          <w:sz w:val="22"/>
          <w:szCs w:val="22"/>
          <w:lang w:val="lt-LT"/>
        </w:rPr>
        <w:t xml:space="preserve"> klientų skaičių. 2026 m. kovo 31 d. aktyvių klientų skaičius siekė 413,2 tūkst. – 2,4 proc. daugiau nei prieš metus.</w:t>
      </w:r>
    </w:p>
    <w:p w14:paraId="0B71DBED" w14:textId="599206EF" w:rsidR="00B02683" w:rsidRPr="009C6CDA" w:rsidRDefault="34B8DE9A" w:rsidP="009C6CDA">
      <w:pPr>
        <w:jc w:val="both"/>
        <w:rPr>
          <w:rFonts w:ascii="Roboto" w:hAnsi="Roboto"/>
          <w:sz w:val="22"/>
          <w:szCs w:val="22"/>
          <w:lang w:val="lt-LT"/>
        </w:rPr>
      </w:pPr>
      <w:r w:rsidRPr="4E3A97A6">
        <w:rPr>
          <w:rFonts w:ascii="Roboto" w:hAnsi="Roboto"/>
          <w:sz w:val="22"/>
          <w:szCs w:val="22"/>
          <w:lang w:val="lt-LT"/>
        </w:rPr>
        <w:t xml:space="preserve">Klientų įsitraukimas į skaitmeninius kanalus </w:t>
      </w:r>
      <w:r w:rsidR="2C735BE2" w:rsidRPr="4E3A97A6">
        <w:rPr>
          <w:rFonts w:ascii="Roboto" w:hAnsi="Roboto"/>
          <w:sz w:val="22"/>
          <w:szCs w:val="22"/>
          <w:lang w:val="lt-LT"/>
        </w:rPr>
        <w:t xml:space="preserve">taip pat </w:t>
      </w:r>
      <w:r w:rsidRPr="4E3A97A6">
        <w:rPr>
          <w:rFonts w:ascii="Roboto" w:hAnsi="Roboto"/>
          <w:sz w:val="22"/>
          <w:szCs w:val="22"/>
          <w:lang w:val="lt-LT"/>
        </w:rPr>
        <w:t>išli</w:t>
      </w:r>
      <w:r w:rsidR="2C735BE2" w:rsidRPr="4E3A97A6">
        <w:rPr>
          <w:rFonts w:ascii="Roboto" w:hAnsi="Roboto"/>
          <w:sz w:val="22"/>
          <w:szCs w:val="22"/>
          <w:lang w:val="lt-LT"/>
        </w:rPr>
        <w:t>ko</w:t>
      </w:r>
      <w:r w:rsidRPr="4E3A97A6">
        <w:rPr>
          <w:rFonts w:ascii="Roboto" w:hAnsi="Roboto"/>
          <w:sz w:val="22"/>
          <w:szCs w:val="22"/>
          <w:lang w:val="lt-LT"/>
        </w:rPr>
        <w:t xml:space="preserve"> itin aukštas – jais naudoj</w:t>
      </w:r>
      <w:r w:rsidR="2C735BE2" w:rsidRPr="4E3A97A6">
        <w:rPr>
          <w:rFonts w:ascii="Roboto" w:hAnsi="Roboto"/>
          <w:sz w:val="22"/>
          <w:szCs w:val="22"/>
          <w:lang w:val="lt-LT"/>
        </w:rPr>
        <w:t>osi</w:t>
      </w:r>
      <w:r w:rsidRPr="4E3A97A6">
        <w:rPr>
          <w:rFonts w:ascii="Roboto" w:hAnsi="Roboto"/>
          <w:sz w:val="22"/>
          <w:szCs w:val="22"/>
          <w:lang w:val="lt-LT"/>
        </w:rPr>
        <w:t xml:space="preserve"> 87,2 proc. </w:t>
      </w:r>
      <w:r w:rsidR="0CBC7C79" w:rsidRPr="4E3A97A6">
        <w:rPr>
          <w:rFonts w:ascii="Roboto" w:hAnsi="Roboto"/>
          <w:sz w:val="22"/>
          <w:szCs w:val="22"/>
          <w:lang w:val="lt-LT"/>
        </w:rPr>
        <w:t>vartotojų</w:t>
      </w:r>
      <w:r w:rsidRPr="4E3A97A6">
        <w:rPr>
          <w:rFonts w:ascii="Roboto" w:hAnsi="Roboto"/>
          <w:sz w:val="22"/>
          <w:szCs w:val="22"/>
          <w:lang w:val="lt-LT"/>
        </w:rPr>
        <w:t xml:space="preserve">. </w:t>
      </w:r>
      <w:r w:rsidR="5F348D51" w:rsidRPr="4E3A97A6">
        <w:rPr>
          <w:rFonts w:ascii="Roboto" w:hAnsi="Roboto"/>
          <w:sz w:val="22"/>
          <w:szCs w:val="22"/>
          <w:lang w:val="lt-LT"/>
        </w:rPr>
        <w:t>Banko m</w:t>
      </w:r>
      <w:r w:rsidRPr="4E3A97A6">
        <w:rPr>
          <w:rFonts w:ascii="Roboto" w:hAnsi="Roboto"/>
          <w:sz w:val="22"/>
          <w:szCs w:val="22"/>
          <w:lang w:val="lt-LT"/>
        </w:rPr>
        <w:t>obiliosios programėlės naudotojų skaičius per metus padidėjo 5 proc. ir pasiekė 286 tūkst.</w:t>
      </w:r>
    </w:p>
    <w:p w14:paraId="56EE27F2" w14:textId="382D94F1" w:rsidR="00B02683" w:rsidRPr="009C6CDA" w:rsidRDefault="34B8DE9A" w:rsidP="4E3A97A6">
      <w:pPr>
        <w:jc w:val="both"/>
        <w:rPr>
          <w:rFonts w:ascii="Roboto" w:hAnsi="Roboto"/>
          <w:b/>
          <w:bCs/>
          <w:sz w:val="22"/>
          <w:szCs w:val="22"/>
          <w:lang w:val="lt-LT"/>
        </w:rPr>
      </w:pPr>
      <w:r w:rsidRPr="4E3A97A6">
        <w:rPr>
          <w:rFonts w:ascii="Roboto" w:hAnsi="Roboto"/>
          <w:b/>
          <w:bCs/>
          <w:sz w:val="22"/>
          <w:szCs w:val="22"/>
          <w:lang w:val="lt-LT"/>
        </w:rPr>
        <w:t>Inovacijos ir dirbtinis intelektas</w:t>
      </w:r>
    </w:p>
    <w:p w14:paraId="097F40D0" w14:textId="45CFBB12" w:rsidR="00B02683" w:rsidRPr="009C6CDA" w:rsidRDefault="34B8DE9A" w:rsidP="4E3A97A6">
      <w:pPr>
        <w:jc w:val="both"/>
        <w:rPr>
          <w:rFonts w:ascii="Roboto" w:eastAsia="Roboto" w:hAnsi="Roboto" w:cs="Roboto"/>
          <w:sz w:val="22"/>
          <w:szCs w:val="22"/>
          <w:lang w:val="lt-LT"/>
        </w:rPr>
      </w:pPr>
      <w:r w:rsidRPr="38BB8A84">
        <w:rPr>
          <w:rFonts w:ascii="Roboto" w:eastAsia="Roboto" w:hAnsi="Roboto" w:cs="Roboto"/>
          <w:sz w:val="22"/>
          <w:szCs w:val="22"/>
          <w:lang w:val="lt-LT"/>
        </w:rPr>
        <w:t xml:space="preserve">2026 m. pirmąjį ketvirtį </w:t>
      </w:r>
      <w:r w:rsidR="15739F23" w:rsidRPr="38BB8A84">
        <w:rPr>
          <w:rFonts w:ascii="Roboto" w:eastAsia="Roboto" w:hAnsi="Roboto" w:cs="Roboto"/>
          <w:sz w:val="22"/>
          <w:szCs w:val="22"/>
          <w:lang w:val="lt-LT"/>
        </w:rPr>
        <w:t>bankas</w:t>
      </w:r>
      <w:r w:rsidRPr="38BB8A84">
        <w:rPr>
          <w:rFonts w:ascii="Roboto" w:eastAsia="Roboto" w:hAnsi="Roboto" w:cs="Roboto"/>
          <w:sz w:val="22"/>
          <w:szCs w:val="22"/>
          <w:lang w:val="lt-LT"/>
        </w:rPr>
        <w:t xml:space="preserve"> toliau investavo į skaitmenines inovacijas, siekdama</w:t>
      </w:r>
      <w:r w:rsidR="15739F23" w:rsidRPr="38BB8A84">
        <w:rPr>
          <w:rFonts w:ascii="Roboto" w:eastAsia="Roboto" w:hAnsi="Roboto" w:cs="Roboto"/>
          <w:sz w:val="22"/>
          <w:szCs w:val="22"/>
          <w:lang w:val="lt-LT"/>
        </w:rPr>
        <w:t>s</w:t>
      </w:r>
      <w:r w:rsidRPr="38BB8A84">
        <w:rPr>
          <w:rFonts w:ascii="Roboto" w:eastAsia="Roboto" w:hAnsi="Roboto" w:cs="Roboto"/>
          <w:sz w:val="22"/>
          <w:szCs w:val="22"/>
          <w:lang w:val="lt-LT"/>
        </w:rPr>
        <w:t xml:space="preserve"> gerinti klientų patirtį ir paslaugų prieinamumą.</w:t>
      </w:r>
    </w:p>
    <w:p w14:paraId="6BC8577E" w14:textId="4F1305A7" w:rsidR="1945529A" w:rsidRDefault="1945529A" w:rsidP="38BB8A84">
      <w:pPr>
        <w:jc w:val="both"/>
        <w:rPr>
          <w:rFonts w:ascii="Roboto" w:eastAsia="Roboto" w:hAnsi="Roboto" w:cs="Roboto"/>
          <w:sz w:val="22"/>
          <w:szCs w:val="22"/>
          <w:lang w:val="lt-LT"/>
        </w:rPr>
      </w:pPr>
      <w:r w:rsidRPr="38BB8A84">
        <w:rPr>
          <w:rFonts w:ascii="Roboto" w:eastAsia="Roboto" w:hAnsi="Roboto" w:cs="Roboto"/>
          <w:sz w:val="22"/>
          <w:szCs w:val="22"/>
          <w:lang w:val="lt-LT"/>
        </w:rPr>
        <w:t xml:space="preserve">Šią kryptį atspindi ir įgyvendinti sprendimai – </w:t>
      </w:r>
      <w:r w:rsidR="66102CEA" w:rsidRPr="38BB8A84">
        <w:rPr>
          <w:rFonts w:ascii="Roboto" w:eastAsia="Roboto" w:hAnsi="Roboto" w:cs="Roboto"/>
          <w:sz w:val="22"/>
          <w:szCs w:val="22"/>
          <w:lang w:val="lt-LT"/>
        </w:rPr>
        <w:t>p</w:t>
      </w:r>
      <w:r w:rsidR="34B8DE9A" w:rsidRPr="38BB8A84">
        <w:rPr>
          <w:rFonts w:ascii="Roboto" w:eastAsia="Roboto" w:hAnsi="Roboto" w:cs="Roboto"/>
          <w:sz w:val="22"/>
          <w:szCs w:val="22"/>
          <w:lang w:val="lt-LT"/>
        </w:rPr>
        <w:t>ristatyta pirmoji virtuali „C lite“ kortelė</w:t>
      </w:r>
      <w:r w:rsidR="7F764E9C" w:rsidRPr="38BB8A84">
        <w:rPr>
          <w:rFonts w:ascii="Roboto" w:eastAsia="Roboto" w:hAnsi="Roboto" w:cs="Roboto"/>
          <w:sz w:val="22"/>
          <w:szCs w:val="22"/>
          <w:lang w:val="lt-LT"/>
        </w:rPr>
        <w:t>,</w:t>
      </w:r>
      <w:r w:rsidR="34B8DE9A" w:rsidRPr="38BB8A84">
        <w:rPr>
          <w:rFonts w:ascii="Roboto" w:eastAsia="Roboto" w:hAnsi="Roboto" w:cs="Roboto"/>
          <w:sz w:val="22"/>
          <w:szCs w:val="22"/>
          <w:lang w:val="lt-LT"/>
        </w:rPr>
        <w:t xml:space="preserve"> </w:t>
      </w:r>
      <w:r w:rsidR="06A7D533" w:rsidRPr="38BB8A84">
        <w:rPr>
          <w:rFonts w:ascii="Roboto" w:eastAsia="Roboto" w:hAnsi="Roboto" w:cs="Roboto"/>
          <w:sz w:val="22"/>
          <w:szCs w:val="22"/>
          <w:lang w:val="lt-LT"/>
        </w:rPr>
        <w:t xml:space="preserve">aplinkai draugiškas, </w:t>
      </w:r>
      <w:r w:rsidR="34B8DE9A" w:rsidRPr="38BB8A84">
        <w:rPr>
          <w:rFonts w:ascii="Roboto" w:eastAsia="Roboto" w:hAnsi="Roboto" w:cs="Roboto"/>
          <w:sz w:val="22"/>
          <w:szCs w:val="22"/>
          <w:lang w:val="lt-LT"/>
        </w:rPr>
        <w:t>visiškai skaitmeninis</w:t>
      </w:r>
      <w:r w:rsidR="06A7D533" w:rsidRPr="38BB8A84">
        <w:rPr>
          <w:rFonts w:ascii="Roboto" w:eastAsia="Roboto" w:hAnsi="Roboto" w:cs="Roboto"/>
          <w:sz w:val="22"/>
          <w:szCs w:val="22"/>
          <w:lang w:val="lt-LT"/>
        </w:rPr>
        <w:t xml:space="preserve"> produktas</w:t>
      </w:r>
      <w:r w:rsidR="34B8DE9A" w:rsidRPr="38BB8A84">
        <w:rPr>
          <w:rFonts w:ascii="Roboto" w:eastAsia="Roboto" w:hAnsi="Roboto" w:cs="Roboto"/>
          <w:sz w:val="22"/>
          <w:szCs w:val="22"/>
          <w:lang w:val="lt-LT"/>
        </w:rPr>
        <w:t>, leidžiantis klientams pradėti naudotis paslaugomis iš karto.</w:t>
      </w:r>
      <w:r w:rsidR="34B8DE9A" w:rsidRPr="4E3A97A6">
        <w:rPr>
          <w:rFonts w:ascii="Roboto" w:eastAsia="Roboto" w:hAnsi="Roboto" w:cs="Roboto"/>
          <w:sz w:val="22"/>
          <w:szCs w:val="22"/>
          <w:lang w:val="lt-LT"/>
        </w:rPr>
        <w:t xml:space="preserve"> </w:t>
      </w:r>
    </w:p>
    <w:p w14:paraId="239135A4" w14:textId="34EDA617" w:rsidR="08C14213" w:rsidRPr="0094165F" w:rsidRDefault="08C14213" w:rsidP="4E3A97A6">
      <w:pPr>
        <w:jc w:val="both"/>
        <w:rPr>
          <w:lang w:val="lt-LT"/>
        </w:rPr>
      </w:pPr>
      <w:r w:rsidRPr="4E3A97A6">
        <w:rPr>
          <w:rFonts w:ascii="Roboto" w:eastAsia="Roboto" w:hAnsi="Roboto" w:cs="Roboto"/>
          <w:sz w:val="22"/>
          <w:szCs w:val="22"/>
          <w:lang w:val="lt-LT"/>
        </w:rPr>
        <w:t>Atsižvelgdami į klientų poreikį viename sprendime turėti visas su transporto priemone susijusias paslaugas, Baltijos šalyse pradėjome palaipsniui plėsti automobilių veiklos nuomos paslaugą su visapusišku paslaugų paketu.</w:t>
      </w:r>
    </w:p>
    <w:p w14:paraId="06A5E4F7" w14:textId="4AC8D735" w:rsidR="009C6CDA" w:rsidRPr="0094165F" w:rsidRDefault="38FC57AC" w:rsidP="6717BE1A">
      <w:pPr>
        <w:jc w:val="both"/>
        <w:rPr>
          <w:rFonts w:ascii="Roboto" w:eastAsia="Roboto" w:hAnsi="Roboto" w:cs="Roboto"/>
          <w:sz w:val="22"/>
          <w:szCs w:val="22"/>
          <w:highlight w:val="yellow"/>
          <w:lang w:val="lt-LT"/>
        </w:rPr>
      </w:pPr>
      <w:r w:rsidRPr="4D5F6C80">
        <w:rPr>
          <w:rFonts w:ascii="Roboto" w:eastAsia="Roboto" w:hAnsi="Roboto" w:cs="Roboto"/>
          <w:sz w:val="22"/>
          <w:szCs w:val="22"/>
          <w:lang w:val="lt-LT"/>
        </w:rPr>
        <w:t xml:space="preserve">Skaitmeninių sprendimų plėtrą </w:t>
      </w:r>
      <w:r w:rsidR="62233BD9" w:rsidRPr="4D5F6C80">
        <w:rPr>
          <w:rFonts w:ascii="Roboto" w:eastAsia="Roboto" w:hAnsi="Roboto" w:cs="Roboto"/>
          <w:sz w:val="22"/>
          <w:szCs w:val="22"/>
          <w:lang w:val="lt-LT"/>
        </w:rPr>
        <w:t xml:space="preserve">taip pat </w:t>
      </w:r>
      <w:r w:rsidRPr="4D5F6C80">
        <w:rPr>
          <w:rFonts w:ascii="Roboto" w:eastAsia="Roboto" w:hAnsi="Roboto" w:cs="Roboto"/>
          <w:sz w:val="22"/>
          <w:szCs w:val="22"/>
          <w:lang w:val="lt-LT"/>
        </w:rPr>
        <w:t xml:space="preserve">papildė ir investicijos į dirbtinio intelekto technologijas – virtuali asistentė „Adele“ jau aptarnauja 40 </w:t>
      </w:r>
      <w:r w:rsidR="2650012F" w:rsidRPr="4D5F6C80">
        <w:rPr>
          <w:rFonts w:ascii="Roboto" w:eastAsia="Roboto" w:hAnsi="Roboto" w:cs="Roboto"/>
          <w:sz w:val="22"/>
          <w:szCs w:val="22"/>
          <w:lang w:val="lt-LT"/>
        </w:rPr>
        <w:t>proc.</w:t>
      </w:r>
      <w:r w:rsidRPr="4D5F6C80">
        <w:rPr>
          <w:rFonts w:ascii="Roboto" w:eastAsia="Roboto" w:hAnsi="Roboto" w:cs="Roboto"/>
          <w:sz w:val="22"/>
          <w:szCs w:val="22"/>
          <w:lang w:val="lt-LT"/>
        </w:rPr>
        <w:t xml:space="preserve"> visų skaitmeninių klientų užklausų. </w:t>
      </w:r>
      <w:r w:rsidR="06C92D55" w:rsidRPr="0094165F">
        <w:rPr>
          <w:rFonts w:ascii="Roboto" w:eastAsia="Roboto" w:hAnsi="Roboto" w:cs="Roboto"/>
          <w:sz w:val="22"/>
          <w:szCs w:val="22"/>
          <w:lang w:val="lt-LT"/>
        </w:rPr>
        <w:t>P</w:t>
      </w:r>
      <w:r w:rsidRPr="0094165F">
        <w:rPr>
          <w:rFonts w:ascii="Roboto" w:eastAsia="Roboto" w:hAnsi="Roboto" w:cs="Roboto"/>
          <w:sz w:val="22"/>
          <w:szCs w:val="22"/>
          <w:lang w:val="lt-LT"/>
        </w:rPr>
        <w:t xml:space="preserve">okalbių apimtys </w:t>
      </w:r>
      <w:r w:rsidR="091267E7" w:rsidRPr="0094165F">
        <w:rPr>
          <w:rFonts w:ascii="Roboto" w:eastAsia="Roboto" w:hAnsi="Roboto" w:cs="Roboto"/>
          <w:sz w:val="22"/>
          <w:szCs w:val="22"/>
          <w:lang w:val="lt-LT"/>
        </w:rPr>
        <w:t>reikšmingai augo</w:t>
      </w:r>
      <w:r w:rsidR="72D61EB9" w:rsidRPr="0094165F">
        <w:rPr>
          <w:rFonts w:ascii="Roboto" w:eastAsia="Roboto" w:hAnsi="Roboto" w:cs="Roboto"/>
          <w:sz w:val="22"/>
          <w:szCs w:val="22"/>
          <w:lang w:val="lt-LT"/>
        </w:rPr>
        <w:t xml:space="preserve"> </w:t>
      </w:r>
      <w:r w:rsidR="0094165F" w:rsidRPr="2CC34E28">
        <w:rPr>
          <w:rFonts w:ascii="Roboto" w:eastAsia="Roboto" w:hAnsi="Roboto" w:cs="Roboto"/>
          <w:sz w:val="22"/>
          <w:szCs w:val="22"/>
          <w:lang w:val="lt-LT"/>
        </w:rPr>
        <w:t>–</w:t>
      </w:r>
      <w:r w:rsidR="091267E7" w:rsidRPr="0094165F">
        <w:rPr>
          <w:rFonts w:ascii="Roboto" w:eastAsia="Roboto" w:hAnsi="Roboto" w:cs="Roboto"/>
          <w:sz w:val="22"/>
          <w:szCs w:val="22"/>
          <w:lang w:val="lt-LT"/>
        </w:rPr>
        <w:t xml:space="preserve"> kovą</w:t>
      </w:r>
      <w:r w:rsidR="0DC3C9C5" w:rsidRPr="0094165F">
        <w:rPr>
          <w:rFonts w:ascii="Roboto" w:eastAsia="Roboto" w:hAnsi="Roboto" w:cs="Roboto"/>
          <w:sz w:val="22"/>
          <w:szCs w:val="22"/>
          <w:lang w:val="lt-LT"/>
        </w:rPr>
        <w:t xml:space="preserve">, palyginant su praėjusiais metais, </w:t>
      </w:r>
      <w:r w:rsidR="75FB5815" w:rsidRPr="0094165F">
        <w:rPr>
          <w:rFonts w:ascii="Roboto" w:eastAsia="Roboto" w:hAnsi="Roboto" w:cs="Roboto"/>
          <w:sz w:val="22"/>
          <w:szCs w:val="22"/>
          <w:lang w:val="lt-LT"/>
        </w:rPr>
        <w:t xml:space="preserve">jos </w:t>
      </w:r>
      <w:r w:rsidR="14B85EF5" w:rsidRPr="0094165F">
        <w:rPr>
          <w:rFonts w:ascii="Roboto" w:eastAsia="Roboto" w:hAnsi="Roboto" w:cs="Roboto"/>
          <w:sz w:val="22"/>
          <w:szCs w:val="22"/>
          <w:lang w:val="lt-LT"/>
        </w:rPr>
        <w:t xml:space="preserve">padidėjo </w:t>
      </w:r>
      <w:r w:rsidRPr="0094165F">
        <w:rPr>
          <w:rFonts w:ascii="Roboto" w:eastAsia="Roboto" w:hAnsi="Roboto" w:cs="Roboto"/>
          <w:sz w:val="22"/>
          <w:szCs w:val="22"/>
          <w:lang w:val="lt-LT"/>
        </w:rPr>
        <w:t xml:space="preserve">89 </w:t>
      </w:r>
      <w:r w:rsidR="2F1F0285" w:rsidRPr="0094165F">
        <w:rPr>
          <w:rFonts w:ascii="Roboto" w:eastAsia="Roboto" w:hAnsi="Roboto" w:cs="Roboto"/>
          <w:sz w:val="22"/>
          <w:szCs w:val="22"/>
          <w:lang w:val="lt-LT"/>
        </w:rPr>
        <w:t>proc.</w:t>
      </w:r>
      <w:r w:rsidRPr="0094165F">
        <w:rPr>
          <w:rFonts w:ascii="Roboto" w:eastAsia="Roboto" w:hAnsi="Roboto" w:cs="Roboto"/>
          <w:sz w:val="22"/>
          <w:szCs w:val="22"/>
          <w:lang w:val="lt-LT"/>
        </w:rPr>
        <w:t>, išlaikant aukštą aptarnavimo kokybę.</w:t>
      </w:r>
      <w:r w:rsidRPr="4D5F6C80">
        <w:rPr>
          <w:rFonts w:ascii="Roboto" w:eastAsia="Roboto" w:hAnsi="Roboto" w:cs="Roboto"/>
          <w:sz w:val="22"/>
          <w:szCs w:val="22"/>
          <w:lang w:val="lt-LT"/>
        </w:rPr>
        <w:t xml:space="preserve"> </w:t>
      </w:r>
    </w:p>
    <w:p w14:paraId="07057713" w14:textId="6D8B2B24" w:rsidR="009C6CDA" w:rsidRPr="009C6CDA" w:rsidRDefault="7FE54480" w:rsidP="4E3A97A6">
      <w:pPr>
        <w:rPr>
          <w:rFonts w:ascii="Roboto" w:eastAsia="Roboto" w:hAnsi="Roboto" w:cs="Roboto"/>
          <w:sz w:val="22"/>
          <w:szCs w:val="22"/>
          <w:lang w:val="lt-LT"/>
        </w:rPr>
      </w:pPr>
      <w:r w:rsidRPr="2CC34E28">
        <w:rPr>
          <w:rFonts w:ascii="Roboto" w:eastAsia="Roboto" w:hAnsi="Roboto" w:cs="Roboto"/>
          <w:sz w:val="22"/>
          <w:szCs w:val="22"/>
          <w:lang w:val="lt-LT"/>
        </w:rPr>
        <w:t>Banko e. prekybos atsiskaitymo sprendimas „</w:t>
      </w:r>
      <w:proofErr w:type="spellStart"/>
      <w:r w:rsidRPr="2CC34E28">
        <w:rPr>
          <w:rFonts w:ascii="Roboto" w:eastAsia="Roboto" w:hAnsi="Roboto" w:cs="Roboto"/>
          <w:sz w:val="22"/>
          <w:szCs w:val="22"/>
          <w:lang w:val="lt-LT"/>
        </w:rPr>
        <w:t>Klix</w:t>
      </w:r>
      <w:proofErr w:type="spellEnd"/>
      <w:r w:rsidRPr="2CC34E28">
        <w:rPr>
          <w:rFonts w:ascii="Roboto" w:eastAsia="Roboto" w:hAnsi="Roboto" w:cs="Roboto"/>
          <w:sz w:val="22"/>
          <w:szCs w:val="22"/>
          <w:lang w:val="lt-LT"/>
        </w:rPr>
        <w:t>“ taip pat sparčiai augo – juo naudojosi 3,7 tūkst. prekybininkų ir 600 tūkst. vartotojų – 22 proc. daugiau nei prieš metus. Per ketvirtį platform</w:t>
      </w:r>
      <w:r w:rsidR="2E7288F3" w:rsidRPr="2CC34E28">
        <w:rPr>
          <w:rFonts w:ascii="Roboto" w:eastAsia="Roboto" w:hAnsi="Roboto" w:cs="Roboto"/>
          <w:sz w:val="22"/>
          <w:szCs w:val="22"/>
          <w:lang w:val="lt-LT"/>
        </w:rPr>
        <w:t>oje</w:t>
      </w:r>
      <w:r w:rsidRPr="2CC34E28">
        <w:rPr>
          <w:rFonts w:ascii="Roboto" w:eastAsia="Roboto" w:hAnsi="Roboto" w:cs="Roboto"/>
          <w:sz w:val="22"/>
          <w:szCs w:val="22"/>
          <w:lang w:val="lt-LT"/>
        </w:rPr>
        <w:t xml:space="preserve"> apdoro</w:t>
      </w:r>
      <w:r w:rsidR="0805AF92" w:rsidRPr="2CC34E28">
        <w:rPr>
          <w:rFonts w:ascii="Roboto" w:eastAsia="Roboto" w:hAnsi="Roboto" w:cs="Roboto"/>
          <w:sz w:val="22"/>
          <w:szCs w:val="22"/>
          <w:lang w:val="lt-LT"/>
        </w:rPr>
        <w:t>ta</w:t>
      </w:r>
      <w:r w:rsidRPr="2CC34E28">
        <w:rPr>
          <w:rFonts w:ascii="Roboto" w:eastAsia="Roboto" w:hAnsi="Roboto" w:cs="Roboto"/>
          <w:sz w:val="22"/>
          <w:szCs w:val="22"/>
          <w:lang w:val="lt-LT"/>
        </w:rPr>
        <w:t xml:space="preserve"> 7,4 mln. operacijų, kurių bendra vertė siekė 332,8 mln. eurų, – 39 proc. daugiau nei pernai.</w:t>
      </w:r>
    </w:p>
    <w:p w14:paraId="7F0520BB" w14:textId="568EF761" w:rsidR="009C6CDA" w:rsidRPr="009C6CDA" w:rsidRDefault="22F6E124" w:rsidP="4E3A97A6">
      <w:pPr>
        <w:jc w:val="both"/>
        <w:rPr>
          <w:rFonts w:ascii="Roboto" w:hAnsi="Roboto"/>
          <w:b/>
          <w:bCs/>
          <w:sz w:val="22"/>
          <w:szCs w:val="22"/>
          <w:lang w:val="lt-LT"/>
        </w:rPr>
      </w:pPr>
      <w:r w:rsidRPr="4E3A97A6">
        <w:rPr>
          <w:rFonts w:ascii="Roboto" w:hAnsi="Roboto"/>
          <w:b/>
          <w:bCs/>
          <w:sz w:val="22"/>
          <w:szCs w:val="22"/>
          <w:lang w:val="lt-LT"/>
        </w:rPr>
        <w:t>„</w:t>
      </w:r>
      <w:proofErr w:type="spellStart"/>
      <w:r w:rsidRPr="4E3A97A6">
        <w:rPr>
          <w:rFonts w:ascii="Roboto" w:hAnsi="Roboto"/>
          <w:b/>
          <w:bCs/>
          <w:sz w:val="22"/>
          <w:szCs w:val="22"/>
          <w:lang w:val="lt-LT"/>
        </w:rPr>
        <w:t>Moody’s</w:t>
      </w:r>
      <w:proofErr w:type="spellEnd"/>
      <w:r w:rsidRPr="4E3A97A6">
        <w:rPr>
          <w:rFonts w:ascii="Roboto" w:hAnsi="Roboto"/>
          <w:b/>
          <w:bCs/>
          <w:sz w:val="22"/>
          <w:szCs w:val="22"/>
          <w:lang w:val="lt-LT"/>
        </w:rPr>
        <w:t>“ atnaujino „Citadele“ reitingus</w:t>
      </w:r>
    </w:p>
    <w:p w14:paraId="7D00A3D3" w14:textId="7F470CAA" w:rsidR="009C6CDA" w:rsidRPr="005C3424" w:rsidRDefault="30B06FF0" w:rsidP="2CC34E28">
      <w:pPr>
        <w:jc w:val="both"/>
        <w:rPr>
          <w:rFonts w:ascii="Roboto" w:eastAsia="Roboto" w:hAnsi="Roboto" w:cs="Roboto"/>
          <w:sz w:val="22"/>
          <w:szCs w:val="22"/>
          <w:lang w:val="lt-LT"/>
        </w:rPr>
      </w:pPr>
      <w:r w:rsidRPr="005C3424">
        <w:rPr>
          <w:rFonts w:ascii="Roboto" w:eastAsia="Roboto" w:hAnsi="Roboto" w:cs="Roboto"/>
          <w:sz w:val="22"/>
          <w:szCs w:val="22"/>
          <w:lang w:val="lt-LT"/>
        </w:rPr>
        <w:t>20</w:t>
      </w:r>
      <w:r w:rsidR="1332951D" w:rsidRPr="005C3424">
        <w:rPr>
          <w:rFonts w:ascii="Roboto" w:eastAsia="Roboto" w:hAnsi="Roboto" w:cs="Roboto"/>
          <w:sz w:val="22"/>
          <w:szCs w:val="22"/>
          <w:lang w:val="lt-LT"/>
        </w:rPr>
        <w:t>26</w:t>
      </w:r>
      <w:r w:rsidR="2E697FBC" w:rsidRPr="005C3424">
        <w:rPr>
          <w:rFonts w:ascii="Roboto" w:eastAsia="Roboto" w:hAnsi="Roboto" w:cs="Roboto"/>
          <w:sz w:val="22"/>
          <w:szCs w:val="22"/>
          <w:lang w:val="lt-LT"/>
        </w:rPr>
        <w:t xml:space="preserve"> </w:t>
      </w:r>
      <w:r w:rsidR="1332951D" w:rsidRPr="005C3424">
        <w:rPr>
          <w:rFonts w:ascii="Roboto" w:eastAsia="Roboto" w:hAnsi="Roboto" w:cs="Roboto"/>
          <w:sz w:val="22"/>
          <w:szCs w:val="22"/>
          <w:lang w:val="lt-LT"/>
        </w:rPr>
        <w:t xml:space="preserve">m. </w:t>
      </w:r>
      <w:r w:rsidR="3C02D66F" w:rsidRPr="005C3424">
        <w:rPr>
          <w:rFonts w:ascii="Roboto" w:eastAsia="Roboto" w:hAnsi="Roboto" w:cs="Roboto"/>
          <w:sz w:val="22"/>
          <w:szCs w:val="22"/>
          <w:lang w:val="lt-LT"/>
        </w:rPr>
        <w:t>b</w:t>
      </w:r>
      <w:r w:rsidR="1332951D" w:rsidRPr="005C3424">
        <w:rPr>
          <w:rFonts w:ascii="Roboto" w:eastAsia="Roboto" w:hAnsi="Roboto" w:cs="Roboto"/>
          <w:sz w:val="22"/>
          <w:szCs w:val="22"/>
          <w:lang w:val="lt-LT"/>
        </w:rPr>
        <w:t xml:space="preserve">alandžio 21 d. </w:t>
      </w:r>
      <w:r w:rsidR="36411CA4" w:rsidRPr="005C3424">
        <w:rPr>
          <w:rFonts w:ascii="Roboto" w:eastAsia="Roboto" w:hAnsi="Roboto" w:cs="Roboto"/>
          <w:sz w:val="22"/>
          <w:szCs w:val="22"/>
          <w:lang w:val="lt-LT"/>
        </w:rPr>
        <w:t>t</w:t>
      </w:r>
      <w:r w:rsidR="03133F02" w:rsidRPr="005C3424">
        <w:rPr>
          <w:rFonts w:ascii="Roboto" w:eastAsia="Roboto" w:hAnsi="Roboto" w:cs="Roboto"/>
          <w:sz w:val="22"/>
          <w:szCs w:val="22"/>
          <w:lang w:val="lt-LT"/>
        </w:rPr>
        <w:t xml:space="preserve">arptautinė reitingų agentūra </w:t>
      </w:r>
      <w:r w:rsidR="6718A6D5" w:rsidRPr="005C3424">
        <w:rPr>
          <w:rFonts w:ascii="Roboto" w:eastAsia="Roboto" w:hAnsi="Roboto" w:cs="Roboto"/>
          <w:sz w:val="22"/>
          <w:szCs w:val="22"/>
          <w:lang w:val="lt-LT"/>
        </w:rPr>
        <w:t>„</w:t>
      </w:r>
      <w:proofErr w:type="spellStart"/>
      <w:r w:rsidR="03133F02" w:rsidRPr="005C3424">
        <w:rPr>
          <w:rFonts w:ascii="Roboto" w:eastAsia="Roboto" w:hAnsi="Roboto" w:cs="Roboto"/>
          <w:sz w:val="22"/>
          <w:szCs w:val="22"/>
          <w:lang w:val="lt-LT"/>
        </w:rPr>
        <w:t>Moody's</w:t>
      </w:r>
      <w:proofErr w:type="spellEnd"/>
      <w:r w:rsidR="03133F02" w:rsidRPr="005C3424">
        <w:rPr>
          <w:rFonts w:ascii="Roboto" w:eastAsia="Roboto" w:hAnsi="Roboto" w:cs="Roboto"/>
          <w:sz w:val="22"/>
          <w:szCs w:val="22"/>
          <w:lang w:val="lt-LT"/>
        </w:rPr>
        <w:t xml:space="preserve"> </w:t>
      </w:r>
      <w:proofErr w:type="spellStart"/>
      <w:r w:rsidR="03133F02" w:rsidRPr="005C3424">
        <w:rPr>
          <w:rFonts w:ascii="Roboto" w:eastAsia="Roboto" w:hAnsi="Roboto" w:cs="Roboto"/>
          <w:sz w:val="22"/>
          <w:szCs w:val="22"/>
          <w:lang w:val="lt-LT"/>
        </w:rPr>
        <w:t>Ratings</w:t>
      </w:r>
      <w:proofErr w:type="spellEnd"/>
      <w:r w:rsidR="03133F02" w:rsidRPr="005C3424">
        <w:rPr>
          <w:rFonts w:ascii="Roboto" w:eastAsia="Roboto" w:hAnsi="Roboto" w:cs="Roboto"/>
          <w:sz w:val="22"/>
          <w:szCs w:val="22"/>
          <w:lang w:val="lt-LT"/>
        </w:rPr>
        <w:t xml:space="preserve">“ padidino </w:t>
      </w:r>
      <w:r w:rsidR="4519089E" w:rsidRPr="005C3424">
        <w:rPr>
          <w:rFonts w:ascii="Roboto" w:eastAsia="Roboto" w:hAnsi="Roboto" w:cs="Roboto"/>
          <w:sz w:val="22"/>
          <w:szCs w:val="22"/>
          <w:lang w:val="lt-LT"/>
        </w:rPr>
        <w:t>„</w:t>
      </w:r>
      <w:r w:rsidR="03133F02" w:rsidRPr="005C3424">
        <w:rPr>
          <w:rFonts w:ascii="Roboto" w:eastAsia="Roboto" w:hAnsi="Roboto" w:cs="Roboto"/>
          <w:sz w:val="22"/>
          <w:szCs w:val="22"/>
          <w:lang w:val="lt-LT"/>
        </w:rPr>
        <w:t xml:space="preserve">Citadele” banko ilgalaikių indėlių reitingą </w:t>
      </w:r>
      <w:r w:rsidR="39140C42" w:rsidRPr="005C3424">
        <w:rPr>
          <w:rFonts w:ascii="Roboto" w:eastAsia="Roboto" w:hAnsi="Roboto" w:cs="Roboto"/>
          <w:sz w:val="22"/>
          <w:szCs w:val="22"/>
          <w:lang w:val="lt-LT"/>
        </w:rPr>
        <w:t xml:space="preserve">iki </w:t>
      </w:r>
      <w:r w:rsidR="22F6E124" w:rsidRPr="005C3424">
        <w:rPr>
          <w:rFonts w:ascii="Roboto" w:eastAsia="Roboto" w:hAnsi="Roboto" w:cs="Roboto"/>
          <w:sz w:val="22"/>
          <w:szCs w:val="22"/>
          <w:lang w:val="lt-LT"/>
        </w:rPr>
        <w:t>A3</w:t>
      </w:r>
      <w:r w:rsidR="6DEC9083" w:rsidRPr="005C3424">
        <w:rPr>
          <w:rFonts w:ascii="Roboto" w:eastAsia="Roboto" w:hAnsi="Roboto" w:cs="Roboto"/>
          <w:sz w:val="22"/>
          <w:szCs w:val="22"/>
          <w:lang w:val="lt-LT"/>
        </w:rPr>
        <w:t>, įsigaliojus ES reguliaciniams pakeitimams, nustatantiems visišką indėlininkų pirmumo teisę.</w:t>
      </w:r>
      <w:r w:rsidR="12C16D32" w:rsidRPr="005C3424">
        <w:rPr>
          <w:rFonts w:ascii="Roboto" w:eastAsia="Roboto" w:hAnsi="Roboto" w:cs="Roboto"/>
          <w:sz w:val="22"/>
          <w:szCs w:val="22"/>
          <w:lang w:val="lt-LT"/>
        </w:rPr>
        <w:t xml:space="preserve"> Pagrindinės neužtikrintos skolos </w:t>
      </w:r>
      <w:r w:rsidR="12C16D32" w:rsidRPr="00DE3C19">
        <w:rPr>
          <w:rFonts w:ascii="Roboto" w:eastAsia="Roboto" w:hAnsi="Roboto" w:cs="Roboto"/>
          <w:i/>
          <w:iCs/>
          <w:sz w:val="22"/>
          <w:szCs w:val="22"/>
          <w:lang w:val="lt-LT"/>
        </w:rPr>
        <w:t xml:space="preserve">(angl. </w:t>
      </w:r>
      <w:proofErr w:type="spellStart"/>
      <w:r w:rsidR="12C16D32" w:rsidRPr="00DE3C19">
        <w:rPr>
          <w:rFonts w:ascii="Roboto" w:eastAsia="Roboto" w:hAnsi="Roboto" w:cs="Roboto"/>
          <w:i/>
          <w:iCs/>
          <w:sz w:val="22"/>
          <w:szCs w:val="22"/>
          <w:lang w:val="lt-LT"/>
        </w:rPr>
        <w:t>senior</w:t>
      </w:r>
      <w:proofErr w:type="spellEnd"/>
      <w:r w:rsidR="12C16D32" w:rsidRPr="00DE3C19">
        <w:rPr>
          <w:rFonts w:ascii="Roboto" w:eastAsia="Roboto" w:hAnsi="Roboto" w:cs="Roboto"/>
          <w:i/>
          <w:iCs/>
          <w:sz w:val="22"/>
          <w:szCs w:val="22"/>
          <w:lang w:val="lt-LT"/>
        </w:rPr>
        <w:t xml:space="preserve"> </w:t>
      </w:r>
      <w:proofErr w:type="spellStart"/>
      <w:r w:rsidR="12C16D32" w:rsidRPr="00DE3C19">
        <w:rPr>
          <w:rFonts w:ascii="Roboto" w:eastAsia="Roboto" w:hAnsi="Roboto" w:cs="Roboto"/>
          <w:i/>
          <w:iCs/>
          <w:sz w:val="22"/>
          <w:szCs w:val="22"/>
          <w:lang w:val="lt-LT"/>
        </w:rPr>
        <w:t>unsecured</w:t>
      </w:r>
      <w:proofErr w:type="spellEnd"/>
      <w:r w:rsidR="7F8CE330" w:rsidRPr="00DE3C19">
        <w:rPr>
          <w:rFonts w:ascii="Roboto" w:eastAsia="Roboto" w:hAnsi="Roboto" w:cs="Roboto"/>
          <w:i/>
          <w:iCs/>
          <w:sz w:val="22"/>
          <w:szCs w:val="22"/>
          <w:lang w:val="lt-LT"/>
        </w:rPr>
        <w:t xml:space="preserve"> </w:t>
      </w:r>
      <w:proofErr w:type="spellStart"/>
      <w:r w:rsidR="7F8CE330" w:rsidRPr="00DE3C19">
        <w:rPr>
          <w:rFonts w:ascii="Roboto" w:eastAsia="Roboto" w:hAnsi="Roboto" w:cs="Roboto"/>
          <w:i/>
          <w:iCs/>
          <w:sz w:val="22"/>
          <w:szCs w:val="22"/>
          <w:lang w:val="lt-LT"/>
        </w:rPr>
        <w:t>debt</w:t>
      </w:r>
      <w:proofErr w:type="spellEnd"/>
      <w:r w:rsidR="12C16D32" w:rsidRPr="00DE3C19">
        <w:rPr>
          <w:rFonts w:ascii="Roboto" w:eastAsia="Roboto" w:hAnsi="Roboto" w:cs="Roboto"/>
          <w:i/>
          <w:iCs/>
          <w:sz w:val="22"/>
          <w:szCs w:val="22"/>
          <w:lang w:val="lt-LT"/>
        </w:rPr>
        <w:t>)</w:t>
      </w:r>
      <w:r w:rsidR="12C16D32" w:rsidRPr="005C3424">
        <w:rPr>
          <w:rFonts w:ascii="Roboto" w:eastAsia="Roboto" w:hAnsi="Roboto" w:cs="Roboto"/>
          <w:sz w:val="22"/>
          <w:szCs w:val="22"/>
          <w:lang w:val="lt-LT"/>
        </w:rPr>
        <w:t xml:space="preserve"> </w:t>
      </w:r>
      <w:r w:rsidR="413366F1" w:rsidRPr="005C3424">
        <w:rPr>
          <w:rFonts w:ascii="Roboto" w:eastAsia="Roboto" w:hAnsi="Roboto" w:cs="Roboto"/>
          <w:sz w:val="22"/>
          <w:szCs w:val="22"/>
          <w:lang w:val="lt-LT"/>
        </w:rPr>
        <w:t>reitingas buvo grąžintas į Baa2 lygį, atitinkantį</w:t>
      </w:r>
      <w:r w:rsidR="343DEEC8" w:rsidRPr="005C3424">
        <w:rPr>
          <w:rFonts w:ascii="Roboto" w:eastAsia="Roboto" w:hAnsi="Roboto" w:cs="Roboto"/>
          <w:sz w:val="22"/>
          <w:szCs w:val="22"/>
          <w:lang w:val="lt-LT"/>
        </w:rPr>
        <w:t xml:space="preserve"> 2025</w:t>
      </w:r>
      <w:r w:rsidR="7BE6E1DD" w:rsidRPr="005C3424">
        <w:rPr>
          <w:rFonts w:ascii="Roboto" w:eastAsia="Roboto" w:hAnsi="Roboto" w:cs="Roboto"/>
          <w:sz w:val="22"/>
          <w:szCs w:val="22"/>
          <w:lang w:val="lt-LT"/>
        </w:rPr>
        <w:t xml:space="preserve"> </w:t>
      </w:r>
      <w:r w:rsidR="343DEEC8" w:rsidRPr="005C3424">
        <w:rPr>
          <w:rFonts w:ascii="Roboto" w:eastAsia="Roboto" w:hAnsi="Roboto" w:cs="Roboto"/>
          <w:sz w:val="22"/>
          <w:szCs w:val="22"/>
          <w:lang w:val="lt-LT"/>
        </w:rPr>
        <w:t xml:space="preserve">m. </w:t>
      </w:r>
      <w:r w:rsidR="04DC9350" w:rsidRPr="005C3424">
        <w:rPr>
          <w:rFonts w:ascii="Roboto" w:eastAsia="Roboto" w:hAnsi="Roboto" w:cs="Roboto"/>
          <w:sz w:val="22"/>
          <w:szCs w:val="22"/>
          <w:lang w:val="lt-LT"/>
        </w:rPr>
        <w:t>r</w:t>
      </w:r>
      <w:r w:rsidR="343DEEC8" w:rsidRPr="005C3424">
        <w:rPr>
          <w:rFonts w:ascii="Roboto" w:eastAsia="Roboto" w:hAnsi="Roboto" w:cs="Roboto"/>
          <w:sz w:val="22"/>
          <w:szCs w:val="22"/>
          <w:lang w:val="lt-LT"/>
        </w:rPr>
        <w:t>ugsėj</w:t>
      </w:r>
      <w:r w:rsidR="53D175E4" w:rsidRPr="005C3424">
        <w:rPr>
          <w:rFonts w:ascii="Roboto" w:eastAsia="Roboto" w:hAnsi="Roboto" w:cs="Roboto"/>
          <w:sz w:val="22"/>
          <w:szCs w:val="22"/>
          <w:lang w:val="lt-LT"/>
        </w:rPr>
        <w:t>į pasiektą</w:t>
      </w:r>
      <w:r w:rsidR="343DEEC8" w:rsidRPr="005C3424">
        <w:rPr>
          <w:rFonts w:ascii="Roboto" w:eastAsia="Roboto" w:hAnsi="Roboto" w:cs="Roboto"/>
          <w:sz w:val="22"/>
          <w:szCs w:val="22"/>
          <w:lang w:val="lt-LT"/>
        </w:rPr>
        <w:t xml:space="preserve"> lygį, kai buvo išplatinta </w:t>
      </w:r>
      <w:r w:rsidR="413366F1" w:rsidRPr="005C3424">
        <w:rPr>
          <w:rFonts w:ascii="Roboto" w:eastAsia="Roboto" w:hAnsi="Roboto" w:cs="Roboto"/>
          <w:sz w:val="22"/>
          <w:szCs w:val="22"/>
          <w:lang w:val="lt-LT"/>
        </w:rPr>
        <w:t>300 m</w:t>
      </w:r>
      <w:r w:rsidR="4047F45E" w:rsidRPr="005C3424">
        <w:rPr>
          <w:rFonts w:ascii="Roboto" w:eastAsia="Roboto" w:hAnsi="Roboto" w:cs="Roboto"/>
          <w:sz w:val="22"/>
          <w:szCs w:val="22"/>
          <w:lang w:val="lt-LT"/>
        </w:rPr>
        <w:t xml:space="preserve">ln. eurų </w:t>
      </w:r>
      <w:r w:rsidR="217C1C6B" w:rsidRPr="005C3424">
        <w:rPr>
          <w:rFonts w:ascii="Roboto" w:eastAsia="Roboto" w:hAnsi="Roboto" w:cs="Roboto"/>
          <w:sz w:val="22"/>
          <w:szCs w:val="22"/>
          <w:lang w:val="lt-LT"/>
        </w:rPr>
        <w:t>obligacijų emisij</w:t>
      </w:r>
      <w:r w:rsidR="012FFBCA" w:rsidRPr="005C3424">
        <w:rPr>
          <w:rFonts w:ascii="Roboto" w:eastAsia="Roboto" w:hAnsi="Roboto" w:cs="Roboto"/>
          <w:sz w:val="22"/>
          <w:szCs w:val="22"/>
          <w:lang w:val="lt-LT"/>
        </w:rPr>
        <w:t xml:space="preserve">a. </w:t>
      </w:r>
      <w:r w:rsidR="60E1616A" w:rsidRPr="005C3424">
        <w:rPr>
          <w:rFonts w:ascii="Roboto" w:eastAsia="Roboto" w:hAnsi="Roboto" w:cs="Roboto"/>
          <w:sz w:val="22"/>
          <w:szCs w:val="22"/>
          <w:lang w:val="lt-LT"/>
        </w:rPr>
        <w:t xml:space="preserve">Stabili perspektyva </w:t>
      </w:r>
      <w:r w:rsidR="5771CE23" w:rsidRPr="005C3424">
        <w:rPr>
          <w:rFonts w:ascii="Roboto" w:eastAsia="Roboto" w:hAnsi="Roboto" w:cs="Roboto"/>
          <w:sz w:val="22"/>
          <w:szCs w:val="22"/>
          <w:lang w:val="lt-LT"/>
        </w:rPr>
        <w:t>atspindi</w:t>
      </w:r>
      <w:r w:rsidR="60E1616A" w:rsidRPr="005C3424">
        <w:rPr>
          <w:rFonts w:ascii="Roboto" w:eastAsia="Roboto" w:hAnsi="Roboto" w:cs="Roboto"/>
          <w:sz w:val="22"/>
          <w:szCs w:val="22"/>
          <w:lang w:val="lt-LT"/>
        </w:rPr>
        <w:t xml:space="preserve"> „</w:t>
      </w:r>
      <w:proofErr w:type="spellStart"/>
      <w:r w:rsidR="60E1616A" w:rsidRPr="005C3424">
        <w:rPr>
          <w:rFonts w:ascii="Roboto" w:eastAsia="Roboto" w:hAnsi="Roboto" w:cs="Roboto"/>
          <w:sz w:val="22"/>
          <w:szCs w:val="22"/>
          <w:lang w:val="lt-LT"/>
        </w:rPr>
        <w:t>Moody’s</w:t>
      </w:r>
      <w:proofErr w:type="spellEnd"/>
      <w:r w:rsidR="60E1616A" w:rsidRPr="005C3424">
        <w:rPr>
          <w:rFonts w:ascii="Roboto" w:eastAsia="Roboto" w:hAnsi="Roboto" w:cs="Roboto"/>
          <w:sz w:val="22"/>
          <w:szCs w:val="22"/>
          <w:lang w:val="lt-LT"/>
        </w:rPr>
        <w:t xml:space="preserve">“ vertinimą dėl </w:t>
      </w:r>
      <w:r w:rsidR="2B92BCE0" w:rsidRPr="005C3424">
        <w:rPr>
          <w:rFonts w:ascii="Roboto" w:eastAsia="Roboto" w:hAnsi="Roboto" w:cs="Roboto"/>
          <w:sz w:val="22"/>
          <w:szCs w:val="22"/>
          <w:lang w:val="lt-LT"/>
        </w:rPr>
        <w:t>nuoseklaus</w:t>
      </w:r>
      <w:r w:rsidR="1001CCF9" w:rsidRPr="005C3424">
        <w:rPr>
          <w:rFonts w:ascii="Roboto" w:eastAsia="Roboto" w:hAnsi="Roboto" w:cs="Roboto"/>
          <w:sz w:val="22"/>
          <w:szCs w:val="22"/>
          <w:lang w:val="lt-LT"/>
        </w:rPr>
        <w:t xml:space="preserve"> „Citadele”</w:t>
      </w:r>
      <w:r w:rsidR="60E1616A" w:rsidRPr="005C3424">
        <w:rPr>
          <w:rFonts w:ascii="Roboto" w:eastAsia="Roboto" w:hAnsi="Roboto" w:cs="Roboto"/>
          <w:sz w:val="22"/>
          <w:szCs w:val="22"/>
          <w:lang w:val="lt-LT"/>
        </w:rPr>
        <w:t xml:space="preserve"> </w:t>
      </w:r>
      <w:r w:rsidR="0D3C98F8" w:rsidRPr="005C3424">
        <w:rPr>
          <w:rFonts w:ascii="Roboto" w:eastAsia="Roboto" w:hAnsi="Roboto" w:cs="Roboto"/>
          <w:sz w:val="22"/>
          <w:szCs w:val="22"/>
          <w:lang w:val="lt-LT"/>
        </w:rPr>
        <w:t>b</w:t>
      </w:r>
      <w:r w:rsidR="60E1616A" w:rsidRPr="005C3424">
        <w:rPr>
          <w:rFonts w:ascii="Roboto" w:eastAsia="Roboto" w:hAnsi="Roboto" w:cs="Roboto"/>
          <w:sz w:val="22"/>
          <w:szCs w:val="22"/>
          <w:lang w:val="lt-LT"/>
        </w:rPr>
        <w:t>anko finansinio profilio</w:t>
      </w:r>
      <w:r w:rsidR="254B7F52" w:rsidRPr="005C3424">
        <w:rPr>
          <w:rFonts w:ascii="Roboto" w:eastAsia="Roboto" w:hAnsi="Roboto" w:cs="Roboto"/>
          <w:sz w:val="22"/>
          <w:szCs w:val="22"/>
          <w:lang w:val="lt-LT"/>
        </w:rPr>
        <w:t xml:space="preserve"> išlaikymo</w:t>
      </w:r>
      <w:r w:rsidR="60E1616A" w:rsidRPr="005C3424">
        <w:rPr>
          <w:rFonts w:ascii="Roboto" w:eastAsia="Roboto" w:hAnsi="Roboto" w:cs="Roboto"/>
          <w:sz w:val="22"/>
          <w:szCs w:val="22"/>
          <w:lang w:val="lt-LT"/>
        </w:rPr>
        <w:t xml:space="preserve">. </w:t>
      </w:r>
    </w:p>
    <w:p w14:paraId="5C2F0BF1" w14:textId="7EAE161E" w:rsidR="009C6CDA" w:rsidRPr="009C6CDA" w:rsidRDefault="2C735BE2" w:rsidP="4E3A97A6">
      <w:pPr>
        <w:jc w:val="both"/>
        <w:rPr>
          <w:rFonts w:ascii="Roboto" w:hAnsi="Roboto"/>
          <w:b/>
          <w:bCs/>
          <w:sz w:val="22"/>
          <w:szCs w:val="22"/>
          <w:lang w:val="lt-LT"/>
        </w:rPr>
      </w:pPr>
      <w:r w:rsidRPr="4E3A97A6">
        <w:rPr>
          <w:rFonts w:ascii="Roboto" w:hAnsi="Roboto"/>
          <w:b/>
          <w:bCs/>
          <w:sz w:val="22"/>
          <w:szCs w:val="22"/>
          <w:lang w:val="lt-LT"/>
        </w:rPr>
        <w:t xml:space="preserve">Pagrindiniai 2026 m. pirmojo ketvirčio </w:t>
      </w:r>
      <w:r w:rsidR="5F348D51" w:rsidRPr="4E3A97A6">
        <w:rPr>
          <w:rFonts w:ascii="Roboto" w:hAnsi="Roboto"/>
          <w:b/>
          <w:bCs/>
          <w:sz w:val="22"/>
          <w:szCs w:val="22"/>
          <w:lang w:val="lt-LT"/>
        </w:rPr>
        <w:t xml:space="preserve">finansiniai </w:t>
      </w:r>
      <w:r w:rsidRPr="4E3A97A6">
        <w:rPr>
          <w:rFonts w:ascii="Roboto" w:hAnsi="Roboto"/>
          <w:b/>
          <w:bCs/>
          <w:sz w:val="22"/>
          <w:szCs w:val="22"/>
          <w:lang w:val="lt-LT"/>
        </w:rPr>
        <w:t>rodikliai:</w:t>
      </w:r>
    </w:p>
    <w:p w14:paraId="13EA0527" w14:textId="5691D7C1" w:rsidR="009C6CDA" w:rsidRPr="009C6CDA" w:rsidRDefault="009C6CDA" w:rsidP="009C6CDA">
      <w:pPr>
        <w:pStyle w:val="ListParagraph"/>
        <w:numPr>
          <w:ilvl w:val="0"/>
          <w:numId w:val="1"/>
        </w:numPr>
        <w:jc w:val="both"/>
        <w:rPr>
          <w:rFonts w:ascii="Roboto" w:hAnsi="Roboto"/>
          <w:sz w:val="22"/>
          <w:szCs w:val="22"/>
          <w:lang w:val="lt-LT"/>
        </w:rPr>
      </w:pPr>
      <w:r w:rsidRPr="009C6CDA">
        <w:rPr>
          <w:rFonts w:ascii="Roboto" w:hAnsi="Roboto"/>
          <w:sz w:val="22"/>
          <w:szCs w:val="22"/>
          <w:lang w:val="lt-LT"/>
        </w:rPr>
        <w:t>Veiklos pajamos: 52,1 mln. eurų</w:t>
      </w:r>
      <w:r w:rsidR="00D20B89">
        <w:rPr>
          <w:rFonts w:ascii="Roboto" w:hAnsi="Roboto"/>
          <w:sz w:val="22"/>
          <w:szCs w:val="22"/>
          <w:lang w:val="lt-LT"/>
        </w:rPr>
        <w:t>;</w:t>
      </w:r>
    </w:p>
    <w:p w14:paraId="13D47287" w14:textId="4994DFFC" w:rsidR="009C6CDA" w:rsidRPr="009C6CDA" w:rsidRDefault="009C6CDA" w:rsidP="009C6CDA">
      <w:pPr>
        <w:pStyle w:val="ListParagraph"/>
        <w:numPr>
          <w:ilvl w:val="0"/>
          <w:numId w:val="1"/>
        </w:numPr>
        <w:jc w:val="both"/>
        <w:rPr>
          <w:rFonts w:ascii="Roboto" w:hAnsi="Roboto"/>
          <w:sz w:val="22"/>
          <w:szCs w:val="22"/>
          <w:lang w:val="lt-LT"/>
        </w:rPr>
      </w:pPr>
      <w:r w:rsidRPr="009C6CDA">
        <w:rPr>
          <w:rFonts w:ascii="Roboto" w:hAnsi="Roboto"/>
          <w:sz w:val="22"/>
          <w:szCs w:val="22"/>
          <w:lang w:val="lt-LT"/>
        </w:rPr>
        <w:t>Grynasis pelnas: 19 mln. eurų</w:t>
      </w:r>
      <w:r w:rsidR="00D20B89">
        <w:rPr>
          <w:rFonts w:ascii="Roboto" w:hAnsi="Roboto"/>
          <w:sz w:val="22"/>
          <w:szCs w:val="22"/>
          <w:lang w:val="lt-LT"/>
        </w:rPr>
        <w:t>;</w:t>
      </w:r>
    </w:p>
    <w:p w14:paraId="583A51D9" w14:textId="3A6E3B97" w:rsidR="009C6CDA" w:rsidRPr="009C6CDA" w:rsidRDefault="009C6CDA" w:rsidP="009C6CDA">
      <w:pPr>
        <w:pStyle w:val="ListParagraph"/>
        <w:numPr>
          <w:ilvl w:val="0"/>
          <w:numId w:val="1"/>
        </w:numPr>
        <w:jc w:val="both"/>
        <w:rPr>
          <w:rFonts w:ascii="Roboto" w:hAnsi="Roboto"/>
          <w:sz w:val="22"/>
          <w:szCs w:val="22"/>
          <w:lang w:val="lt-LT"/>
        </w:rPr>
      </w:pPr>
      <w:r w:rsidRPr="009C6CDA">
        <w:rPr>
          <w:rFonts w:ascii="Roboto" w:hAnsi="Roboto"/>
          <w:sz w:val="22"/>
          <w:szCs w:val="22"/>
          <w:lang w:val="lt-LT"/>
        </w:rPr>
        <w:t>Paskolų portfelis: 3,8 mlrd. eurų</w:t>
      </w:r>
      <w:r w:rsidR="00D20B89">
        <w:rPr>
          <w:rFonts w:ascii="Roboto" w:hAnsi="Roboto"/>
          <w:sz w:val="22"/>
          <w:szCs w:val="22"/>
          <w:lang w:val="lt-LT"/>
        </w:rPr>
        <w:t>;</w:t>
      </w:r>
    </w:p>
    <w:p w14:paraId="5062E37F" w14:textId="31F0D2C5" w:rsidR="009C6CDA" w:rsidRPr="009C6CDA" w:rsidRDefault="009C6CDA" w:rsidP="009C6CDA">
      <w:pPr>
        <w:pStyle w:val="ListParagraph"/>
        <w:numPr>
          <w:ilvl w:val="0"/>
          <w:numId w:val="1"/>
        </w:numPr>
        <w:jc w:val="both"/>
        <w:rPr>
          <w:rFonts w:ascii="Roboto" w:hAnsi="Roboto"/>
          <w:sz w:val="22"/>
          <w:szCs w:val="22"/>
          <w:lang w:val="lt-LT"/>
        </w:rPr>
      </w:pPr>
      <w:r w:rsidRPr="009C6CDA">
        <w:rPr>
          <w:rFonts w:ascii="Roboto" w:hAnsi="Roboto"/>
          <w:sz w:val="22"/>
          <w:szCs w:val="22"/>
          <w:lang w:val="lt-LT"/>
        </w:rPr>
        <w:t>Klientų indėliai: 4,3 mlrd. eurų</w:t>
      </w:r>
      <w:r w:rsidR="00D20B89">
        <w:rPr>
          <w:rFonts w:ascii="Roboto" w:hAnsi="Roboto"/>
          <w:sz w:val="22"/>
          <w:szCs w:val="22"/>
          <w:lang w:val="lt-LT"/>
        </w:rPr>
        <w:t>.</w:t>
      </w:r>
    </w:p>
    <w:p w14:paraId="23BAEEBA" w14:textId="3943336F" w:rsidR="009C6CDA" w:rsidRPr="009C6CDA" w:rsidRDefault="009C6CDA" w:rsidP="009C6CDA">
      <w:pPr>
        <w:pStyle w:val="ListParagraph"/>
        <w:jc w:val="both"/>
        <w:rPr>
          <w:rFonts w:ascii="Roboto" w:hAnsi="Roboto"/>
          <w:sz w:val="22"/>
          <w:szCs w:val="22"/>
        </w:rPr>
      </w:pPr>
    </w:p>
    <w:sectPr w:rsidR="009C6CDA" w:rsidRPr="009C6CDA">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79C8D" w14:textId="77777777" w:rsidR="002F73D5" w:rsidRDefault="002F73D5" w:rsidP="009F7928">
      <w:pPr>
        <w:spacing w:after="0" w:line="240" w:lineRule="auto"/>
      </w:pPr>
      <w:r>
        <w:separator/>
      </w:r>
    </w:p>
  </w:endnote>
  <w:endnote w:type="continuationSeparator" w:id="0">
    <w:p w14:paraId="663D56A4" w14:textId="77777777" w:rsidR="002F73D5" w:rsidRDefault="002F73D5" w:rsidP="009F79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Roboto">
    <w:panose1 w:val="02000000000000000000"/>
    <w:charset w:val="BA"/>
    <w:family w:val="auto"/>
    <w:pitch w:val="variable"/>
    <w:sig w:usb0="E0000AFF" w:usb1="5000217F" w:usb2="00000021"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154E2" w14:textId="77777777" w:rsidR="002F73D5" w:rsidRDefault="002F73D5" w:rsidP="009F7928">
      <w:pPr>
        <w:spacing w:after="0" w:line="240" w:lineRule="auto"/>
      </w:pPr>
      <w:r>
        <w:separator/>
      </w:r>
    </w:p>
  </w:footnote>
  <w:footnote w:type="continuationSeparator" w:id="0">
    <w:p w14:paraId="3DE2DEEE" w14:textId="77777777" w:rsidR="002F73D5" w:rsidRDefault="002F73D5" w:rsidP="009F79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C6CD6" w14:textId="395FFA44" w:rsidR="009F7928" w:rsidRDefault="009F7928">
    <w:pPr>
      <w:pStyle w:val="Header"/>
    </w:pPr>
    <w:r>
      <w:rPr>
        <w:noProof/>
        <w:color w:val="2B579A"/>
        <w:shd w:val="clear" w:color="auto" w:fill="E6E6E6"/>
      </w:rPr>
      <w:drawing>
        <wp:anchor distT="0" distB="0" distL="114300" distR="114300" simplePos="0" relativeHeight="251658240" behindDoc="0" locked="0" layoutInCell="1" hidden="0" allowOverlap="1" wp14:anchorId="3210D55A" wp14:editId="38BCFAA6">
          <wp:simplePos x="0" y="0"/>
          <wp:positionH relativeFrom="margin">
            <wp:posOffset>5024762</wp:posOffset>
          </wp:positionH>
          <wp:positionV relativeFrom="paragraph">
            <wp:posOffset>-240073</wp:posOffset>
          </wp:positionV>
          <wp:extent cx="1301750" cy="680720"/>
          <wp:effectExtent l="0" t="0" r="0" b="5080"/>
          <wp:wrapSquare wrapText="bothSides" distT="0" distB="0" distL="114300" distR="114300"/>
          <wp:docPr id="4" name="Picture 4" descr="A red sign with white text&#10;&#10;Description automatically generated">
            <a:extLst xmlns:a="http://schemas.openxmlformats.org/drawingml/2006/main">
              <a:ext uri="{FF2B5EF4-FFF2-40B4-BE49-F238E27FC236}">
                <a16:creationId xmlns:a16="http://schemas.microsoft.com/office/drawing/2014/main" id="{D78B006B-08AB-40CF-BBD0-58ADDA303B34}"/>
              </a:ext>
            </a:extLst>
          </wp:docPr>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991263"/>
    <w:multiLevelType w:val="hybridMultilevel"/>
    <w:tmpl w:val="29FC0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6433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93D"/>
    <w:rsid w:val="00000F2D"/>
    <w:rsid w:val="000018D7"/>
    <w:rsid w:val="000069DD"/>
    <w:rsid w:val="0001299C"/>
    <w:rsid w:val="000133B3"/>
    <w:rsid w:val="00013D9F"/>
    <w:rsid w:val="00033078"/>
    <w:rsid w:val="00035F1A"/>
    <w:rsid w:val="000573FD"/>
    <w:rsid w:val="00060513"/>
    <w:rsid w:val="00067CF5"/>
    <w:rsid w:val="00082B82"/>
    <w:rsid w:val="000923FC"/>
    <w:rsid w:val="000A559D"/>
    <w:rsid w:val="000B35CE"/>
    <w:rsid w:val="000B4278"/>
    <w:rsid w:val="000B4C0A"/>
    <w:rsid w:val="000B4F3B"/>
    <w:rsid w:val="000B638D"/>
    <w:rsid w:val="000C5DA4"/>
    <w:rsid w:val="000D387C"/>
    <w:rsid w:val="000D500F"/>
    <w:rsid w:val="000D67A3"/>
    <w:rsid w:val="000E1EF3"/>
    <w:rsid w:val="000E2812"/>
    <w:rsid w:val="000F181C"/>
    <w:rsid w:val="000F79FE"/>
    <w:rsid w:val="00101BFD"/>
    <w:rsid w:val="001060B0"/>
    <w:rsid w:val="0011251D"/>
    <w:rsid w:val="00120D48"/>
    <w:rsid w:val="0012373E"/>
    <w:rsid w:val="00125F5C"/>
    <w:rsid w:val="00132B34"/>
    <w:rsid w:val="0014198F"/>
    <w:rsid w:val="00144C48"/>
    <w:rsid w:val="00153D08"/>
    <w:rsid w:val="00154AAA"/>
    <w:rsid w:val="00156248"/>
    <w:rsid w:val="00156ACF"/>
    <w:rsid w:val="00157B31"/>
    <w:rsid w:val="0015D8E7"/>
    <w:rsid w:val="00160C89"/>
    <w:rsid w:val="001666DB"/>
    <w:rsid w:val="00166F45"/>
    <w:rsid w:val="0017393D"/>
    <w:rsid w:val="00190290"/>
    <w:rsid w:val="00194936"/>
    <w:rsid w:val="001A16BF"/>
    <w:rsid w:val="001A1A75"/>
    <w:rsid w:val="001B240B"/>
    <w:rsid w:val="001B75EC"/>
    <w:rsid w:val="001B78C4"/>
    <w:rsid w:val="001C6128"/>
    <w:rsid w:val="001D444F"/>
    <w:rsid w:val="001D5589"/>
    <w:rsid w:val="001D62E8"/>
    <w:rsid w:val="001E4BCB"/>
    <w:rsid w:val="001E528E"/>
    <w:rsid w:val="00221F3F"/>
    <w:rsid w:val="00225C22"/>
    <w:rsid w:val="002274CE"/>
    <w:rsid w:val="002306EE"/>
    <w:rsid w:val="00230C15"/>
    <w:rsid w:val="0023480F"/>
    <w:rsid w:val="0023667B"/>
    <w:rsid w:val="002557EC"/>
    <w:rsid w:val="002651F5"/>
    <w:rsid w:val="00273D26"/>
    <w:rsid w:val="00276BFA"/>
    <w:rsid w:val="002772BF"/>
    <w:rsid w:val="00280317"/>
    <w:rsid w:val="00292CD1"/>
    <w:rsid w:val="0029514D"/>
    <w:rsid w:val="002A2055"/>
    <w:rsid w:val="002A7F44"/>
    <w:rsid w:val="002B1BBF"/>
    <w:rsid w:val="002D3C92"/>
    <w:rsid w:val="002D6E90"/>
    <w:rsid w:val="002E31D6"/>
    <w:rsid w:val="002E4828"/>
    <w:rsid w:val="002E6793"/>
    <w:rsid w:val="002F73D5"/>
    <w:rsid w:val="0030017F"/>
    <w:rsid w:val="003035D4"/>
    <w:rsid w:val="0030788F"/>
    <w:rsid w:val="00314C06"/>
    <w:rsid w:val="003229B2"/>
    <w:rsid w:val="0033542F"/>
    <w:rsid w:val="00342F7B"/>
    <w:rsid w:val="00346514"/>
    <w:rsid w:val="00360177"/>
    <w:rsid w:val="00361539"/>
    <w:rsid w:val="003616A0"/>
    <w:rsid w:val="0036488A"/>
    <w:rsid w:val="003664DB"/>
    <w:rsid w:val="00382017"/>
    <w:rsid w:val="00383E9B"/>
    <w:rsid w:val="00393AB9"/>
    <w:rsid w:val="003B2287"/>
    <w:rsid w:val="003B3921"/>
    <w:rsid w:val="003D518B"/>
    <w:rsid w:val="003D5D1D"/>
    <w:rsid w:val="003E643F"/>
    <w:rsid w:val="003E788C"/>
    <w:rsid w:val="00407E09"/>
    <w:rsid w:val="0042064F"/>
    <w:rsid w:val="00422853"/>
    <w:rsid w:val="00423638"/>
    <w:rsid w:val="00424FE3"/>
    <w:rsid w:val="00441271"/>
    <w:rsid w:val="00455E8E"/>
    <w:rsid w:val="00462E9A"/>
    <w:rsid w:val="00471BCC"/>
    <w:rsid w:val="004761CB"/>
    <w:rsid w:val="0047FAEB"/>
    <w:rsid w:val="004A4B6F"/>
    <w:rsid w:val="004B21B0"/>
    <w:rsid w:val="004B265E"/>
    <w:rsid w:val="004C6893"/>
    <w:rsid w:val="004D5EDC"/>
    <w:rsid w:val="004E00B0"/>
    <w:rsid w:val="004E2786"/>
    <w:rsid w:val="004E4FB3"/>
    <w:rsid w:val="004F0F98"/>
    <w:rsid w:val="004F2DAF"/>
    <w:rsid w:val="005007CC"/>
    <w:rsid w:val="0052026E"/>
    <w:rsid w:val="0052267E"/>
    <w:rsid w:val="00522A4F"/>
    <w:rsid w:val="00527FFC"/>
    <w:rsid w:val="00534F58"/>
    <w:rsid w:val="005423F5"/>
    <w:rsid w:val="0054323A"/>
    <w:rsid w:val="00545E9E"/>
    <w:rsid w:val="00546240"/>
    <w:rsid w:val="00554A32"/>
    <w:rsid w:val="0055623C"/>
    <w:rsid w:val="00561C73"/>
    <w:rsid w:val="00564A28"/>
    <w:rsid w:val="00592648"/>
    <w:rsid w:val="005B3AA5"/>
    <w:rsid w:val="005C3424"/>
    <w:rsid w:val="005C7550"/>
    <w:rsid w:val="005D5466"/>
    <w:rsid w:val="005D637B"/>
    <w:rsid w:val="005E1D69"/>
    <w:rsid w:val="005E7A87"/>
    <w:rsid w:val="005F16DD"/>
    <w:rsid w:val="00601E0C"/>
    <w:rsid w:val="00604237"/>
    <w:rsid w:val="00615907"/>
    <w:rsid w:val="0063763A"/>
    <w:rsid w:val="00642D53"/>
    <w:rsid w:val="00651BA1"/>
    <w:rsid w:val="00651EBB"/>
    <w:rsid w:val="00655917"/>
    <w:rsid w:val="00655C62"/>
    <w:rsid w:val="00660D08"/>
    <w:rsid w:val="00664CA1"/>
    <w:rsid w:val="006755A4"/>
    <w:rsid w:val="006A0451"/>
    <w:rsid w:val="006A1B74"/>
    <w:rsid w:val="006A61B1"/>
    <w:rsid w:val="006A7B02"/>
    <w:rsid w:val="006B2159"/>
    <w:rsid w:val="006C4FB5"/>
    <w:rsid w:val="006D0F8F"/>
    <w:rsid w:val="006D458F"/>
    <w:rsid w:val="006D4945"/>
    <w:rsid w:val="006E143E"/>
    <w:rsid w:val="006F04EE"/>
    <w:rsid w:val="006F103E"/>
    <w:rsid w:val="006F1C5F"/>
    <w:rsid w:val="006F7BC7"/>
    <w:rsid w:val="007029A4"/>
    <w:rsid w:val="0073162E"/>
    <w:rsid w:val="007362C8"/>
    <w:rsid w:val="00741CDC"/>
    <w:rsid w:val="00747D46"/>
    <w:rsid w:val="007521E1"/>
    <w:rsid w:val="00761EB5"/>
    <w:rsid w:val="007763EE"/>
    <w:rsid w:val="00797C22"/>
    <w:rsid w:val="00797C2A"/>
    <w:rsid w:val="007A6DB1"/>
    <w:rsid w:val="007A7946"/>
    <w:rsid w:val="007B201B"/>
    <w:rsid w:val="007B278B"/>
    <w:rsid w:val="007D2E45"/>
    <w:rsid w:val="007D7043"/>
    <w:rsid w:val="007E210E"/>
    <w:rsid w:val="007E4630"/>
    <w:rsid w:val="00804636"/>
    <w:rsid w:val="008050A4"/>
    <w:rsid w:val="00805A35"/>
    <w:rsid w:val="00807335"/>
    <w:rsid w:val="00814DDF"/>
    <w:rsid w:val="00815140"/>
    <w:rsid w:val="008174F4"/>
    <w:rsid w:val="0083001E"/>
    <w:rsid w:val="00834975"/>
    <w:rsid w:val="0084458C"/>
    <w:rsid w:val="008513C6"/>
    <w:rsid w:val="008618DA"/>
    <w:rsid w:val="008624E6"/>
    <w:rsid w:val="008629AD"/>
    <w:rsid w:val="00867CC2"/>
    <w:rsid w:val="00872766"/>
    <w:rsid w:val="00872900"/>
    <w:rsid w:val="0087584F"/>
    <w:rsid w:val="00887E14"/>
    <w:rsid w:val="00887F59"/>
    <w:rsid w:val="00890708"/>
    <w:rsid w:val="00896DE7"/>
    <w:rsid w:val="008A32D6"/>
    <w:rsid w:val="008A42C6"/>
    <w:rsid w:val="008B083F"/>
    <w:rsid w:val="008B3E6A"/>
    <w:rsid w:val="008B66B8"/>
    <w:rsid w:val="008C3FE8"/>
    <w:rsid w:val="008C45AF"/>
    <w:rsid w:val="008D5640"/>
    <w:rsid w:val="008E7E7D"/>
    <w:rsid w:val="008F47E1"/>
    <w:rsid w:val="00900AD9"/>
    <w:rsid w:val="00917F1D"/>
    <w:rsid w:val="00921384"/>
    <w:rsid w:val="00923EF2"/>
    <w:rsid w:val="00927F11"/>
    <w:rsid w:val="00931B2B"/>
    <w:rsid w:val="00933D91"/>
    <w:rsid w:val="0094165F"/>
    <w:rsid w:val="00942BD8"/>
    <w:rsid w:val="00944ED0"/>
    <w:rsid w:val="00944F07"/>
    <w:rsid w:val="00963836"/>
    <w:rsid w:val="00972B62"/>
    <w:rsid w:val="00976603"/>
    <w:rsid w:val="009912BA"/>
    <w:rsid w:val="009A2F76"/>
    <w:rsid w:val="009A50FA"/>
    <w:rsid w:val="009A61D0"/>
    <w:rsid w:val="009B0951"/>
    <w:rsid w:val="009B5CD8"/>
    <w:rsid w:val="009C0D19"/>
    <w:rsid w:val="009C6927"/>
    <w:rsid w:val="009C6CDA"/>
    <w:rsid w:val="009D2748"/>
    <w:rsid w:val="009E424C"/>
    <w:rsid w:val="009F0DE3"/>
    <w:rsid w:val="009F7928"/>
    <w:rsid w:val="00A01791"/>
    <w:rsid w:val="00A07AE2"/>
    <w:rsid w:val="00A1445D"/>
    <w:rsid w:val="00A24D3E"/>
    <w:rsid w:val="00A2620E"/>
    <w:rsid w:val="00A26328"/>
    <w:rsid w:val="00A3041B"/>
    <w:rsid w:val="00A35047"/>
    <w:rsid w:val="00A60B94"/>
    <w:rsid w:val="00A72498"/>
    <w:rsid w:val="00A84810"/>
    <w:rsid w:val="00AB0A51"/>
    <w:rsid w:val="00AB2E19"/>
    <w:rsid w:val="00AE176E"/>
    <w:rsid w:val="00AE4D99"/>
    <w:rsid w:val="00AF5A13"/>
    <w:rsid w:val="00AF6C89"/>
    <w:rsid w:val="00AF76AA"/>
    <w:rsid w:val="00B02683"/>
    <w:rsid w:val="00B0616C"/>
    <w:rsid w:val="00B11C0E"/>
    <w:rsid w:val="00B12F90"/>
    <w:rsid w:val="00B15EE8"/>
    <w:rsid w:val="00B259B4"/>
    <w:rsid w:val="00B301FA"/>
    <w:rsid w:val="00B34DBC"/>
    <w:rsid w:val="00B46700"/>
    <w:rsid w:val="00B738EB"/>
    <w:rsid w:val="00B739DF"/>
    <w:rsid w:val="00B821AC"/>
    <w:rsid w:val="00B85197"/>
    <w:rsid w:val="00B8579A"/>
    <w:rsid w:val="00B95F37"/>
    <w:rsid w:val="00BA05F6"/>
    <w:rsid w:val="00BA3062"/>
    <w:rsid w:val="00BB1E8D"/>
    <w:rsid w:val="00BB263D"/>
    <w:rsid w:val="00BC062F"/>
    <w:rsid w:val="00BC1FEC"/>
    <w:rsid w:val="00BF64D2"/>
    <w:rsid w:val="00BF6B0D"/>
    <w:rsid w:val="00C046E9"/>
    <w:rsid w:val="00C056F1"/>
    <w:rsid w:val="00C0682F"/>
    <w:rsid w:val="00C16FAD"/>
    <w:rsid w:val="00C22564"/>
    <w:rsid w:val="00C24E1F"/>
    <w:rsid w:val="00C5161C"/>
    <w:rsid w:val="00C52768"/>
    <w:rsid w:val="00C53A95"/>
    <w:rsid w:val="00C61AF0"/>
    <w:rsid w:val="00C67882"/>
    <w:rsid w:val="00C77B6A"/>
    <w:rsid w:val="00C84B41"/>
    <w:rsid w:val="00C926D1"/>
    <w:rsid w:val="00C9616A"/>
    <w:rsid w:val="00C97641"/>
    <w:rsid w:val="00CA0007"/>
    <w:rsid w:val="00CA69B7"/>
    <w:rsid w:val="00CB5B78"/>
    <w:rsid w:val="00CC0E21"/>
    <w:rsid w:val="00CC42AF"/>
    <w:rsid w:val="00CD0F89"/>
    <w:rsid w:val="00CD16C9"/>
    <w:rsid w:val="00CD710B"/>
    <w:rsid w:val="00CE6675"/>
    <w:rsid w:val="00D13EBC"/>
    <w:rsid w:val="00D20B89"/>
    <w:rsid w:val="00D2728D"/>
    <w:rsid w:val="00D27FE8"/>
    <w:rsid w:val="00D31AC2"/>
    <w:rsid w:val="00D42E84"/>
    <w:rsid w:val="00D544CD"/>
    <w:rsid w:val="00D64300"/>
    <w:rsid w:val="00D6677F"/>
    <w:rsid w:val="00D7058B"/>
    <w:rsid w:val="00D73F95"/>
    <w:rsid w:val="00D7440B"/>
    <w:rsid w:val="00DA1031"/>
    <w:rsid w:val="00DA15B5"/>
    <w:rsid w:val="00DA4945"/>
    <w:rsid w:val="00DB0C9A"/>
    <w:rsid w:val="00DB31B9"/>
    <w:rsid w:val="00DC091F"/>
    <w:rsid w:val="00DC1E06"/>
    <w:rsid w:val="00DE21A8"/>
    <w:rsid w:val="00DE3C19"/>
    <w:rsid w:val="00DE4F8F"/>
    <w:rsid w:val="00E06F13"/>
    <w:rsid w:val="00E16617"/>
    <w:rsid w:val="00E35122"/>
    <w:rsid w:val="00E40126"/>
    <w:rsid w:val="00E47EBF"/>
    <w:rsid w:val="00E558D2"/>
    <w:rsid w:val="00E6201B"/>
    <w:rsid w:val="00E8036C"/>
    <w:rsid w:val="00E85B07"/>
    <w:rsid w:val="00EB4235"/>
    <w:rsid w:val="00EC410C"/>
    <w:rsid w:val="00EE1F12"/>
    <w:rsid w:val="00F0725C"/>
    <w:rsid w:val="00F158AA"/>
    <w:rsid w:val="00F215AB"/>
    <w:rsid w:val="00F22D57"/>
    <w:rsid w:val="00F26765"/>
    <w:rsid w:val="00F31672"/>
    <w:rsid w:val="00F5331F"/>
    <w:rsid w:val="00F624FA"/>
    <w:rsid w:val="00F700F9"/>
    <w:rsid w:val="00F7331F"/>
    <w:rsid w:val="00FA0EBE"/>
    <w:rsid w:val="00FA5C23"/>
    <w:rsid w:val="00FA7152"/>
    <w:rsid w:val="00FB7CF1"/>
    <w:rsid w:val="00FC2CC7"/>
    <w:rsid w:val="00FD0B2C"/>
    <w:rsid w:val="00FE0667"/>
    <w:rsid w:val="00FF5573"/>
    <w:rsid w:val="00FF72B4"/>
    <w:rsid w:val="01038F90"/>
    <w:rsid w:val="010F470D"/>
    <w:rsid w:val="012FFBCA"/>
    <w:rsid w:val="01E7FFD9"/>
    <w:rsid w:val="01FC2358"/>
    <w:rsid w:val="022AF345"/>
    <w:rsid w:val="03133F02"/>
    <w:rsid w:val="03649A9F"/>
    <w:rsid w:val="0365FE53"/>
    <w:rsid w:val="038D915E"/>
    <w:rsid w:val="03B2D832"/>
    <w:rsid w:val="03D2F349"/>
    <w:rsid w:val="04786AA8"/>
    <w:rsid w:val="0482E11F"/>
    <w:rsid w:val="04C2B9B9"/>
    <w:rsid w:val="04DC9350"/>
    <w:rsid w:val="056F40DA"/>
    <w:rsid w:val="057C8782"/>
    <w:rsid w:val="0585B464"/>
    <w:rsid w:val="059D404D"/>
    <w:rsid w:val="062FD8D5"/>
    <w:rsid w:val="0639DEFA"/>
    <w:rsid w:val="06A7D533"/>
    <w:rsid w:val="06B25215"/>
    <w:rsid w:val="06C92D55"/>
    <w:rsid w:val="0805AF92"/>
    <w:rsid w:val="086ADB64"/>
    <w:rsid w:val="088E3933"/>
    <w:rsid w:val="08C14213"/>
    <w:rsid w:val="09113122"/>
    <w:rsid w:val="091267E7"/>
    <w:rsid w:val="0958828D"/>
    <w:rsid w:val="09BA97BF"/>
    <w:rsid w:val="09D66E3D"/>
    <w:rsid w:val="09E427DF"/>
    <w:rsid w:val="09FA8FA9"/>
    <w:rsid w:val="0A2A4B54"/>
    <w:rsid w:val="0A316422"/>
    <w:rsid w:val="0A983183"/>
    <w:rsid w:val="0ABBB3C7"/>
    <w:rsid w:val="0B0C4D1B"/>
    <w:rsid w:val="0B1E2CC6"/>
    <w:rsid w:val="0B673578"/>
    <w:rsid w:val="0BAE3E4C"/>
    <w:rsid w:val="0BC5C683"/>
    <w:rsid w:val="0C0071D1"/>
    <w:rsid w:val="0C2DEF29"/>
    <w:rsid w:val="0C5ABC3C"/>
    <w:rsid w:val="0CA1B30E"/>
    <w:rsid w:val="0CBC7C79"/>
    <w:rsid w:val="0D0EF675"/>
    <w:rsid w:val="0D13795B"/>
    <w:rsid w:val="0D3C98F8"/>
    <w:rsid w:val="0D7AC637"/>
    <w:rsid w:val="0DA4CDBA"/>
    <w:rsid w:val="0DC3C9C5"/>
    <w:rsid w:val="0DF9E374"/>
    <w:rsid w:val="0E160CDE"/>
    <w:rsid w:val="0FB4CEEF"/>
    <w:rsid w:val="1001CCF9"/>
    <w:rsid w:val="1012DF4A"/>
    <w:rsid w:val="101E8CDE"/>
    <w:rsid w:val="116866EB"/>
    <w:rsid w:val="11B688AE"/>
    <w:rsid w:val="128CA26E"/>
    <w:rsid w:val="129B9173"/>
    <w:rsid w:val="12AD9A7B"/>
    <w:rsid w:val="12C16D32"/>
    <w:rsid w:val="12F33FDA"/>
    <w:rsid w:val="1332951D"/>
    <w:rsid w:val="1347B02C"/>
    <w:rsid w:val="13845263"/>
    <w:rsid w:val="13AA7DCC"/>
    <w:rsid w:val="140F87AE"/>
    <w:rsid w:val="1424CED2"/>
    <w:rsid w:val="142B5265"/>
    <w:rsid w:val="14B85EF5"/>
    <w:rsid w:val="15739F23"/>
    <w:rsid w:val="159D8C56"/>
    <w:rsid w:val="16649CAF"/>
    <w:rsid w:val="16895C90"/>
    <w:rsid w:val="1695CFEF"/>
    <w:rsid w:val="16A85BE1"/>
    <w:rsid w:val="16D4573E"/>
    <w:rsid w:val="1729C145"/>
    <w:rsid w:val="1791C032"/>
    <w:rsid w:val="1841F2D7"/>
    <w:rsid w:val="1845B5CC"/>
    <w:rsid w:val="185EDFC5"/>
    <w:rsid w:val="18698D98"/>
    <w:rsid w:val="186B2F91"/>
    <w:rsid w:val="18B5B4B6"/>
    <w:rsid w:val="18BB0E0A"/>
    <w:rsid w:val="193B94C2"/>
    <w:rsid w:val="1945529A"/>
    <w:rsid w:val="197A0E27"/>
    <w:rsid w:val="19920088"/>
    <w:rsid w:val="199B8F04"/>
    <w:rsid w:val="1A17F58E"/>
    <w:rsid w:val="1A569D6B"/>
    <w:rsid w:val="1A6AD552"/>
    <w:rsid w:val="1B97956A"/>
    <w:rsid w:val="1C45C62B"/>
    <w:rsid w:val="1C51438C"/>
    <w:rsid w:val="1D5E0027"/>
    <w:rsid w:val="1D9CF1F1"/>
    <w:rsid w:val="1DCA3703"/>
    <w:rsid w:val="1DE48AF0"/>
    <w:rsid w:val="1DFDC491"/>
    <w:rsid w:val="1E266845"/>
    <w:rsid w:val="1E8D1C5A"/>
    <w:rsid w:val="1F1AC157"/>
    <w:rsid w:val="1F1F93B8"/>
    <w:rsid w:val="1FC2F196"/>
    <w:rsid w:val="1FDC1DDE"/>
    <w:rsid w:val="20160BBB"/>
    <w:rsid w:val="2026BE99"/>
    <w:rsid w:val="20359813"/>
    <w:rsid w:val="2036311F"/>
    <w:rsid w:val="206C368A"/>
    <w:rsid w:val="2074CF5E"/>
    <w:rsid w:val="209D695A"/>
    <w:rsid w:val="21322D0A"/>
    <w:rsid w:val="217C1C6B"/>
    <w:rsid w:val="21988F3B"/>
    <w:rsid w:val="220E2BD2"/>
    <w:rsid w:val="22F6E124"/>
    <w:rsid w:val="236E502A"/>
    <w:rsid w:val="23CAD7C6"/>
    <w:rsid w:val="242AE8AF"/>
    <w:rsid w:val="2486C236"/>
    <w:rsid w:val="24EA79BA"/>
    <w:rsid w:val="254B7F52"/>
    <w:rsid w:val="2552E32F"/>
    <w:rsid w:val="256F9301"/>
    <w:rsid w:val="2650012F"/>
    <w:rsid w:val="26777FC8"/>
    <w:rsid w:val="26DB7876"/>
    <w:rsid w:val="270573DD"/>
    <w:rsid w:val="27CC4978"/>
    <w:rsid w:val="27EA9500"/>
    <w:rsid w:val="27FC984D"/>
    <w:rsid w:val="28158444"/>
    <w:rsid w:val="28ED944E"/>
    <w:rsid w:val="29B31AE4"/>
    <w:rsid w:val="2B08E430"/>
    <w:rsid w:val="2B92BCE0"/>
    <w:rsid w:val="2BAEAA8F"/>
    <w:rsid w:val="2BE9F578"/>
    <w:rsid w:val="2C0E9CCA"/>
    <w:rsid w:val="2C735BE2"/>
    <w:rsid w:val="2CC34E28"/>
    <w:rsid w:val="2D16E1E4"/>
    <w:rsid w:val="2E697FBC"/>
    <w:rsid w:val="2E7288F3"/>
    <w:rsid w:val="2EABA28C"/>
    <w:rsid w:val="2F030571"/>
    <w:rsid w:val="2F0BBC09"/>
    <w:rsid w:val="2F1F0285"/>
    <w:rsid w:val="2F24BD3F"/>
    <w:rsid w:val="2F41F8DA"/>
    <w:rsid w:val="303812F3"/>
    <w:rsid w:val="304A0F92"/>
    <w:rsid w:val="30950D89"/>
    <w:rsid w:val="30B06FF0"/>
    <w:rsid w:val="30D3965B"/>
    <w:rsid w:val="3112DE5D"/>
    <w:rsid w:val="3125C95C"/>
    <w:rsid w:val="31787CBF"/>
    <w:rsid w:val="31B4B3D5"/>
    <w:rsid w:val="31C8A6C2"/>
    <w:rsid w:val="31F3CDE8"/>
    <w:rsid w:val="3223E19A"/>
    <w:rsid w:val="3287CAB7"/>
    <w:rsid w:val="328E8854"/>
    <w:rsid w:val="33E844E5"/>
    <w:rsid w:val="340466B3"/>
    <w:rsid w:val="341C8AFB"/>
    <w:rsid w:val="343DEEC8"/>
    <w:rsid w:val="34448388"/>
    <w:rsid w:val="34746395"/>
    <w:rsid w:val="34B8DE9A"/>
    <w:rsid w:val="352A3C37"/>
    <w:rsid w:val="35923648"/>
    <w:rsid w:val="359A25A7"/>
    <w:rsid w:val="36411CA4"/>
    <w:rsid w:val="366E6354"/>
    <w:rsid w:val="36B5BEB9"/>
    <w:rsid w:val="36F08AAD"/>
    <w:rsid w:val="371B16C4"/>
    <w:rsid w:val="3724D40F"/>
    <w:rsid w:val="374A7F5C"/>
    <w:rsid w:val="3764B900"/>
    <w:rsid w:val="37C4DCEB"/>
    <w:rsid w:val="37DA96B1"/>
    <w:rsid w:val="388515C1"/>
    <w:rsid w:val="38BB8A84"/>
    <w:rsid w:val="38FC57AC"/>
    <w:rsid w:val="39140C42"/>
    <w:rsid w:val="3AF66E9B"/>
    <w:rsid w:val="3B49F26B"/>
    <w:rsid w:val="3BBB6F3C"/>
    <w:rsid w:val="3BFFE451"/>
    <w:rsid w:val="3C02D66F"/>
    <w:rsid w:val="3C2D37E7"/>
    <w:rsid w:val="3C3B8AEE"/>
    <w:rsid w:val="3D0CA39B"/>
    <w:rsid w:val="3D110581"/>
    <w:rsid w:val="3D88AE95"/>
    <w:rsid w:val="3DC14A5C"/>
    <w:rsid w:val="3DD6C257"/>
    <w:rsid w:val="3DEAB0B8"/>
    <w:rsid w:val="3DFE650B"/>
    <w:rsid w:val="3E305B0B"/>
    <w:rsid w:val="3E384C3E"/>
    <w:rsid w:val="3EE0EB5B"/>
    <w:rsid w:val="3EEF4CAF"/>
    <w:rsid w:val="3EFF94E3"/>
    <w:rsid w:val="3F09FDFB"/>
    <w:rsid w:val="3F38D327"/>
    <w:rsid w:val="3FE7E0E3"/>
    <w:rsid w:val="402B7ECF"/>
    <w:rsid w:val="4047F45E"/>
    <w:rsid w:val="408DAFF2"/>
    <w:rsid w:val="40A2A0FD"/>
    <w:rsid w:val="40D11039"/>
    <w:rsid w:val="40FB1637"/>
    <w:rsid w:val="413366F1"/>
    <w:rsid w:val="4151AEDC"/>
    <w:rsid w:val="4159AD69"/>
    <w:rsid w:val="42823507"/>
    <w:rsid w:val="43AA4FAA"/>
    <w:rsid w:val="43C1B559"/>
    <w:rsid w:val="4459FA33"/>
    <w:rsid w:val="446E4B5A"/>
    <w:rsid w:val="4479E1D3"/>
    <w:rsid w:val="44D1209A"/>
    <w:rsid w:val="450E26F5"/>
    <w:rsid w:val="4517362F"/>
    <w:rsid w:val="4519089E"/>
    <w:rsid w:val="453FE919"/>
    <w:rsid w:val="45CFA530"/>
    <w:rsid w:val="461A35DE"/>
    <w:rsid w:val="464B1699"/>
    <w:rsid w:val="46803DF1"/>
    <w:rsid w:val="472C96EA"/>
    <w:rsid w:val="479385B9"/>
    <w:rsid w:val="4840B63A"/>
    <w:rsid w:val="48F214A6"/>
    <w:rsid w:val="491D2DFC"/>
    <w:rsid w:val="498AA3F3"/>
    <w:rsid w:val="49ADA5DF"/>
    <w:rsid w:val="49BD4113"/>
    <w:rsid w:val="4A0A8E1A"/>
    <w:rsid w:val="4A2F1352"/>
    <w:rsid w:val="4A5B2929"/>
    <w:rsid w:val="4A60B81E"/>
    <w:rsid w:val="4AAF2586"/>
    <w:rsid w:val="4B2190CC"/>
    <w:rsid w:val="4B3A3728"/>
    <w:rsid w:val="4BBFC753"/>
    <w:rsid w:val="4BDCF7B5"/>
    <w:rsid w:val="4BEFF97D"/>
    <w:rsid w:val="4C359EB0"/>
    <w:rsid w:val="4C92E863"/>
    <w:rsid w:val="4D5F6C80"/>
    <w:rsid w:val="4E292BEC"/>
    <w:rsid w:val="4E3A97A6"/>
    <w:rsid w:val="4E46BE59"/>
    <w:rsid w:val="4E9F6094"/>
    <w:rsid w:val="4EDC3EC0"/>
    <w:rsid w:val="4EE077C1"/>
    <w:rsid w:val="4F6CF74D"/>
    <w:rsid w:val="5003AA20"/>
    <w:rsid w:val="504F8AF6"/>
    <w:rsid w:val="5061AA39"/>
    <w:rsid w:val="508752CA"/>
    <w:rsid w:val="50ADC9AF"/>
    <w:rsid w:val="517D3882"/>
    <w:rsid w:val="51C7A761"/>
    <w:rsid w:val="51E6E9AE"/>
    <w:rsid w:val="5270BC89"/>
    <w:rsid w:val="527558B4"/>
    <w:rsid w:val="53233A6E"/>
    <w:rsid w:val="5358D04E"/>
    <w:rsid w:val="537981FC"/>
    <w:rsid w:val="53AF9D37"/>
    <w:rsid w:val="53CFB1F3"/>
    <w:rsid w:val="53D175E4"/>
    <w:rsid w:val="53E93A88"/>
    <w:rsid w:val="53F77894"/>
    <w:rsid w:val="54F6E431"/>
    <w:rsid w:val="550D11CB"/>
    <w:rsid w:val="555F34B6"/>
    <w:rsid w:val="55A15D67"/>
    <w:rsid w:val="55E42A07"/>
    <w:rsid w:val="56035417"/>
    <w:rsid w:val="5691A0E4"/>
    <w:rsid w:val="56A394DC"/>
    <w:rsid w:val="56ADEBFA"/>
    <w:rsid w:val="57562A48"/>
    <w:rsid w:val="576F81BD"/>
    <w:rsid w:val="5771CE23"/>
    <w:rsid w:val="58253D46"/>
    <w:rsid w:val="582DD985"/>
    <w:rsid w:val="58406738"/>
    <w:rsid w:val="58BBF43F"/>
    <w:rsid w:val="58BFEFEC"/>
    <w:rsid w:val="59215C85"/>
    <w:rsid w:val="5947C83D"/>
    <w:rsid w:val="5A280496"/>
    <w:rsid w:val="5A3955C1"/>
    <w:rsid w:val="5B13715F"/>
    <w:rsid w:val="5B333346"/>
    <w:rsid w:val="5B427373"/>
    <w:rsid w:val="5BAB3E7C"/>
    <w:rsid w:val="5BC703E5"/>
    <w:rsid w:val="5C060FAF"/>
    <w:rsid w:val="5C10A5A3"/>
    <w:rsid w:val="5C662590"/>
    <w:rsid w:val="5C6C018D"/>
    <w:rsid w:val="5D233564"/>
    <w:rsid w:val="5D3328D0"/>
    <w:rsid w:val="5D821D4F"/>
    <w:rsid w:val="5E5C140F"/>
    <w:rsid w:val="5F348D51"/>
    <w:rsid w:val="5F70507E"/>
    <w:rsid w:val="5F730F09"/>
    <w:rsid w:val="60980B6A"/>
    <w:rsid w:val="60E1616A"/>
    <w:rsid w:val="6158699A"/>
    <w:rsid w:val="62233BD9"/>
    <w:rsid w:val="625B5136"/>
    <w:rsid w:val="62AB74D1"/>
    <w:rsid w:val="63B976A2"/>
    <w:rsid w:val="63CFB23A"/>
    <w:rsid w:val="6416EAF8"/>
    <w:rsid w:val="649EF6DD"/>
    <w:rsid w:val="64CD8BE0"/>
    <w:rsid w:val="6531ED3A"/>
    <w:rsid w:val="6545D5D1"/>
    <w:rsid w:val="659BF401"/>
    <w:rsid w:val="65F0A014"/>
    <w:rsid w:val="66102CEA"/>
    <w:rsid w:val="66A07D36"/>
    <w:rsid w:val="66FAF306"/>
    <w:rsid w:val="6717BE1A"/>
    <w:rsid w:val="6718A6D5"/>
    <w:rsid w:val="6732BECF"/>
    <w:rsid w:val="6787F643"/>
    <w:rsid w:val="679944B7"/>
    <w:rsid w:val="679A2535"/>
    <w:rsid w:val="67C77E3D"/>
    <w:rsid w:val="68BA7514"/>
    <w:rsid w:val="690B88E4"/>
    <w:rsid w:val="6925EB7B"/>
    <w:rsid w:val="6983F514"/>
    <w:rsid w:val="698B51DC"/>
    <w:rsid w:val="69C1AB0C"/>
    <w:rsid w:val="6A17CB64"/>
    <w:rsid w:val="6A1EA95C"/>
    <w:rsid w:val="6A1F4599"/>
    <w:rsid w:val="6A2D405D"/>
    <w:rsid w:val="6A479D3D"/>
    <w:rsid w:val="6A968193"/>
    <w:rsid w:val="6AB93BD2"/>
    <w:rsid w:val="6B290ECF"/>
    <w:rsid w:val="6B96CFAE"/>
    <w:rsid w:val="6C087ECF"/>
    <w:rsid w:val="6C08A34D"/>
    <w:rsid w:val="6C20D816"/>
    <w:rsid w:val="6C5C8280"/>
    <w:rsid w:val="6C5F6E53"/>
    <w:rsid w:val="6C63CE20"/>
    <w:rsid w:val="6C7983B9"/>
    <w:rsid w:val="6CB20D8B"/>
    <w:rsid w:val="6CB6E0D1"/>
    <w:rsid w:val="6CB81C40"/>
    <w:rsid w:val="6D175D6B"/>
    <w:rsid w:val="6D76892D"/>
    <w:rsid w:val="6DE87E15"/>
    <w:rsid w:val="6DEC9083"/>
    <w:rsid w:val="6E276FD0"/>
    <w:rsid w:val="6E36E9EB"/>
    <w:rsid w:val="6E71B2AA"/>
    <w:rsid w:val="6E7B0C1B"/>
    <w:rsid w:val="6EDD022E"/>
    <w:rsid w:val="6EFDC8C2"/>
    <w:rsid w:val="6F456A79"/>
    <w:rsid w:val="6F4BC413"/>
    <w:rsid w:val="6F915E0E"/>
    <w:rsid w:val="6FA291A6"/>
    <w:rsid w:val="70834346"/>
    <w:rsid w:val="70A897D5"/>
    <w:rsid w:val="70B5EFA4"/>
    <w:rsid w:val="712392A0"/>
    <w:rsid w:val="71B7505C"/>
    <w:rsid w:val="71D99E3E"/>
    <w:rsid w:val="72195FB7"/>
    <w:rsid w:val="72BEE01A"/>
    <w:rsid w:val="72BFD33D"/>
    <w:rsid w:val="72CBE691"/>
    <w:rsid w:val="72D61EB9"/>
    <w:rsid w:val="73A37167"/>
    <w:rsid w:val="73F80103"/>
    <w:rsid w:val="746D76DF"/>
    <w:rsid w:val="7486001A"/>
    <w:rsid w:val="74A7D6C6"/>
    <w:rsid w:val="74BE5312"/>
    <w:rsid w:val="752B8F56"/>
    <w:rsid w:val="75610B78"/>
    <w:rsid w:val="75C9A13C"/>
    <w:rsid w:val="75F23FAD"/>
    <w:rsid w:val="75FB5815"/>
    <w:rsid w:val="76AE2288"/>
    <w:rsid w:val="76BF05F4"/>
    <w:rsid w:val="76F18EA0"/>
    <w:rsid w:val="7720BE33"/>
    <w:rsid w:val="7746E225"/>
    <w:rsid w:val="785FF69A"/>
    <w:rsid w:val="78928C5A"/>
    <w:rsid w:val="789E6B34"/>
    <w:rsid w:val="78F0B43B"/>
    <w:rsid w:val="790322B1"/>
    <w:rsid w:val="792FBC2D"/>
    <w:rsid w:val="7966404F"/>
    <w:rsid w:val="7992235C"/>
    <w:rsid w:val="7B25A4AA"/>
    <w:rsid w:val="7B455CFB"/>
    <w:rsid w:val="7BAE77A3"/>
    <w:rsid w:val="7BE6E1DD"/>
    <w:rsid w:val="7BFBBDB3"/>
    <w:rsid w:val="7C17CBA2"/>
    <w:rsid w:val="7C6B03AD"/>
    <w:rsid w:val="7D5DE68F"/>
    <w:rsid w:val="7E542A24"/>
    <w:rsid w:val="7E881018"/>
    <w:rsid w:val="7EC682BB"/>
    <w:rsid w:val="7F147AC5"/>
    <w:rsid w:val="7F764E9C"/>
    <w:rsid w:val="7F7B0DE2"/>
    <w:rsid w:val="7F8CE330"/>
    <w:rsid w:val="7F8FAAE4"/>
    <w:rsid w:val="7FA1B793"/>
    <w:rsid w:val="7FE544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7514E"/>
  <w15:chartTrackingRefBased/>
  <w15:docId w15:val="{8C753216-535A-4663-A532-5151FB3E4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39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39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39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39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39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39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39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39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39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39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39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39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39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39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39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39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39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393D"/>
    <w:rPr>
      <w:rFonts w:eastAsiaTheme="majorEastAsia" w:cstheme="majorBidi"/>
      <w:color w:val="272727" w:themeColor="text1" w:themeTint="D8"/>
    </w:rPr>
  </w:style>
  <w:style w:type="paragraph" w:styleId="Title">
    <w:name w:val="Title"/>
    <w:basedOn w:val="Normal"/>
    <w:next w:val="Normal"/>
    <w:link w:val="TitleChar"/>
    <w:uiPriority w:val="10"/>
    <w:qFormat/>
    <w:rsid w:val="001739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39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39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39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393D"/>
    <w:pPr>
      <w:spacing w:before="160"/>
      <w:jc w:val="center"/>
    </w:pPr>
    <w:rPr>
      <w:i/>
      <w:iCs/>
      <w:color w:val="404040" w:themeColor="text1" w:themeTint="BF"/>
    </w:rPr>
  </w:style>
  <w:style w:type="character" w:customStyle="1" w:styleId="QuoteChar">
    <w:name w:val="Quote Char"/>
    <w:basedOn w:val="DefaultParagraphFont"/>
    <w:link w:val="Quote"/>
    <w:uiPriority w:val="29"/>
    <w:rsid w:val="0017393D"/>
    <w:rPr>
      <w:i/>
      <w:iCs/>
      <w:color w:val="404040" w:themeColor="text1" w:themeTint="BF"/>
    </w:rPr>
  </w:style>
  <w:style w:type="paragraph" w:styleId="ListParagraph">
    <w:name w:val="List Paragraph"/>
    <w:basedOn w:val="Normal"/>
    <w:uiPriority w:val="34"/>
    <w:qFormat/>
    <w:rsid w:val="0017393D"/>
    <w:pPr>
      <w:ind w:left="720"/>
      <w:contextualSpacing/>
    </w:pPr>
  </w:style>
  <w:style w:type="character" w:styleId="IntenseEmphasis">
    <w:name w:val="Intense Emphasis"/>
    <w:basedOn w:val="DefaultParagraphFont"/>
    <w:uiPriority w:val="21"/>
    <w:qFormat/>
    <w:rsid w:val="0017393D"/>
    <w:rPr>
      <w:i/>
      <w:iCs/>
      <w:color w:val="0F4761" w:themeColor="accent1" w:themeShade="BF"/>
    </w:rPr>
  </w:style>
  <w:style w:type="paragraph" w:styleId="IntenseQuote">
    <w:name w:val="Intense Quote"/>
    <w:basedOn w:val="Normal"/>
    <w:next w:val="Normal"/>
    <w:link w:val="IntenseQuoteChar"/>
    <w:uiPriority w:val="30"/>
    <w:qFormat/>
    <w:rsid w:val="001739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393D"/>
    <w:rPr>
      <w:i/>
      <w:iCs/>
      <w:color w:val="0F4761" w:themeColor="accent1" w:themeShade="BF"/>
    </w:rPr>
  </w:style>
  <w:style w:type="character" w:styleId="IntenseReference">
    <w:name w:val="Intense Reference"/>
    <w:basedOn w:val="DefaultParagraphFont"/>
    <w:uiPriority w:val="32"/>
    <w:qFormat/>
    <w:rsid w:val="0017393D"/>
    <w:rPr>
      <w:b/>
      <w:bCs/>
      <w:smallCaps/>
      <w:color w:val="0F4761" w:themeColor="accent1" w:themeShade="BF"/>
      <w:spacing w:val="5"/>
    </w:rPr>
  </w:style>
  <w:style w:type="paragraph" w:styleId="Header">
    <w:name w:val="header"/>
    <w:basedOn w:val="Normal"/>
    <w:link w:val="HeaderChar"/>
    <w:uiPriority w:val="99"/>
    <w:unhideWhenUsed/>
    <w:rsid w:val="009F79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7928"/>
  </w:style>
  <w:style w:type="paragraph" w:styleId="Footer">
    <w:name w:val="footer"/>
    <w:basedOn w:val="Normal"/>
    <w:link w:val="FooterChar"/>
    <w:uiPriority w:val="99"/>
    <w:unhideWhenUsed/>
    <w:rsid w:val="009F79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7928"/>
  </w:style>
  <w:style w:type="paragraph" w:styleId="Revision">
    <w:name w:val="Revision"/>
    <w:hidden/>
    <w:uiPriority w:val="99"/>
    <w:semiHidden/>
    <w:rsid w:val="00FB7CF1"/>
    <w:pPr>
      <w:spacing w:after="0" w:line="240" w:lineRule="auto"/>
    </w:pPr>
  </w:style>
  <w:style w:type="character" w:styleId="CommentReference">
    <w:name w:val="annotation reference"/>
    <w:basedOn w:val="DefaultParagraphFont"/>
    <w:uiPriority w:val="99"/>
    <w:semiHidden/>
    <w:unhideWhenUsed/>
    <w:rsid w:val="004D5EDC"/>
    <w:rPr>
      <w:sz w:val="16"/>
      <w:szCs w:val="16"/>
    </w:rPr>
  </w:style>
  <w:style w:type="paragraph" w:styleId="CommentText">
    <w:name w:val="annotation text"/>
    <w:basedOn w:val="Normal"/>
    <w:link w:val="CommentTextChar"/>
    <w:uiPriority w:val="99"/>
    <w:unhideWhenUsed/>
    <w:rsid w:val="004D5EDC"/>
    <w:pPr>
      <w:spacing w:line="240" w:lineRule="auto"/>
    </w:pPr>
    <w:rPr>
      <w:sz w:val="20"/>
      <w:szCs w:val="20"/>
    </w:rPr>
  </w:style>
  <w:style w:type="character" w:customStyle="1" w:styleId="CommentTextChar">
    <w:name w:val="Comment Text Char"/>
    <w:basedOn w:val="DefaultParagraphFont"/>
    <w:link w:val="CommentText"/>
    <w:uiPriority w:val="99"/>
    <w:rsid w:val="004D5EDC"/>
    <w:rPr>
      <w:sz w:val="20"/>
      <w:szCs w:val="20"/>
    </w:rPr>
  </w:style>
  <w:style w:type="paragraph" w:styleId="CommentSubject">
    <w:name w:val="annotation subject"/>
    <w:basedOn w:val="CommentText"/>
    <w:next w:val="CommentText"/>
    <w:link w:val="CommentSubjectChar"/>
    <w:uiPriority w:val="99"/>
    <w:semiHidden/>
    <w:unhideWhenUsed/>
    <w:rsid w:val="004D5EDC"/>
    <w:rPr>
      <w:b/>
      <w:bCs/>
    </w:rPr>
  </w:style>
  <w:style w:type="character" w:customStyle="1" w:styleId="CommentSubjectChar">
    <w:name w:val="Comment Subject Char"/>
    <w:basedOn w:val="CommentTextChar"/>
    <w:link w:val="CommentSubject"/>
    <w:uiPriority w:val="99"/>
    <w:semiHidden/>
    <w:rsid w:val="004D5ED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800</Words>
  <Characters>4561</Characters>
  <Application>Microsoft Office Word</Application>
  <DocSecurity>0</DocSecurity>
  <Lines>38</Lines>
  <Paragraphs>10</Paragraphs>
  <ScaleCrop>false</ScaleCrop>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16</cp:revision>
  <dcterms:created xsi:type="dcterms:W3CDTF">2026-04-30T12:52:00Z</dcterms:created>
  <dcterms:modified xsi:type="dcterms:W3CDTF">2026-05-04T11:49:00Z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9c84ca-13e7-4188-a0f4-e229e080748f_Enabled">
    <vt:lpwstr>true</vt:lpwstr>
  </property>
  <property fmtid="{D5CDD505-2E9C-101B-9397-08002B2CF9AE}" pid="3" name="MSIP_Label_cf9c84ca-13e7-4188-a0f4-e229e080748f_SetDate">
    <vt:lpwstr>2026-04-30T12:52:31Z</vt:lpwstr>
  </property>
  <property fmtid="{D5CDD505-2E9C-101B-9397-08002B2CF9AE}" pid="4" name="MSIP_Label_cf9c84ca-13e7-4188-a0f4-e229e080748f_Method">
    <vt:lpwstr>Standard</vt:lpwstr>
  </property>
  <property fmtid="{D5CDD505-2E9C-101B-9397-08002B2CF9AE}" pid="5" name="MSIP_Label_cf9c84ca-13e7-4188-a0f4-e229e080748f_Name">
    <vt:lpwstr>Confidential-Internal</vt:lpwstr>
  </property>
  <property fmtid="{D5CDD505-2E9C-101B-9397-08002B2CF9AE}" pid="6" name="MSIP_Label_cf9c84ca-13e7-4188-a0f4-e229e080748f_SiteId">
    <vt:lpwstr>07bdd1fd-92fa-43d7-9bd4-931b91b523c6</vt:lpwstr>
  </property>
  <property fmtid="{D5CDD505-2E9C-101B-9397-08002B2CF9AE}" pid="7" name="MSIP_Label_cf9c84ca-13e7-4188-a0f4-e229e080748f_ActionId">
    <vt:lpwstr>5172f715-6b5d-4737-8468-aca2376f743b</vt:lpwstr>
  </property>
  <property fmtid="{D5CDD505-2E9C-101B-9397-08002B2CF9AE}" pid="8" name="MSIP_Label_cf9c84ca-13e7-4188-a0f4-e229e080748f_ContentBits">
    <vt:lpwstr>0</vt:lpwstr>
  </property>
  <property fmtid="{D5CDD505-2E9C-101B-9397-08002B2CF9AE}" pid="9" name="MSIP_Label_cf9c84ca-13e7-4188-a0f4-e229e080748f_Tag">
    <vt:lpwstr>10, 3, 0, 1</vt:lpwstr>
  </property>
</Properties>
</file>