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6B2EBF" w14:textId="77777777" w:rsidR="00AC1B5C" w:rsidRPr="005C3346" w:rsidRDefault="00000000">
      <w:pPr>
        <w:spacing w:line="276" w:lineRule="auto"/>
        <w:rPr>
          <w:rFonts w:ascii="Helvetica Neue" w:eastAsia="Helvetica Neue" w:hAnsi="Helvetica Neue" w:cs="Helvetica Neue"/>
          <w:sz w:val="22"/>
          <w:szCs w:val="22"/>
          <w:lang w:val="lt-LT"/>
        </w:rPr>
      </w:pP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Pranešimas žiniasklaidai</w:t>
      </w:r>
    </w:p>
    <w:p w14:paraId="02ED24BD" w14:textId="77777777" w:rsidR="00AC1B5C" w:rsidRPr="005C3346" w:rsidRDefault="00000000">
      <w:pPr>
        <w:spacing w:line="276" w:lineRule="auto"/>
        <w:rPr>
          <w:rFonts w:ascii="Helvetica Neue" w:eastAsia="Helvetica Neue" w:hAnsi="Helvetica Neue" w:cs="Helvetica Neue"/>
          <w:sz w:val="22"/>
          <w:szCs w:val="22"/>
          <w:lang w:val="lt-LT"/>
        </w:rPr>
      </w:pP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2026 m. gegužės 13 d.</w:t>
      </w:r>
    </w:p>
    <w:p w14:paraId="5EA727D9" w14:textId="77777777" w:rsidR="00AC1B5C" w:rsidRPr="005C3346" w:rsidRDefault="00AC1B5C">
      <w:pPr>
        <w:spacing w:line="276" w:lineRule="auto"/>
        <w:rPr>
          <w:rFonts w:ascii="Helvetica Neue" w:eastAsia="Helvetica Neue" w:hAnsi="Helvetica Neue" w:cs="Helvetica Neue"/>
          <w:lang w:val="lt-LT"/>
        </w:rPr>
      </w:pPr>
    </w:p>
    <w:p w14:paraId="4DB08AB9" w14:textId="6BAE75E7" w:rsidR="00AC1B5C" w:rsidRPr="005C3346" w:rsidRDefault="00000000">
      <w:pPr>
        <w:spacing w:line="276" w:lineRule="auto"/>
        <w:jc w:val="center"/>
        <w:rPr>
          <w:rFonts w:ascii="Helvetica Neue" w:eastAsia="Helvetica Neue" w:hAnsi="Helvetica Neue" w:cs="Helvetica Neue"/>
          <w:b/>
          <w:bCs/>
          <w:lang w:val="lt-LT"/>
        </w:rPr>
      </w:pPr>
      <w:r w:rsidRPr="005C3346">
        <w:rPr>
          <w:rFonts w:ascii="Helvetica Neue" w:eastAsia="Helvetica Neue" w:hAnsi="Helvetica Neue" w:cs="Helvetica Neue"/>
          <w:b/>
          <w:bCs/>
          <w:lang w:val="lt-LT"/>
        </w:rPr>
        <w:t>SIXT franšizės partner</w:t>
      </w:r>
      <w:r w:rsidR="005C3346" w:rsidRPr="005C3346">
        <w:rPr>
          <w:rFonts w:ascii="Helvetica Neue" w:eastAsia="Helvetica Neue" w:hAnsi="Helvetica Neue" w:cs="Helvetica Neue"/>
          <w:b/>
          <w:bCs/>
          <w:lang w:val="lt-LT"/>
        </w:rPr>
        <w:t>i</w:t>
      </w:r>
      <w:r w:rsidRPr="005C3346">
        <w:rPr>
          <w:rFonts w:ascii="Helvetica Neue" w:eastAsia="Helvetica Neue" w:hAnsi="Helvetica Neue" w:cs="Helvetica Neue"/>
          <w:b/>
          <w:bCs/>
          <w:lang w:val="lt-LT"/>
        </w:rPr>
        <w:t xml:space="preserve">s Baltijos šalyse ir Suomijoje pernai </w:t>
      </w:r>
      <w:r w:rsidR="005C3346" w:rsidRPr="005C3346">
        <w:rPr>
          <w:rFonts w:ascii="Helvetica Neue" w:eastAsia="Helvetica Neue" w:hAnsi="Helvetica Neue" w:cs="Helvetica Neue"/>
          <w:b/>
          <w:bCs/>
          <w:lang w:val="lt-LT"/>
        </w:rPr>
        <w:t>pasiek</w:t>
      </w:r>
      <w:r w:rsidR="005C3346" w:rsidRPr="005C3346">
        <w:rPr>
          <w:rFonts w:asciiTheme="minorHAnsi" w:eastAsia="Helvetica Neue" w:hAnsiTheme="minorHAnsi" w:cs="Helvetica Neue"/>
          <w:b/>
          <w:bCs/>
          <w:lang w:val="lt-LT"/>
        </w:rPr>
        <w:t>ė</w:t>
      </w:r>
      <w:r w:rsidRPr="005C3346">
        <w:rPr>
          <w:rFonts w:ascii="Helvetica Neue" w:eastAsia="Helvetica Neue" w:hAnsi="Helvetica Neue" w:cs="Helvetica Neue"/>
          <w:b/>
          <w:bCs/>
          <w:lang w:val="lt-LT"/>
        </w:rPr>
        <w:t xml:space="preserve"> 79,8 mln. </w:t>
      </w:r>
      <w:r w:rsidR="005C3346" w:rsidRPr="005C3346">
        <w:rPr>
          <w:rFonts w:ascii="Helvetica Neue" w:eastAsia="Helvetica Neue" w:hAnsi="Helvetica Neue" w:cs="Helvetica Neue"/>
          <w:b/>
          <w:bCs/>
          <w:lang w:val="lt-LT"/>
        </w:rPr>
        <w:t>e</w:t>
      </w:r>
      <w:r w:rsidRPr="005C3346">
        <w:rPr>
          <w:rFonts w:ascii="Helvetica Neue" w:eastAsia="Helvetica Neue" w:hAnsi="Helvetica Neue" w:cs="Helvetica Neue"/>
          <w:b/>
          <w:bCs/>
          <w:lang w:val="lt-LT"/>
        </w:rPr>
        <w:t>urų</w:t>
      </w:r>
      <w:r w:rsidR="005C3346" w:rsidRPr="005C3346">
        <w:rPr>
          <w:rFonts w:ascii="Helvetica Neue" w:eastAsia="Helvetica Neue" w:hAnsi="Helvetica Neue" w:cs="Helvetica Neue"/>
          <w:b/>
          <w:bCs/>
          <w:lang w:val="lt-LT"/>
        </w:rPr>
        <w:t xml:space="preserve"> apyvartą</w:t>
      </w:r>
    </w:p>
    <w:p w14:paraId="1647A837" w14:textId="77777777" w:rsidR="00AC1B5C" w:rsidRPr="005C3346" w:rsidRDefault="00AC1B5C">
      <w:pPr>
        <w:spacing w:line="276" w:lineRule="auto"/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</w:p>
    <w:p w14:paraId="560CF87B" w14:textId="448BF56E" w:rsidR="00AC1B5C" w:rsidRPr="005C3346" w:rsidRDefault="00000000">
      <w:pPr>
        <w:jc w:val="both"/>
        <w:rPr>
          <w:rFonts w:ascii="Helvetica Neue" w:eastAsia="Helvetica Neue" w:hAnsi="Helvetica Neue" w:cs="Helvetica"/>
          <w:b/>
          <w:bCs/>
          <w:sz w:val="22"/>
          <w:szCs w:val="22"/>
          <w:lang w:val="lt-LT"/>
        </w:rPr>
      </w:pPr>
      <w:r w:rsidRPr="005C3346">
        <w:rPr>
          <w:rFonts w:ascii="Helvetica Neue" w:eastAsia="Helvetica Neue" w:hAnsi="Helvetica Neue" w:cs="Helvetica"/>
          <w:b/>
          <w:bCs/>
          <w:sz w:val="22"/>
          <w:szCs w:val="22"/>
          <w:lang w:val="lt-LT"/>
        </w:rPr>
        <w:t xml:space="preserve">Automobilių nuomos, </w:t>
      </w:r>
      <w:r w:rsidR="005C3346" w:rsidRPr="005C3346">
        <w:rPr>
          <w:rFonts w:ascii="Helvetica Neue" w:hAnsi="Helvetica Neue" w:cs="Helvetica"/>
          <w:b/>
          <w:bCs/>
          <w:sz w:val="22"/>
          <w:szCs w:val="22"/>
          <w:lang w:val="lt-LT"/>
        </w:rPr>
        <w:t xml:space="preserve">veiklos nuomos ir prenumeratos </w:t>
      </w:r>
      <w:r w:rsidRPr="005C3346">
        <w:rPr>
          <w:rFonts w:ascii="Helvetica Neue" w:eastAsia="Helvetica Neue" w:hAnsi="Helvetica Neue" w:cs="Helvetica"/>
          <w:b/>
          <w:bCs/>
          <w:sz w:val="22"/>
          <w:szCs w:val="22"/>
          <w:lang w:val="lt-LT"/>
        </w:rPr>
        <w:t>paslaugas teikianti „Transporent“</w:t>
      </w:r>
      <w:r w:rsidR="00C10A26">
        <w:rPr>
          <w:rFonts w:ascii="Helvetica Neue" w:eastAsia="Helvetica Neue" w:hAnsi="Helvetica Neue" w:cs="Helvetica"/>
          <w:b/>
          <w:bCs/>
          <w:sz w:val="22"/>
          <w:szCs w:val="22"/>
          <w:lang w:val="lt-LT"/>
        </w:rPr>
        <w:t xml:space="preserve"> grupė</w:t>
      </w:r>
      <w:r w:rsidRPr="005C3346">
        <w:rPr>
          <w:rFonts w:ascii="Helvetica Neue" w:eastAsia="Helvetica Neue" w:hAnsi="Helvetica Neue" w:cs="Helvetica"/>
          <w:b/>
          <w:bCs/>
          <w:sz w:val="22"/>
          <w:szCs w:val="22"/>
          <w:lang w:val="lt-LT"/>
        </w:rPr>
        <w:t>, SIXT franšizės partner</w:t>
      </w:r>
      <w:r w:rsidR="005C3346" w:rsidRPr="005C3346">
        <w:rPr>
          <w:rFonts w:ascii="Helvetica Neue" w:eastAsia="Helvetica Neue" w:hAnsi="Helvetica Neue" w:cs="Helvetica"/>
          <w:b/>
          <w:bCs/>
          <w:sz w:val="22"/>
          <w:szCs w:val="22"/>
          <w:lang w:val="lt-LT"/>
        </w:rPr>
        <w:t>is</w:t>
      </w:r>
      <w:r w:rsidRPr="005C3346">
        <w:rPr>
          <w:rFonts w:ascii="Helvetica Neue" w:eastAsia="Helvetica Neue" w:hAnsi="Helvetica Neue" w:cs="Helvetica"/>
          <w:b/>
          <w:bCs/>
          <w:sz w:val="22"/>
          <w:szCs w:val="22"/>
          <w:lang w:val="lt-LT"/>
        </w:rPr>
        <w:t xml:space="preserve"> Baltijos šalyse ir Suomijoje, 2025 m. pasiekė 79,8 mln. eurų konsoliduotą apyvartą. Palyginti su ankstesniais metais, ji augo 10,7 proc. Lietuva pernai buvo viena stipriausių grupės rinkų – apyvarta šalyje siekė 26,5 mln. eurų ir per metus augo 7 proc., o pelnas po mokesčių sudarė 1,58 mln. eurų.</w:t>
      </w:r>
    </w:p>
    <w:p w14:paraId="4AA570DB" w14:textId="77777777" w:rsidR="00AC1B5C" w:rsidRPr="005C3346" w:rsidRDefault="00AC1B5C">
      <w:pPr>
        <w:jc w:val="both"/>
        <w:rPr>
          <w:rFonts w:ascii="Helvetica Neue" w:eastAsia="Helvetica Neue" w:hAnsi="Helvetica Neue" w:cs="Helvetica Neue"/>
          <w:b/>
          <w:bCs/>
          <w:sz w:val="22"/>
          <w:szCs w:val="22"/>
          <w:lang w:val="lt-LT"/>
        </w:rPr>
      </w:pPr>
    </w:p>
    <w:p w14:paraId="47E76A29" w14:textId="7F28BE12" w:rsidR="00AC1B5C" w:rsidRPr="005C3346" w:rsidRDefault="00000000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Grupės pelnas po mokesčių pernai siekė 2,15 mln. eurų ir buvo 64,3 proc. didesnis nei 2024 m. „Transporent“</w:t>
      </w:r>
      <w:r w:rsidR="00C10A2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grupės</w:t>
      </w: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įmonės Latvijoje, Lietuvoje ir Estijoje stiprino pozicijas vietos rinkose, o Suomijoje tęsė veiklos plėtrą. Iš viso grupė regione valdo daugiau kaip 8 tūkst. transporto priemonių.</w:t>
      </w:r>
    </w:p>
    <w:p w14:paraId="13E07041" w14:textId="77777777" w:rsidR="00AC1B5C" w:rsidRPr="005C3346" w:rsidRDefault="00AC1B5C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</w:p>
    <w:p w14:paraId="243F1A6C" w14:textId="5E7843D3" w:rsidR="00AC1B5C" w:rsidRPr="005C3346" w:rsidRDefault="00000000" w:rsidP="00C10A26">
      <w:pPr>
        <w:jc w:val="both"/>
        <w:rPr>
          <w:rFonts w:ascii="Helvetica Neue" w:eastAsia="Helvetica Neue" w:hAnsi="Helvetica Neue" w:cs="Helvetica Neue"/>
          <w:sz w:val="22"/>
          <w:szCs w:val="22"/>
          <w:highlight w:val="yellow"/>
          <w:lang w:val="lt-LT"/>
        </w:rPr>
      </w:pP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„2025-ieji grupei buvo nuoseklaus veiklos ir finansinio augimo metai. Mums svarbu, kad geresni rezultatai pasiekti ne tik didinant veiklos apimtis, bet ir išlaikant aukštus klientų </w:t>
      </w:r>
      <w:r w:rsidR="0021191A">
        <w:rPr>
          <w:rFonts w:ascii="Helvetica Neue" w:eastAsia="Helvetica Neue" w:hAnsi="Helvetica Neue" w:cs="Helvetica Neue"/>
          <w:sz w:val="22"/>
          <w:szCs w:val="22"/>
          <w:lang w:val="lt-LT"/>
        </w:rPr>
        <w:t>į</w:t>
      </w: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vertinimus. Klientų patirties gerinimas išliks vienu svarbiausių mūsų prioritetų. Kartu toliau investuojame į tvaresnį augimą – didiname </w:t>
      </w:r>
      <w:proofErr w:type="spellStart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mažataršių</w:t>
      </w:r>
      <w:proofErr w:type="spellEnd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automobilių </w:t>
      </w:r>
      <w:r w:rsidR="0021191A">
        <w:rPr>
          <w:rFonts w:ascii="Helvetica Neue" w:eastAsia="Helvetica Neue" w:hAnsi="Helvetica Neue" w:cs="Helvetica Neue"/>
          <w:sz w:val="22"/>
          <w:szCs w:val="22"/>
          <w:lang w:val="lt-LT"/>
        </w:rPr>
        <w:t>parką</w:t>
      </w: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, mažiname CO₂ emisijas ir skaitmeniname procesus, kad klientams galėtume pasiūlyti efektyvesnius ir modernesnius mobilumo sprendimus“, – sako SIXT</w:t>
      </w:r>
      <w:r w:rsidR="00C10A2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vadovas Lietuvoje</w:t>
      </w: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</w:t>
      </w:r>
      <w:r w:rsidR="00C10A26" w:rsidRPr="00C10A2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Algimantas </w:t>
      </w:r>
      <w:proofErr w:type="spellStart"/>
      <w:r w:rsidR="00C10A26" w:rsidRPr="00C10A26">
        <w:rPr>
          <w:rFonts w:ascii="Helvetica Neue" w:eastAsia="Helvetica Neue" w:hAnsi="Helvetica Neue" w:cs="Helvetica Neue"/>
          <w:sz w:val="22"/>
          <w:szCs w:val="22"/>
          <w:lang w:val="lt-LT"/>
        </w:rPr>
        <w:t>Andrašiūnas</w:t>
      </w:r>
      <w:proofErr w:type="spellEnd"/>
      <w:r w:rsidR="00C10A26" w:rsidRPr="00C10A26">
        <w:rPr>
          <w:rFonts w:ascii="Helvetica Neue" w:eastAsia="Helvetica Neue" w:hAnsi="Helvetica Neue" w:cs="Helvetica Neue"/>
          <w:sz w:val="22"/>
          <w:szCs w:val="22"/>
          <w:lang w:val="lt-LT"/>
        </w:rPr>
        <w:t>.</w:t>
      </w:r>
    </w:p>
    <w:p w14:paraId="23E56C8A" w14:textId="77777777" w:rsidR="00AC1B5C" w:rsidRPr="005C3346" w:rsidRDefault="00AC1B5C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</w:p>
    <w:p w14:paraId="3381B2AA" w14:textId="273FDF2F" w:rsidR="00AC1B5C" w:rsidRPr="005C3346" w:rsidRDefault="00000000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2025 m. klientų pasitenkinimo rodikliai išliko aukšti. </w:t>
      </w:r>
      <w:r w:rsidR="0021191A">
        <w:rPr>
          <w:rFonts w:ascii="Helvetica Neue" w:eastAsia="Helvetica Neue" w:hAnsi="Helvetica Neue" w:cs="Helvetica Neue"/>
          <w:sz w:val="22"/>
          <w:szCs w:val="22"/>
          <w:lang w:val="lt-LT"/>
        </w:rPr>
        <w:t>Automobilių veiklos</w:t>
      </w: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nuomos ir automobilių prenumeratos paslaugas klientai įvertino 9,27 balo iš 10, o trumpalaikės automobilių nuomos paslaugas – 4,68 balo iš 5.</w:t>
      </w:r>
    </w:p>
    <w:p w14:paraId="11AFF702" w14:textId="77777777" w:rsidR="00AC1B5C" w:rsidRPr="005C3346" w:rsidRDefault="00AC1B5C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</w:p>
    <w:p w14:paraId="26A3B3A3" w14:textId="71A30444" w:rsidR="00AC1B5C" w:rsidRPr="005C3346" w:rsidRDefault="00000000">
      <w:pPr>
        <w:jc w:val="both"/>
        <w:rPr>
          <w:rFonts w:ascii="Helvetica Neue" w:eastAsia="Helvetica Neue" w:hAnsi="Helvetica Neue" w:cs="Helvetica Neue"/>
          <w:b/>
          <w:bCs/>
          <w:sz w:val="22"/>
          <w:szCs w:val="22"/>
          <w:lang w:val="lt-LT"/>
        </w:rPr>
      </w:pPr>
      <w:r w:rsidRPr="005C3346">
        <w:rPr>
          <w:rFonts w:ascii="Helvetica Neue" w:eastAsia="Helvetica Neue" w:hAnsi="Helvetica Neue" w:cs="Helvetica Neue"/>
          <w:b/>
          <w:bCs/>
          <w:sz w:val="22"/>
          <w:szCs w:val="22"/>
          <w:lang w:val="lt-LT"/>
        </w:rPr>
        <w:t>Lietuva – viena stipriausių augimo rinkų</w:t>
      </w:r>
    </w:p>
    <w:p w14:paraId="712F389F" w14:textId="77777777" w:rsidR="00AC1B5C" w:rsidRPr="005C3346" w:rsidRDefault="00AC1B5C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</w:p>
    <w:p w14:paraId="3B9C25BF" w14:textId="4B4148F7" w:rsidR="00AC1B5C" w:rsidRPr="005C3346" w:rsidRDefault="00000000" w:rsidP="00975518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Lietuvos rezultatai pernai išsiskyrė tiek apimtimi, tiek pelningumu. </w:t>
      </w:r>
      <w:r w:rsidR="00975518" w:rsidRPr="00975518">
        <w:rPr>
          <w:rFonts w:ascii="Helvetica Neue" w:eastAsia="Helvetica Neue" w:hAnsi="Helvetica Neue" w:cs="Helvetica Neue"/>
          <w:sz w:val="22"/>
          <w:szCs w:val="22"/>
          <w:lang w:val="lt-LT"/>
        </w:rPr>
        <w:t>Pagal apyvartą Lietuva išliko viena svarbiausių grupės rinkų Baltijos šalyse ir regione pasiekė didžiausią pelną.</w:t>
      </w:r>
      <w:r w:rsidR="00975518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</w:t>
      </w: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Latvijoje SIA „Transporent“ 2025 m. uždirbo 1,07 mln. eurų pelno</w:t>
      </w:r>
      <w:r w:rsidR="00975518">
        <w:rPr>
          <w:rFonts w:ascii="Helvetica Neue" w:eastAsia="Helvetica Neue" w:hAnsi="Helvetica Neue" w:cs="Helvetica Neue"/>
          <w:sz w:val="22"/>
          <w:szCs w:val="22"/>
          <w:lang w:val="lt-LT"/>
        </w:rPr>
        <w:t>, o apyvarta</w:t>
      </w: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siekė 30,4 mln. eurų. Estijoje, nepaisant apyvartos sumažėjimo, pernai buvo iš esmės pertvarkytos kai kurios verslo sritys, todėl šiemet tikimasi geresnio pelningumo.</w:t>
      </w:r>
    </w:p>
    <w:p w14:paraId="7060DF22" w14:textId="77777777" w:rsidR="00AC1B5C" w:rsidRPr="005C3346" w:rsidRDefault="00AC1B5C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</w:p>
    <w:p w14:paraId="4F5D17E2" w14:textId="27958E07" w:rsidR="00AC1B5C" w:rsidRPr="0046002A" w:rsidRDefault="0046002A" w:rsidP="0046002A">
      <w:pPr>
        <w:jc w:val="both"/>
        <w:rPr>
          <w:rFonts w:ascii="Helvetica Neue" w:eastAsia="Helvetica Neue" w:hAnsi="Helvetica Neue" w:cs="Helvetica Neue"/>
          <w:color w:val="EE0000"/>
          <w:sz w:val="22"/>
          <w:szCs w:val="22"/>
          <w:lang w:val="lt-LT"/>
        </w:rPr>
      </w:pPr>
      <w:r w:rsidRPr="0046002A">
        <w:rPr>
          <w:rFonts w:ascii="Helvetica Neue" w:eastAsia="Helvetica Neue" w:hAnsi="Helvetica Neue" w:cs="Helvetica Neue"/>
          <w:sz w:val="22"/>
          <w:szCs w:val="22"/>
          <w:lang w:val="lt-LT"/>
        </w:rPr>
        <w:t>2024 m. „Transporent“ išplėtė veiklą Suomijoje, įsigijusi bendrovę, atstovavusią SIXT prek</w:t>
      </w:r>
      <w:r w:rsidR="00F86A28">
        <w:rPr>
          <w:rFonts w:asciiTheme="minorHAnsi" w:eastAsia="Helvetica Neue" w:hAnsiTheme="minorHAnsi" w:cs="Helvetica Neue"/>
          <w:sz w:val="22"/>
          <w:szCs w:val="22"/>
          <w:lang w:val="lt-LT"/>
        </w:rPr>
        <w:t>ės</w:t>
      </w:r>
      <w:r w:rsidRPr="0046002A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ženklui. 2025</w:t>
      </w: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-ieji „</w:t>
      </w:r>
      <w:proofErr w:type="spellStart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Transporent</w:t>
      </w:r>
      <w:proofErr w:type="spellEnd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</w:t>
      </w:r>
      <w:proofErr w:type="spellStart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Oy</w:t>
      </w:r>
      <w:proofErr w:type="spellEnd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“ buvo pirmi pilni veiklos metai naujoje nuosavybės struktūroje. Bendrovės rezultatas reikšmingai pagerėjo – nuo 513 tūkst. eurų nuostolio 2024 m. iki 313 tūkst. eurų pelno 2025 m.</w:t>
      </w:r>
    </w:p>
    <w:p w14:paraId="416A0E98" w14:textId="77777777" w:rsidR="00AC1B5C" w:rsidRPr="005C3346" w:rsidRDefault="00AC1B5C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</w:p>
    <w:p w14:paraId="1CBEC0BA" w14:textId="11B7BAC9" w:rsidR="00AC1B5C" w:rsidRPr="005C3346" w:rsidRDefault="00000000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SIXT franšizės partner</w:t>
      </w:r>
      <w:r w:rsidR="0021191A">
        <w:rPr>
          <w:rFonts w:ascii="Helvetica Neue" w:eastAsia="Helvetica Neue" w:hAnsi="Helvetica Neue" w:cs="Helvetica Neue"/>
          <w:sz w:val="22"/>
          <w:szCs w:val="22"/>
          <w:lang w:val="lt-LT"/>
        </w:rPr>
        <w:t>io</w:t>
      </w: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Baltijos šalyse ir Suomijoje automobilių nuomos tinklą šiuo metu sudaro daugiau kaip 40 nuomos punktų, iš jų 17 veikia oro uostuose. Tinklą planuojama plėsti ir toliau – vienas svarbiausių šių metų etapų bus naujo nuomos punkto atidarymas Helsinkio centrinėje stotyje.</w:t>
      </w:r>
    </w:p>
    <w:p w14:paraId="5CF45B70" w14:textId="77777777" w:rsidR="00AC1B5C" w:rsidRPr="005C3346" w:rsidRDefault="00AC1B5C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</w:p>
    <w:p w14:paraId="12AD440E" w14:textId="77777777" w:rsidR="0021191A" w:rsidRPr="005C3346" w:rsidRDefault="00000000" w:rsidP="0021191A">
      <w:pPr>
        <w:jc w:val="both"/>
        <w:rPr>
          <w:rFonts w:ascii="Helvetica Neue" w:eastAsia="Helvetica Neue" w:hAnsi="Helvetica Neue" w:cs="Helvetica Neue"/>
          <w:sz w:val="22"/>
          <w:szCs w:val="22"/>
          <w:highlight w:val="yellow"/>
          <w:lang w:val="lt-LT"/>
        </w:rPr>
      </w:pP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„Iki šiol pasiekti rezultatai sudaro tvirtą pagrindą tolesnei plėtrai ir rinkos pozicijų stiprinimui Baltijos šalyse bei Suomijoje. Žvelgdami į 2030 m., keliame sau ambicingus tikslus – tapti pirmaujančia trumpalaikės automobilių nuomos grupe Baltijos šalyse ir Suomijoje, išlaikyti aukštą klientų aptarnavimo kokybę ir toliau plėtoti skaitmeninę klientų patirtį“, – teigia </w:t>
      </w:r>
      <w:r w:rsidR="0021191A"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SIXT</w:t>
      </w:r>
      <w:r w:rsidR="0021191A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vadovas Lietuvoje</w:t>
      </w:r>
      <w:r w:rsidR="0021191A"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</w:t>
      </w:r>
      <w:r w:rsidR="0021191A" w:rsidRPr="00C10A2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Algimantas </w:t>
      </w:r>
      <w:proofErr w:type="spellStart"/>
      <w:r w:rsidR="0021191A" w:rsidRPr="00C10A26">
        <w:rPr>
          <w:rFonts w:ascii="Helvetica Neue" w:eastAsia="Helvetica Neue" w:hAnsi="Helvetica Neue" w:cs="Helvetica Neue"/>
          <w:sz w:val="22"/>
          <w:szCs w:val="22"/>
          <w:lang w:val="lt-LT"/>
        </w:rPr>
        <w:t>Andrašiūnas</w:t>
      </w:r>
      <w:proofErr w:type="spellEnd"/>
      <w:r w:rsidR="0021191A" w:rsidRPr="00C10A26">
        <w:rPr>
          <w:rFonts w:ascii="Helvetica Neue" w:eastAsia="Helvetica Neue" w:hAnsi="Helvetica Neue" w:cs="Helvetica Neue"/>
          <w:sz w:val="22"/>
          <w:szCs w:val="22"/>
          <w:lang w:val="lt-LT"/>
        </w:rPr>
        <w:t>.</w:t>
      </w:r>
    </w:p>
    <w:p w14:paraId="2564B68C" w14:textId="1C1898C4" w:rsidR="00AC1B5C" w:rsidRPr="005C3346" w:rsidRDefault="00AC1B5C">
      <w:pPr>
        <w:jc w:val="both"/>
        <w:rPr>
          <w:rFonts w:ascii="Helvetica Neue" w:eastAsia="Helvetica Neue" w:hAnsi="Helvetica Neue" w:cs="Helvetica Neue"/>
          <w:sz w:val="22"/>
          <w:szCs w:val="22"/>
          <w:highlight w:val="yellow"/>
          <w:lang w:val="lt-LT"/>
        </w:rPr>
      </w:pPr>
    </w:p>
    <w:p w14:paraId="23BBF10D" w14:textId="77777777" w:rsidR="00AC1B5C" w:rsidRPr="005C3346" w:rsidRDefault="00AC1B5C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</w:p>
    <w:p w14:paraId="7C1B518A" w14:textId="06D6B9DC" w:rsidR="00AC1B5C" w:rsidRPr="005C3346" w:rsidRDefault="00000000">
      <w:pPr>
        <w:jc w:val="both"/>
        <w:rPr>
          <w:rFonts w:ascii="Helvetica Neue" w:eastAsia="Helvetica Neue" w:hAnsi="Helvetica Neue" w:cs="Helvetica Neue"/>
          <w:b/>
          <w:bCs/>
          <w:sz w:val="22"/>
          <w:szCs w:val="22"/>
          <w:lang w:val="lt-LT"/>
        </w:rPr>
      </w:pPr>
      <w:r w:rsidRPr="005C3346">
        <w:rPr>
          <w:rFonts w:ascii="Helvetica Neue" w:eastAsia="Helvetica Neue" w:hAnsi="Helvetica Neue" w:cs="Helvetica Neue"/>
          <w:b/>
          <w:bCs/>
          <w:sz w:val="22"/>
          <w:szCs w:val="22"/>
          <w:lang w:val="lt-LT"/>
        </w:rPr>
        <w:t>Investuoja į skaitmeninius sprendimus ir tvaresnį auto</w:t>
      </w:r>
      <w:r w:rsidR="0046002A">
        <w:rPr>
          <w:rFonts w:ascii="Helvetica Neue" w:eastAsia="Helvetica Neue" w:hAnsi="Helvetica Neue" w:cs="Helvetica Neue"/>
          <w:b/>
          <w:bCs/>
          <w:sz w:val="22"/>
          <w:szCs w:val="22"/>
          <w:lang w:val="lt-LT"/>
        </w:rPr>
        <w:t xml:space="preserve">mobilių </w:t>
      </w:r>
      <w:r w:rsidRPr="005C3346">
        <w:rPr>
          <w:rFonts w:ascii="Helvetica Neue" w:eastAsia="Helvetica Neue" w:hAnsi="Helvetica Neue" w:cs="Helvetica Neue"/>
          <w:b/>
          <w:bCs/>
          <w:sz w:val="22"/>
          <w:szCs w:val="22"/>
          <w:lang w:val="lt-LT"/>
        </w:rPr>
        <w:t>parką</w:t>
      </w:r>
    </w:p>
    <w:p w14:paraId="3F1428D3" w14:textId="77777777" w:rsidR="00AC1B5C" w:rsidRPr="005C3346" w:rsidRDefault="00AC1B5C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</w:p>
    <w:p w14:paraId="036EECB7" w14:textId="76A4D71A" w:rsidR="00AC1B5C" w:rsidRPr="005C3346" w:rsidRDefault="00000000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Be trumpalaikės automobilių nuomos, grupė teikia automobilių </w:t>
      </w:r>
      <w:r w:rsidR="0021191A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veiklos nuomos, automobilių </w:t>
      </w: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prenumeratos</w:t>
      </w:r>
      <w:r w:rsidR="0021191A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ir </w:t>
      </w: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kitus mobilumo sprendimus, siekdama išlaikyti vienodus paslaugų standartus visose šalyse, kuriose veikia.</w:t>
      </w:r>
    </w:p>
    <w:p w14:paraId="517BD596" w14:textId="77777777" w:rsidR="00AC1B5C" w:rsidRPr="005C3346" w:rsidRDefault="00AC1B5C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</w:p>
    <w:p w14:paraId="16BDC2AC" w14:textId="191AF21E" w:rsidR="00AC1B5C" w:rsidRPr="005C3346" w:rsidRDefault="00000000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Pernai grupė investavo į IT sprendimų vystymą, taip pat modernizavo trumpalaikės automobilių nuomos paslaugų sistemą. Įdiegta nauja pasaulinė SIXT sistema „</w:t>
      </w:r>
      <w:proofErr w:type="spellStart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Orange</w:t>
      </w:r>
      <w:proofErr w:type="spellEnd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“, kuri leidžia greičiau aptarnauti klientus, suvienodinti procesus skirtingose šalyse, efektyviau valdyti duomenis ir sudaro daugiau skaitmeninimo galimybių tiek klientams, tiek darbuotojams.</w:t>
      </w:r>
    </w:p>
    <w:p w14:paraId="08E1F889" w14:textId="77777777" w:rsidR="00AC1B5C" w:rsidRPr="005C3346" w:rsidRDefault="00AC1B5C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</w:p>
    <w:p w14:paraId="60084E26" w14:textId="2C6284FC" w:rsidR="00AC1B5C" w:rsidRPr="005C3346" w:rsidRDefault="00000000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„Transporent“</w:t>
      </w:r>
      <w:r w:rsidR="0021191A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grupė</w:t>
      </w: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yra viena didžiausių automobilių parkų valdytojų Baltijos šalyse ir Suomijoje, o tvaresnio autoparko plėtrą įvardija kaip vieną svarbių veiklos krypčių. Pernai elektrinių ir hibridinių automobilių dalis augo, o nulinės ir mažos emisijos transporto priemonės jau sudaro daugiau kaip 15 proc. ilgalaikės nuomos portfelio. Vidutinė naujai įsigytų grupės automobilių CO₂ emisija sumažėjo nuo 129 g/km 2024 m. iki 117 g/km 2025 m.</w:t>
      </w:r>
    </w:p>
    <w:p w14:paraId="39AAF25A" w14:textId="77777777" w:rsidR="00AC1B5C" w:rsidRPr="005C3346" w:rsidRDefault="00AC1B5C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</w:p>
    <w:p w14:paraId="6E204BC5" w14:textId="05501E35" w:rsidR="00AC1B5C" w:rsidRPr="005C3346" w:rsidRDefault="00000000">
      <w:pPr>
        <w:jc w:val="both"/>
        <w:rPr>
          <w:rFonts w:ascii="Helvetica Neue" w:eastAsia="Helvetica Neue" w:hAnsi="Helvetica Neue" w:cs="Helvetica Neue"/>
          <w:sz w:val="22"/>
          <w:szCs w:val="22"/>
          <w:lang w:val="lt-LT"/>
        </w:rPr>
      </w:pP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„Transporent“</w:t>
      </w:r>
      <w:r w:rsidR="0021191A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grupę</w:t>
      </w: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sudaro kelios įmonės keturiose šalyse: SIA „Transporent“, SIA „</w:t>
      </w:r>
      <w:proofErr w:type="spellStart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Transporent</w:t>
      </w:r>
      <w:proofErr w:type="spellEnd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auto </w:t>
      </w:r>
      <w:proofErr w:type="spellStart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noma</w:t>
      </w:r>
      <w:proofErr w:type="spellEnd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“, SIA „Transporent.com“, SIA „</w:t>
      </w:r>
      <w:proofErr w:type="spellStart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Transporent</w:t>
      </w:r>
      <w:proofErr w:type="spellEnd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</w:t>
      </w:r>
      <w:proofErr w:type="spellStart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Property</w:t>
      </w:r>
      <w:proofErr w:type="spellEnd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“ ir SIA „</w:t>
      </w:r>
      <w:proofErr w:type="spellStart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Easy</w:t>
      </w:r>
      <w:proofErr w:type="spellEnd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</w:t>
      </w:r>
      <w:proofErr w:type="spellStart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Park</w:t>
      </w:r>
      <w:proofErr w:type="spellEnd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“ Latvijoje, UAB „</w:t>
      </w:r>
      <w:proofErr w:type="spellStart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Transporent</w:t>
      </w:r>
      <w:proofErr w:type="spellEnd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“ Lietuvoje, OÜ „Transporent“ Estijoje ir „</w:t>
      </w:r>
      <w:proofErr w:type="spellStart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Transporent</w:t>
      </w:r>
      <w:proofErr w:type="spellEnd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</w:t>
      </w:r>
      <w:proofErr w:type="spellStart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Oy</w:t>
      </w:r>
      <w:proofErr w:type="spellEnd"/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>“ Suomijoje. Grupės įmonės valdomos centralizuotai ir atstovauja SIXT prek</w:t>
      </w:r>
      <w:r w:rsidR="00F86A28">
        <w:rPr>
          <w:rFonts w:ascii="Helvetica Neue" w:eastAsia="Helvetica Neue" w:hAnsi="Helvetica Neue" w:cs="Helvetica Neue"/>
          <w:sz w:val="22"/>
          <w:szCs w:val="22"/>
          <w:lang w:val="lt-LT"/>
        </w:rPr>
        <w:t>ės</w:t>
      </w:r>
      <w:r w:rsidRPr="005C3346">
        <w:rPr>
          <w:rFonts w:ascii="Helvetica Neue" w:eastAsia="Helvetica Neue" w:hAnsi="Helvetica Neue" w:cs="Helvetica Neue"/>
          <w:sz w:val="22"/>
          <w:szCs w:val="22"/>
          <w:lang w:val="lt-LT"/>
        </w:rPr>
        <w:t xml:space="preserve"> ženklui Latvijoje, Lietuvoje, Estijoje ir Suomijoje.</w:t>
      </w:r>
    </w:p>
    <w:p w14:paraId="6807C60A" w14:textId="77777777" w:rsidR="00AC1B5C" w:rsidRPr="005C3346" w:rsidRDefault="00AC1B5C">
      <w:pPr>
        <w:jc w:val="both"/>
        <w:rPr>
          <w:rFonts w:ascii="Helvetica Neue" w:eastAsia="Helvetica Neue" w:hAnsi="Helvetica Neue" w:cs="Helvetica Neue"/>
          <w:b/>
          <w:bCs/>
          <w:sz w:val="22"/>
          <w:szCs w:val="22"/>
          <w:lang w:val="lt-LT"/>
        </w:rPr>
      </w:pPr>
    </w:p>
    <w:p w14:paraId="0D45690B" w14:textId="2B279876" w:rsidR="00AC1B5C" w:rsidRPr="005C3346" w:rsidRDefault="00000000">
      <w:pPr>
        <w:jc w:val="both"/>
        <w:rPr>
          <w:rFonts w:ascii="Helvetica Neue" w:eastAsia="Helvetica Neue" w:hAnsi="Helvetica Neue" w:cs="Helvetica Neue"/>
          <w:sz w:val="16"/>
          <w:szCs w:val="16"/>
          <w:lang w:val="lt-LT"/>
        </w:rPr>
      </w:pPr>
      <w:r w:rsidRPr="005C3346">
        <w:rPr>
          <w:rFonts w:ascii="Helvetica Neue" w:eastAsia="Helvetica Neue" w:hAnsi="Helvetica Neue" w:cs="Helvetica Neue"/>
          <w:b/>
          <w:bCs/>
          <w:sz w:val="16"/>
          <w:szCs w:val="16"/>
          <w:lang w:val="lt-LT"/>
        </w:rPr>
        <w:t xml:space="preserve">Apie </w:t>
      </w:r>
      <w:r w:rsidR="0021191A">
        <w:rPr>
          <w:rFonts w:ascii="Helvetica Neue" w:eastAsia="Helvetica Neue" w:hAnsi="Helvetica Neue" w:cs="Helvetica Neue"/>
          <w:b/>
          <w:bCs/>
          <w:sz w:val="16"/>
          <w:szCs w:val="16"/>
          <w:lang w:val="lt-LT"/>
        </w:rPr>
        <w:t>„</w:t>
      </w:r>
      <w:r w:rsidRPr="005C3346">
        <w:rPr>
          <w:rFonts w:ascii="Helvetica Neue" w:eastAsia="Helvetica Neue" w:hAnsi="Helvetica Neue" w:cs="Helvetica Neue"/>
          <w:b/>
          <w:bCs/>
          <w:sz w:val="16"/>
          <w:szCs w:val="16"/>
          <w:lang w:val="lt-LT"/>
        </w:rPr>
        <w:t>Transporent</w:t>
      </w:r>
      <w:r w:rsidR="0021191A">
        <w:rPr>
          <w:rFonts w:ascii="Helvetica Neue" w:eastAsia="Helvetica Neue" w:hAnsi="Helvetica Neue" w:cs="Helvetica Neue"/>
          <w:b/>
          <w:bCs/>
          <w:sz w:val="16"/>
          <w:szCs w:val="16"/>
          <w:lang w:val="lt-LT"/>
        </w:rPr>
        <w:t>“ grupę</w:t>
      </w:r>
      <w:r w:rsidRPr="005C3346">
        <w:rPr>
          <w:rFonts w:ascii="Helvetica Neue" w:eastAsia="Helvetica Neue" w:hAnsi="Helvetica Neue" w:cs="Helvetica Neue"/>
          <w:b/>
          <w:bCs/>
          <w:sz w:val="16"/>
          <w:szCs w:val="16"/>
          <w:lang w:val="lt-LT"/>
        </w:rPr>
        <w:t>:</w:t>
      </w:r>
    </w:p>
    <w:p w14:paraId="3ADB84B1" w14:textId="77777777" w:rsidR="00AC1B5C" w:rsidRPr="005C3346" w:rsidRDefault="00AC1B5C">
      <w:pPr>
        <w:jc w:val="both"/>
        <w:rPr>
          <w:rFonts w:ascii="Helvetica Neue" w:eastAsia="Helvetica Neue" w:hAnsi="Helvetica Neue" w:cs="Helvetica Neue"/>
          <w:sz w:val="16"/>
          <w:szCs w:val="16"/>
          <w:lang w:val="lt-LT"/>
        </w:rPr>
      </w:pPr>
    </w:p>
    <w:p w14:paraId="127E4EE6" w14:textId="03A781BB" w:rsidR="00AC1B5C" w:rsidRPr="009F6DE8" w:rsidRDefault="0021191A">
      <w:pPr>
        <w:jc w:val="both"/>
        <w:rPr>
          <w:rFonts w:ascii="Helvetica Neue" w:eastAsia="Helvetica Neue" w:hAnsi="Helvetica Neue" w:cs="Helvetica Neue"/>
          <w:sz w:val="16"/>
          <w:szCs w:val="16"/>
          <w:lang w:val="lt-LT"/>
        </w:rPr>
      </w:pPr>
      <w:r w:rsidRPr="009F6DE8">
        <w:rPr>
          <w:rFonts w:ascii="Helvetica Neue" w:hAnsi="Helvetica Neue"/>
          <w:sz w:val="16"/>
          <w:szCs w:val="16"/>
          <w:lang w:val="lt-LT"/>
        </w:rPr>
        <w:t xml:space="preserve">Transporto parkų valdytoja „Transporent“ nuo 2010 m. yra SIXT franšizės turėtoja Baltijos šalyse, o nuo 2024 m. – ir Suomijoje. </w:t>
      </w:r>
      <w:r w:rsidRPr="009F6DE8">
        <w:rPr>
          <w:rFonts w:ascii="Helvetica Neue" w:eastAsia="Helvetica Neue" w:hAnsi="Helvetica Neue" w:cs="Helvetica Neue"/>
          <w:sz w:val="16"/>
          <w:szCs w:val="16"/>
          <w:lang w:val="lt-LT"/>
        </w:rPr>
        <w:t xml:space="preserve">Bendrovė teikia </w:t>
      </w:r>
      <w:r w:rsidRPr="009F6DE8">
        <w:rPr>
          <w:rFonts w:ascii="Helvetica Neue" w:hAnsi="Helvetica Neue"/>
          <w:sz w:val="16"/>
          <w:szCs w:val="16"/>
          <w:lang w:val="lt-LT"/>
        </w:rPr>
        <w:t xml:space="preserve">trumpalaikės automobilių nuomos, veiklos nuomos su visa priežiūra ir prenumeratos paslaugas, valdydama daugiau nei 8000 automobilių parką. </w:t>
      </w:r>
      <w:r w:rsidRPr="009F6DE8">
        <w:rPr>
          <w:rFonts w:ascii="Helvetica Neue" w:eastAsia="Helvetica Neue" w:hAnsi="Helvetica Neue" w:cs="Helvetica Neue"/>
          <w:sz w:val="16"/>
          <w:szCs w:val="16"/>
          <w:lang w:val="lt-LT"/>
        </w:rPr>
        <w:t>Trumpalaikei nuomai siūloma daugiau kaip 2</w:t>
      </w:r>
      <w:r w:rsidR="009F6DE8">
        <w:rPr>
          <w:rFonts w:ascii="Helvetica Neue" w:eastAsia="Helvetica Neue" w:hAnsi="Helvetica Neue" w:cs="Helvetica Neue"/>
          <w:sz w:val="16"/>
          <w:szCs w:val="16"/>
          <w:lang w:val="lt-LT"/>
        </w:rPr>
        <w:t>000</w:t>
      </w:r>
      <w:r w:rsidRPr="009F6DE8">
        <w:rPr>
          <w:rFonts w:ascii="Helvetica Neue" w:eastAsia="Helvetica Neue" w:hAnsi="Helvetica Neue" w:cs="Helvetica Neue"/>
          <w:sz w:val="16"/>
          <w:szCs w:val="16"/>
          <w:lang w:val="lt-LT"/>
        </w:rPr>
        <w:t xml:space="preserve"> BMW, „Audi“, „Mercedes“, „Volkswagen“, „Toyota“, „Škoda“ ir kitų gamintojų automobilių. Baltijos šalyse ir Suomijoje SIXT turi daugiau kaip 40 automobilių nuomos punktų, įskaitant punktus Vilniuje, Rygoje, Taline, Helsinkyje ir šių miestų oro uostuose. „Transporent“ Baltijos šalyse yra „</w:t>
      </w:r>
      <w:proofErr w:type="spellStart"/>
      <w:r w:rsidRPr="009F6DE8">
        <w:rPr>
          <w:rFonts w:ascii="Helvetica Neue" w:eastAsia="Helvetica Neue" w:hAnsi="Helvetica Neue" w:cs="Helvetica Neue"/>
          <w:sz w:val="16"/>
          <w:szCs w:val="16"/>
          <w:lang w:val="lt-LT"/>
        </w:rPr>
        <w:t>Element-Arval</w:t>
      </w:r>
      <w:proofErr w:type="spellEnd"/>
      <w:r w:rsidRPr="009F6DE8">
        <w:rPr>
          <w:rFonts w:ascii="Helvetica Neue" w:eastAsia="Helvetica Neue" w:hAnsi="Helvetica Neue" w:cs="Helvetica Neue"/>
          <w:sz w:val="16"/>
          <w:szCs w:val="16"/>
          <w:lang w:val="lt-LT"/>
        </w:rPr>
        <w:t xml:space="preserve"> Global </w:t>
      </w:r>
      <w:proofErr w:type="spellStart"/>
      <w:r w:rsidRPr="009F6DE8">
        <w:rPr>
          <w:rFonts w:ascii="Helvetica Neue" w:eastAsia="Helvetica Neue" w:hAnsi="Helvetica Neue" w:cs="Helvetica Neue"/>
          <w:sz w:val="16"/>
          <w:szCs w:val="16"/>
          <w:lang w:val="lt-LT"/>
        </w:rPr>
        <w:t>Alliance</w:t>
      </w:r>
      <w:proofErr w:type="spellEnd"/>
      <w:r w:rsidRPr="009F6DE8">
        <w:rPr>
          <w:rFonts w:ascii="Helvetica Neue" w:eastAsia="Helvetica Neue" w:hAnsi="Helvetica Neue" w:cs="Helvetica Neue"/>
          <w:sz w:val="16"/>
          <w:szCs w:val="16"/>
          <w:lang w:val="lt-LT"/>
        </w:rPr>
        <w:t>“ narė. Daugiau informacijos: www.sixt.l</w:t>
      </w:r>
      <w:r w:rsidR="0046002A" w:rsidRPr="009F6DE8">
        <w:rPr>
          <w:rFonts w:ascii="Helvetica Neue" w:eastAsia="Helvetica Neue" w:hAnsi="Helvetica Neue" w:cs="Helvetica Neue"/>
          <w:sz w:val="16"/>
          <w:szCs w:val="16"/>
          <w:lang w:val="lt-LT"/>
        </w:rPr>
        <w:t>t</w:t>
      </w:r>
    </w:p>
    <w:p w14:paraId="12A583CE" w14:textId="77777777" w:rsidR="00AC1B5C" w:rsidRPr="009F6DE8" w:rsidRDefault="00AC1B5C">
      <w:pPr>
        <w:jc w:val="both"/>
        <w:rPr>
          <w:rFonts w:ascii="Helvetica Neue" w:eastAsia="Helvetica Neue" w:hAnsi="Helvetica Neue" w:cs="Helvetica Neue"/>
          <w:sz w:val="16"/>
          <w:szCs w:val="16"/>
          <w:lang w:val="lt-LT"/>
        </w:rPr>
      </w:pPr>
    </w:p>
    <w:p w14:paraId="72BE3CCA" w14:textId="77777777" w:rsidR="00AC1B5C" w:rsidRPr="009F6DE8" w:rsidRDefault="00000000">
      <w:pPr>
        <w:jc w:val="both"/>
        <w:rPr>
          <w:rFonts w:ascii="Helvetica Neue" w:eastAsia="Helvetica Neue" w:hAnsi="Helvetica Neue" w:cs="Helvetica Neue"/>
          <w:b/>
          <w:bCs/>
          <w:sz w:val="16"/>
          <w:szCs w:val="16"/>
          <w:lang w:val="lt-LT"/>
        </w:rPr>
      </w:pPr>
      <w:r w:rsidRPr="009F6DE8">
        <w:rPr>
          <w:rFonts w:ascii="Helvetica Neue" w:eastAsia="Helvetica Neue" w:hAnsi="Helvetica Neue" w:cs="Helvetica Neue"/>
          <w:b/>
          <w:bCs/>
          <w:sz w:val="16"/>
          <w:szCs w:val="16"/>
          <w:lang w:val="lt-LT"/>
        </w:rPr>
        <w:t xml:space="preserve">Daugiau informacijos: </w:t>
      </w:r>
    </w:p>
    <w:p w14:paraId="518DB2B2" w14:textId="77777777" w:rsidR="00C04970" w:rsidRPr="00C04970" w:rsidRDefault="00C04970" w:rsidP="00C04970">
      <w:pPr>
        <w:jc w:val="both"/>
        <w:rPr>
          <w:rFonts w:ascii="Helvetica Neue" w:eastAsia="Helvetica Neue" w:hAnsi="Helvetica Neue" w:cs="Helvetica Neue"/>
          <w:sz w:val="16"/>
          <w:szCs w:val="16"/>
          <w:lang w:val="lt-LT"/>
        </w:rPr>
      </w:pPr>
      <w:r w:rsidRPr="00C04970">
        <w:rPr>
          <w:rFonts w:ascii="Helvetica Neue" w:eastAsia="Helvetica Neue" w:hAnsi="Helvetica Neue" w:cs="Helvetica Neue"/>
          <w:sz w:val="16"/>
          <w:szCs w:val="16"/>
          <w:lang w:val="lt-LT"/>
        </w:rPr>
        <w:t xml:space="preserve">Violeta </w:t>
      </w:r>
      <w:proofErr w:type="spellStart"/>
      <w:r w:rsidRPr="00C04970">
        <w:rPr>
          <w:rFonts w:ascii="Helvetica Neue" w:eastAsia="Helvetica Neue" w:hAnsi="Helvetica Neue" w:cs="Helvetica Neue"/>
          <w:sz w:val="16"/>
          <w:szCs w:val="16"/>
          <w:lang w:val="lt-LT"/>
        </w:rPr>
        <w:t>Prelgauskienė</w:t>
      </w:r>
      <w:proofErr w:type="spellEnd"/>
      <w:r w:rsidRPr="00C04970">
        <w:rPr>
          <w:rFonts w:ascii="Helvetica Neue" w:eastAsia="Helvetica Neue" w:hAnsi="Helvetica Neue" w:cs="Helvetica Neue"/>
          <w:sz w:val="16"/>
          <w:szCs w:val="16"/>
          <w:lang w:val="lt-LT"/>
        </w:rPr>
        <w:t xml:space="preserve"> </w:t>
      </w:r>
    </w:p>
    <w:p w14:paraId="440D305A" w14:textId="77777777" w:rsidR="00C04970" w:rsidRPr="00C04970" w:rsidRDefault="00C04970" w:rsidP="00C04970">
      <w:pPr>
        <w:jc w:val="both"/>
        <w:rPr>
          <w:rFonts w:ascii="Helvetica Neue" w:eastAsia="Helvetica Neue" w:hAnsi="Helvetica Neue" w:cs="Helvetica Neue"/>
          <w:sz w:val="16"/>
          <w:szCs w:val="16"/>
          <w:lang w:val="lt-LT"/>
        </w:rPr>
      </w:pPr>
      <w:proofErr w:type="spellStart"/>
      <w:r w:rsidRPr="00C04970">
        <w:rPr>
          <w:rFonts w:ascii="Helvetica Neue" w:eastAsia="Helvetica Neue" w:hAnsi="Helvetica Neue" w:cs="Helvetica Neue"/>
          <w:sz w:val="16"/>
          <w:szCs w:val="16"/>
          <w:lang w:val="lt-LT"/>
        </w:rPr>
        <w:t>Transporent</w:t>
      </w:r>
      <w:proofErr w:type="spellEnd"/>
      <w:r w:rsidRPr="00C04970">
        <w:rPr>
          <w:rFonts w:ascii="Helvetica Neue" w:eastAsia="Helvetica Neue" w:hAnsi="Helvetica Neue" w:cs="Helvetica Neue"/>
          <w:sz w:val="16"/>
          <w:szCs w:val="16"/>
          <w:lang w:val="lt-LT"/>
        </w:rPr>
        <w:t xml:space="preserve"> UAB </w:t>
      </w:r>
    </w:p>
    <w:p w14:paraId="4904D6CB" w14:textId="77777777" w:rsidR="00C04970" w:rsidRPr="00C04970" w:rsidRDefault="00C04970" w:rsidP="00C04970">
      <w:pPr>
        <w:jc w:val="both"/>
        <w:rPr>
          <w:rFonts w:ascii="Helvetica Neue" w:eastAsia="Helvetica Neue" w:hAnsi="Helvetica Neue" w:cs="Helvetica Neue"/>
          <w:sz w:val="16"/>
          <w:szCs w:val="16"/>
          <w:lang w:val="lt-LT"/>
        </w:rPr>
      </w:pPr>
      <w:proofErr w:type="spellStart"/>
      <w:r w:rsidRPr="00C04970">
        <w:rPr>
          <w:rFonts w:ascii="Helvetica Neue" w:eastAsia="Helvetica Neue" w:hAnsi="Helvetica Neue" w:cs="Helvetica Neue"/>
          <w:sz w:val="16"/>
          <w:szCs w:val="16"/>
          <w:lang w:val="lt-LT"/>
        </w:rPr>
        <w:t>El.p</w:t>
      </w:r>
      <w:proofErr w:type="spellEnd"/>
      <w:r w:rsidRPr="00C04970">
        <w:rPr>
          <w:rFonts w:ascii="Helvetica Neue" w:eastAsia="Helvetica Neue" w:hAnsi="Helvetica Neue" w:cs="Helvetica Neue"/>
          <w:sz w:val="16"/>
          <w:szCs w:val="16"/>
          <w:lang w:val="lt-LT"/>
        </w:rPr>
        <w:t xml:space="preserve">.: violeta.prelgauskiene@sixt.lt </w:t>
      </w:r>
    </w:p>
    <w:p w14:paraId="59B10B60" w14:textId="08D992ED" w:rsidR="00C04970" w:rsidRPr="00C04970" w:rsidRDefault="00C04970" w:rsidP="00C04970">
      <w:pPr>
        <w:jc w:val="both"/>
        <w:rPr>
          <w:rFonts w:ascii="Helvetica Neue" w:eastAsia="Helvetica Neue" w:hAnsi="Helvetica Neue" w:cs="Helvetica Neue"/>
          <w:sz w:val="16"/>
          <w:szCs w:val="16"/>
          <w:lang w:val="lt-LT"/>
        </w:rPr>
      </w:pPr>
      <w:r w:rsidRPr="00C04970">
        <w:rPr>
          <w:rFonts w:ascii="Helvetica Neue" w:eastAsia="Helvetica Neue" w:hAnsi="Helvetica Neue" w:cs="Helvetica Neue"/>
          <w:sz w:val="16"/>
          <w:szCs w:val="16"/>
          <w:lang w:val="lt-LT"/>
        </w:rPr>
        <w:t>Mob.: +370</w:t>
      </w:r>
      <w:r>
        <w:rPr>
          <w:rFonts w:ascii="Helvetica Neue" w:eastAsia="Helvetica Neue" w:hAnsi="Helvetica Neue" w:cs="Helvetica Neue"/>
          <w:sz w:val="16"/>
          <w:szCs w:val="16"/>
          <w:lang w:val="lt-LT"/>
        </w:rPr>
        <w:t> </w:t>
      </w:r>
      <w:r w:rsidRPr="00C04970">
        <w:rPr>
          <w:rFonts w:ascii="Helvetica Neue" w:eastAsia="Helvetica Neue" w:hAnsi="Helvetica Neue" w:cs="Helvetica Neue"/>
          <w:sz w:val="16"/>
          <w:szCs w:val="16"/>
          <w:lang w:val="lt-LT"/>
        </w:rPr>
        <w:t>644</w:t>
      </w:r>
      <w:r>
        <w:rPr>
          <w:rFonts w:ascii="Helvetica Neue" w:eastAsia="Helvetica Neue" w:hAnsi="Helvetica Neue" w:cs="Helvetica Neue"/>
          <w:sz w:val="16"/>
          <w:szCs w:val="16"/>
          <w:lang w:val="lt-LT"/>
        </w:rPr>
        <w:t xml:space="preserve"> </w:t>
      </w:r>
      <w:r w:rsidRPr="00C04970">
        <w:rPr>
          <w:rFonts w:ascii="Helvetica Neue" w:eastAsia="Helvetica Neue" w:hAnsi="Helvetica Neue" w:cs="Helvetica Neue"/>
          <w:sz w:val="16"/>
          <w:szCs w:val="16"/>
          <w:lang w:val="lt-LT"/>
        </w:rPr>
        <w:t>63</w:t>
      </w:r>
      <w:r>
        <w:rPr>
          <w:rFonts w:ascii="Helvetica Neue" w:eastAsia="Helvetica Neue" w:hAnsi="Helvetica Neue" w:cs="Helvetica Neue"/>
          <w:sz w:val="16"/>
          <w:szCs w:val="16"/>
          <w:lang w:val="lt-LT"/>
        </w:rPr>
        <w:t xml:space="preserve"> </w:t>
      </w:r>
      <w:r w:rsidRPr="00C04970">
        <w:rPr>
          <w:rFonts w:ascii="Helvetica Neue" w:eastAsia="Helvetica Neue" w:hAnsi="Helvetica Neue" w:cs="Helvetica Neue"/>
          <w:sz w:val="16"/>
          <w:szCs w:val="16"/>
          <w:lang w:val="lt-LT"/>
        </w:rPr>
        <w:t xml:space="preserve">910 </w:t>
      </w:r>
    </w:p>
    <w:p w14:paraId="3C2FD8DB" w14:textId="77777777" w:rsidR="0021191A" w:rsidRDefault="0021191A">
      <w:pPr>
        <w:jc w:val="both"/>
        <w:rPr>
          <w:rFonts w:ascii="Helvetica Neue" w:eastAsia="Helvetica Neue" w:hAnsi="Helvetica Neue" w:cs="Helvetica Neue"/>
          <w:sz w:val="16"/>
          <w:szCs w:val="16"/>
          <w:lang w:val="lt-LT"/>
        </w:rPr>
      </w:pPr>
    </w:p>
    <w:p w14:paraId="7FFAFC41" w14:textId="14D7DB19" w:rsidR="0021191A" w:rsidRPr="005C3346" w:rsidRDefault="0021191A">
      <w:pPr>
        <w:jc w:val="both"/>
        <w:rPr>
          <w:rFonts w:ascii="Helvetica Neue" w:eastAsia="Helvetica Neue" w:hAnsi="Helvetica Neue" w:cs="Helvetica Neue"/>
          <w:sz w:val="16"/>
          <w:szCs w:val="16"/>
          <w:lang w:val="lt-LT"/>
        </w:rPr>
      </w:pPr>
    </w:p>
    <w:sectPr w:rsidR="0021191A" w:rsidRPr="005C3346">
      <w:headerReference w:type="default" r:id="rId7"/>
      <w:pgSz w:w="11900" w:h="16840"/>
      <w:pgMar w:top="1613" w:right="1134" w:bottom="1134" w:left="1134" w:header="524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59FDF0" w14:textId="77777777" w:rsidR="00B76A50" w:rsidRDefault="00B76A50">
      <w:r>
        <w:separator/>
      </w:r>
    </w:p>
  </w:endnote>
  <w:endnote w:type="continuationSeparator" w:id="0">
    <w:p w14:paraId="03B41916" w14:textId="77777777" w:rsidR="00B76A50" w:rsidRDefault="00B76A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Italic r:id="rId1" w:fontKey="{AF09F2BB-729A-4170-9871-AA73F8DB84A6}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2" w:fontKey="{855B4FA2-5F07-4F71-A4FD-49E9B6DC2E26}"/>
    <w:embedBold r:id="rId3" w:fontKey="{B569461F-AAC2-443D-A1F7-62B6D0D08EBF}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  <w:embedBold r:id="rId4" w:fontKey="{053F2859-2723-4580-9598-3E73221F61F4}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5" w:fontKey="{2F97E6A0-1DA6-4911-82BE-AD409848F12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7D7E67" w14:textId="77777777" w:rsidR="00B76A50" w:rsidRDefault="00B76A50">
      <w:r>
        <w:separator/>
      </w:r>
    </w:p>
  </w:footnote>
  <w:footnote w:type="continuationSeparator" w:id="0">
    <w:p w14:paraId="15513934" w14:textId="77777777" w:rsidR="00B76A50" w:rsidRDefault="00B76A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1A5267" w14:textId="77777777" w:rsidR="00AC1B5C" w:rsidRDefault="00000000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  <w:color w:val="000000"/>
      </w:rPr>
    </w:pPr>
    <w:r>
      <w:rPr>
        <w:rFonts w:ascii="Helvetica Neue" w:eastAsia="Helvetica Neue" w:hAnsi="Helvetica Neue" w:cs="Helvetica Neue"/>
        <w:noProof/>
        <w:color w:val="000000"/>
      </w:rPr>
      <w:drawing>
        <wp:inline distT="0" distB="0" distL="0" distR="0" wp14:anchorId="31F27CF3" wp14:editId="3EB03C1C">
          <wp:extent cx="1342224" cy="550295"/>
          <wp:effectExtent l="0" t="0" r="0" b="0"/>
          <wp:docPr id="1" name="image1.png" descr="A black and orange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black and orange logo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42224" cy="5502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1B5C"/>
    <w:rsid w:val="000A2B4C"/>
    <w:rsid w:val="001811AE"/>
    <w:rsid w:val="0021191A"/>
    <w:rsid w:val="003616B1"/>
    <w:rsid w:val="003E4F50"/>
    <w:rsid w:val="0046002A"/>
    <w:rsid w:val="0056055F"/>
    <w:rsid w:val="005C3346"/>
    <w:rsid w:val="007F00D6"/>
    <w:rsid w:val="00814611"/>
    <w:rsid w:val="00877086"/>
    <w:rsid w:val="008B0A15"/>
    <w:rsid w:val="00975518"/>
    <w:rsid w:val="009F6DE8"/>
    <w:rsid w:val="00A736B5"/>
    <w:rsid w:val="00AC1B5C"/>
    <w:rsid w:val="00AF05AB"/>
    <w:rsid w:val="00B76A50"/>
    <w:rsid w:val="00C04970"/>
    <w:rsid w:val="00C10A26"/>
    <w:rsid w:val="00D21D51"/>
    <w:rsid w:val="00F5518D"/>
    <w:rsid w:val="00F86A28"/>
    <w:rsid w:val="00FA1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5B29A0"/>
  <w15:docId w15:val="{8DD1B859-0DC1-C648-A3B5-5B0D140F69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3"/>
    </w:pPr>
    <w:rPr>
      <w:color w:val="000000"/>
      <w:sz w:val="20"/>
      <w:szCs w:val="20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styleId="Hyperlink">
    <w:name w:val="Hyperlink"/>
    <w:basedOn w:val="DefaultParagraphFont"/>
    <w:uiPriority w:val="99"/>
    <w:unhideWhenUsed/>
    <w:rsid w:val="00C04970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0497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Kfuu7HHCsoBhPhUBJ5wZD7iCHw==">CgMxLjA4AHIhMUU1T1B2X2t1TFYtWmR1Zm5FbDFvc0IzcEZzLUZMczFv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2</Pages>
  <Words>3454</Words>
  <Characters>1970</Characters>
  <Application>Microsoft Office Word</Application>
  <DocSecurity>0</DocSecurity>
  <Lines>16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Violeta Prelgauskienė</dc:creator>
  <cp:lastModifiedBy>Gravitas Partners</cp:lastModifiedBy>
  <cp:revision>7</cp:revision>
  <dcterms:created xsi:type="dcterms:W3CDTF">2026-05-12T13:23:00Z</dcterms:created>
  <dcterms:modified xsi:type="dcterms:W3CDTF">2026-05-13T11:25:00Z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b0152d18a8d928739c58734274ed1cd8d9e34cd9e76441b4543ae81eb5e6328b</vt:lpwstr>
  </property>
  <property fmtid="{D5CDD505-2E9C-101B-9397-08002B2CF9AE}" pid="3" name="ContentTypeId">
    <vt:lpwstr>0x010100A76AEF90F17DA147B2DB1E573C31B919</vt:lpwstr>
  </property>
</Properties>
</file>