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2E584" w14:textId="2AAA3C7D" w:rsidR="00D35D1C" w:rsidRPr="00871643" w:rsidRDefault="00631E61" w:rsidP="00D74E49">
      <w:pPr>
        <w:spacing w:after="0" w:line="240" w:lineRule="auto"/>
        <w:jc w:val="both"/>
        <w:rPr>
          <w:rFonts w:ascii="Arial" w:hAnsi="Arial" w:cs="Arial"/>
          <w:sz w:val="22"/>
          <w:szCs w:val="22"/>
        </w:rPr>
      </w:pPr>
      <w:r w:rsidRPr="00871643">
        <w:rPr>
          <w:rFonts w:ascii="Arial" w:hAnsi="Arial" w:cs="Arial"/>
          <w:sz w:val="22"/>
          <w:szCs w:val="22"/>
        </w:rPr>
        <w:t>EKSPERTO KOMENTARAS</w:t>
      </w:r>
    </w:p>
    <w:p w14:paraId="4DDBB92B" w14:textId="03E652A3" w:rsidR="00D35D1C" w:rsidRPr="00871643" w:rsidRDefault="00D35D1C" w:rsidP="00D74E49">
      <w:pPr>
        <w:spacing w:after="0" w:line="240" w:lineRule="auto"/>
        <w:jc w:val="both"/>
        <w:rPr>
          <w:rFonts w:ascii="Arial" w:hAnsi="Arial" w:cs="Arial"/>
          <w:sz w:val="22"/>
          <w:szCs w:val="22"/>
        </w:rPr>
      </w:pPr>
      <w:r w:rsidRPr="00871643">
        <w:rPr>
          <w:rFonts w:ascii="Arial" w:hAnsi="Arial" w:cs="Arial"/>
          <w:sz w:val="22"/>
          <w:szCs w:val="22"/>
        </w:rPr>
        <w:t xml:space="preserve">2026 05 </w:t>
      </w:r>
      <w:r w:rsidR="00746867" w:rsidRPr="00871643">
        <w:rPr>
          <w:rFonts w:ascii="Arial" w:hAnsi="Arial" w:cs="Arial"/>
          <w:sz w:val="22"/>
          <w:szCs w:val="22"/>
        </w:rPr>
        <w:t>2</w:t>
      </w:r>
      <w:r w:rsidR="0027709B" w:rsidRPr="00871643">
        <w:rPr>
          <w:rFonts w:ascii="Arial" w:hAnsi="Arial" w:cs="Arial"/>
          <w:sz w:val="22"/>
          <w:szCs w:val="22"/>
        </w:rPr>
        <w:t>7</w:t>
      </w:r>
    </w:p>
    <w:p w14:paraId="421DA179" w14:textId="77777777" w:rsidR="0027709B" w:rsidRPr="00871643" w:rsidRDefault="0027709B" w:rsidP="00D74E49">
      <w:pPr>
        <w:spacing w:after="0" w:line="240" w:lineRule="auto"/>
        <w:jc w:val="both"/>
        <w:rPr>
          <w:rFonts w:ascii="Arial" w:hAnsi="Arial" w:cs="Arial"/>
          <w:sz w:val="22"/>
          <w:szCs w:val="22"/>
        </w:rPr>
      </w:pPr>
    </w:p>
    <w:p w14:paraId="7810ED4B" w14:textId="0E782B22" w:rsidR="0027709B" w:rsidRPr="00871643" w:rsidRDefault="0027709B" w:rsidP="00D74E49">
      <w:pPr>
        <w:spacing w:after="0" w:line="240" w:lineRule="auto"/>
        <w:jc w:val="both"/>
        <w:rPr>
          <w:rFonts w:ascii="Arial" w:hAnsi="Arial" w:cs="Arial"/>
          <w:sz w:val="22"/>
          <w:szCs w:val="22"/>
        </w:rPr>
      </w:pPr>
      <w:r w:rsidRPr="00871643">
        <w:rPr>
          <w:rFonts w:ascii="Arial" w:hAnsi="Arial" w:cs="Arial"/>
          <w:sz w:val="22"/>
          <w:szCs w:val="22"/>
        </w:rPr>
        <w:t xml:space="preserve">Komentuoja </w:t>
      </w:r>
    </w:p>
    <w:p w14:paraId="1C3ED23A" w14:textId="2EE2E704" w:rsidR="00FE7A34" w:rsidRPr="00871643" w:rsidRDefault="00FE7A34" w:rsidP="00D74E49">
      <w:pPr>
        <w:spacing w:after="0" w:line="240" w:lineRule="auto"/>
        <w:jc w:val="both"/>
        <w:rPr>
          <w:rFonts w:ascii="Arial" w:hAnsi="Arial" w:cs="Arial"/>
          <w:sz w:val="22"/>
          <w:szCs w:val="22"/>
        </w:rPr>
      </w:pPr>
      <w:r w:rsidRPr="00871643">
        <w:rPr>
          <w:rFonts w:ascii="Arial" w:hAnsi="Arial" w:cs="Arial"/>
          <w:sz w:val="22"/>
          <w:szCs w:val="22"/>
        </w:rPr>
        <w:t xml:space="preserve">Andrius Iškauskas, </w:t>
      </w:r>
      <w:hyperlink r:id="rId5" w:tgtFrame="_blank" w:history="1">
        <w:r w:rsidRPr="00871643">
          <w:rPr>
            <w:rStyle w:val="Hyperlink"/>
            <w:rFonts w:ascii="Arial" w:hAnsi="Arial" w:cs="Arial"/>
            <w:sz w:val="22"/>
            <w:szCs w:val="22"/>
          </w:rPr>
          <w:t>NOOR partneris, advokatas</w:t>
        </w:r>
      </w:hyperlink>
    </w:p>
    <w:p w14:paraId="3113CDB8" w14:textId="77777777" w:rsidR="00FE7A34" w:rsidRPr="00871643" w:rsidRDefault="00FE7A34" w:rsidP="00D74E49">
      <w:pPr>
        <w:spacing w:after="0" w:line="240" w:lineRule="auto"/>
        <w:jc w:val="both"/>
        <w:rPr>
          <w:rFonts w:ascii="Arial" w:hAnsi="Arial" w:cs="Arial"/>
          <w:sz w:val="22"/>
          <w:szCs w:val="22"/>
        </w:rPr>
      </w:pPr>
      <w:r w:rsidRPr="00871643">
        <w:rPr>
          <w:rFonts w:ascii="Arial" w:hAnsi="Arial" w:cs="Arial"/>
          <w:sz w:val="22"/>
          <w:szCs w:val="22"/>
        </w:rPr>
        <w:t>Technologijų ir medijos, duomenų apsaugos bei intelektinės nuosavybės grupės vadovas</w:t>
      </w:r>
    </w:p>
    <w:p w14:paraId="3DE9982C" w14:textId="77777777" w:rsidR="0027709B" w:rsidRPr="00871643" w:rsidRDefault="0027709B" w:rsidP="00D74E49">
      <w:pPr>
        <w:spacing w:after="0" w:line="240" w:lineRule="auto"/>
        <w:jc w:val="both"/>
        <w:rPr>
          <w:rFonts w:ascii="Arial" w:hAnsi="Arial" w:cs="Arial"/>
          <w:sz w:val="22"/>
          <w:szCs w:val="22"/>
        </w:rPr>
      </w:pPr>
    </w:p>
    <w:p w14:paraId="7B744B1F" w14:textId="77777777" w:rsidR="00D35D1C" w:rsidRPr="00871643" w:rsidRDefault="00D35D1C" w:rsidP="00D74E49">
      <w:pPr>
        <w:spacing w:after="0" w:line="240" w:lineRule="auto"/>
        <w:jc w:val="both"/>
        <w:rPr>
          <w:rFonts w:ascii="Arial" w:hAnsi="Arial" w:cs="Arial"/>
          <w:b/>
          <w:bCs/>
          <w:sz w:val="22"/>
          <w:szCs w:val="22"/>
        </w:rPr>
      </w:pPr>
    </w:p>
    <w:p w14:paraId="717BAB5B" w14:textId="3D65B858" w:rsidR="00C55FCE" w:rsidRPr="000F0468" w:rsidRDefault="003B4EBF" w:rsidP="00D74E49">
      <w:pPr>
        <w:spacing w:after="0" w:line="240" w:lineRule="auto"/>
        <w:jc w:val="center"/>
        <w:rPr>
          <w:rFonts w:ascii="Arial" w:hAnsi="Arial" w:cs="Arial"/>
          <w:b/>
          <w:bCs/>
          <w:color w:val="808080" w:themeColor="background1" w:themeShade="80"/>
          <w:sz w:val="22"/>
          <w:szCs w:val="22"/>
        </w:rPr>
      </w:pPr>
      <w:r w:rsidRPr="00871643">
        <w:rPr>
          <w:rFonts w:ascii="Arial" w:hAnsi="Arial" w:cs="Arial"/>
          <w:b/>
          <w:bCs/>
          <w:sz w:val="22"/>
          <w:szCs w:val="22"/>
        </w:rPr>
        <w:t>NOOR advokatas Andrius Iškauskas</w:t>
      </w:r>
      <w:r w:rsidR="0044470A" w:rsidRPr="00871643">
        <w:rPr>
          <w:rFonts w:ascii="Arial" w:hAnsi="Arial" w:cs="Arial"/>
          <w:b/>
          <w:bCs/>
          <w:sz w:val="22"/>
          <w:szCs w:val="22"/>
        </w:rPr>
        <w:t xml:space="preserve"> apie Registrų centro nutekintus duomenis</w:t>
      </w:r>
      <w:r w:rsidR="005578D7" w:rsidRPr="00871643">
        <w:rPr>
          <w:rFonts w:ascii="Arial" w:hAnsi="Arial" w:cs="Arial"/>
          <w:b/>
          <w:bCs/>
          <w:sz w:val="22"/>
          <w:szCs w:val="22"/>
        </w:rPr>
        <w:t>:</w:t>
      </w:r>
      <w:r w:rsidR="0044470A" w:rsidRPr="00871643">
        <w:rPr>
          <w:rFonts w:ascii="Arial" w:hAnsi="Arial" w:cs="Arial"/>
          <w:b/>
          <w:bCs/>
          <w:sz w:val="22"/>
          <w:szCs w:val="22"/>
        </w:rPr>
        <w:t xml:space="preserve"> </w:t>
      </w:r>
      <w:r w:rsidR="0027709B" w:rsidRPr="00871643">
        <w:rPr>
          <w:rFonts w:ascii="Arial" w:hAnsi="Arial" w:cs="Arial"/>
          <w:b/>
          <w:bCs/>
          <w:sz w:val="22"/>
          <w:szCs w:val="22"/>
        </w:rPr>
        <w:t>„</w:t>
      </w:r>
      <w:r w:rsidR="0044470A" w:rsidRPr="00871643">
        <w:rPr>
          <w:rFonts w:ascii="Arial" w:hAnsi="Arial" w:cs="Arial"/>
          <w:b/>
          <w:bCs/>
          <w:sz w:val="22"/>
          <w:szCs w:val="22"/>
        </w:rPr>
        <w:t>Žalos įrodinėjimas bus iššūkis</w:t>
      </w:r>
      <w:r w:rsidR="00A0341A" w:rsidRPr="0041717C">
        <w:rPr>
          <w:rFonts w:ascii="Arial" w:hAnsi="Arial" w:cs="Arial"/>
          <w:b/>
          <w:bCs/>
          <w:sz w:val="22"/>
          <w:szCs w:val="22"/>
        </w:rPr>
        <w:t>,</w:t>
      </w:r>
      <w:r w:rsidR="0044470A" w:rsidRPr="00871643">
        <w:rPr>
          <w:rFonts w:ascii="Arial" w:hAnsi="Arial" w:cs="Arial"/>
          <w:b/>
          <w:bCs/>
          <w:sz w:val="22"/>
          <w:szCs w:val="22"/>
        </w:rPr>
        <w:t xml:space="preserve"> bet </w:t>
      </w:r>
      <w:r w:rsidR="00A0341A" w:rsidRPr="00871643">
        <w:rPr>
          <w:rFonts w:ascii="Arial" w:hAnsi="Arial" w:cs="Arial"/>
          <w:b/>
          <w:bCs/>
          <w:sz w:val="22"/>
          <w:szCs w:val="22"/>
        </w:rPr>
        <w:t xml:space="preserve">tai </w:t>
      </w:r>
      <w:r w:rsidR="0044470A" w:rsidRPr="00871643">
        <w:rPr>
          <w:rFonts w:ascii="Arial" w:hAnsi="Arial" w:cs="Arial"/>
          <w:b/>
          <w:bCs/>
          <w:sz w:val="22"/>
          <w:szCs w:val="22"/>
        </w:rPr>
        <w:t>nėra neįmanoma</w:t>
      </w:r>
      <w:r w:rsidR="0027709B" w:rsidRPr="00871643">
        <w:rPr>
          <w:rFonts w:ascii="Arial" w:hAnsi="Arial" w:cs="Arial"/>
          <w:b/>
          <w:bCs/>
          <w:sz w:val="22"/>
          <w:szCs w:val="22"/>
        </w:rPr>
        <w:t>“</w:t>
      </w:r>
    </w:p>
    <w:p w14:paraId="340F07BC" w14:textId="77777777" w:rsidR="00194C81" w:rsidRPr="000F0468" w:rsidRDefault="00194C81" w:rsidP="00D74E49">
      <w:pPr>
        <w:spacing w:after="0" w:line="240" w:lineRule="auto"/>
        <w:jc w:val="both"/>
        <w:rPr>
          <w:rFonts w:ascii="Arial" w:hAnsi="Arial" w:cs="Arial"/>
          <w:b/>
          <w:bCs/>
          <w:sz w:val="22"/>
          <w:szCs w:val="22"/>
        </w:rPr>
      </w:pPr>
    </w:p>
    <w:p w14:paraId="072FE254" w14:textId="6BBBD576"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Kokia informacija nutekinta ir ką tai reiškia teisiškai</w:t>
      </w:r>
      <w:r w:rsidR="00194C81" w:rsidRPr="000F0468">
        <w:rPr>
          <w:rFonts w:ascii="Arial" w:hAnsi="Arial" w:cs="Arial"/>
          <w:b/>
          <w:bCs/>
          <w:sz w:val="22"/>
          <w:szCs w:val="22"/>
        </w:rPr>
        <w:t>?</w:t>
      </w:r>
    </w:p>
    <w:p w14:paraId="502612BB" w14:textId="77777777" w:rsidR="00692B6E" w:rsidRPr="000F0468" w:rsidRDefault="00692B6E" w:rsidP="00D74E49">
      <w:pPr>
        <w:spacing w:after="0" w:line="240" w:lineRule="auto"/>
        <w:jc w:val="both"/>
        <w:rPr>
          <w:rFonts w:ascii="Arial" w:hAnsi="Arial" w:cs="Arial"/>
          <w:sz w:val="22"/>
          <w:szCs w:val="22"/>
        </w:rPr>
      </w:pPr>
    </w:p>
    <w:p w14:paraId="530A5514" w14:textId="5B77C9CE"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Remiantis viešai paskelbtais duomenimis, iš Registrų centro neteisėtai nukopijuota daugiau nei 600 tūkst</w:t>
      </w:r>
      <w:r w:rsidR="0073724C" w:rsidRPr="000F0468">
        <w:rPr>
          <w:rFonts w:ascii="Arial" w:hAnsi="Arial" w:cs="Arial"/>
          <w:sz w:val="22"/>
          <w:szCs w:val="22"/>
        </w:rPr>
        <w:t>.</w:t>
      </w:r>
      <w:r w:rsidRPr="000F0468">
        <w:rPr>
          <w:rFonts w:ascii="Arial" w:hAnsi="Arial" w:cs="Arial"/>
          <w:sz w:val="22"/>
          <w:szCs w:val="22"/>
        </w:rPr>
        <w:t xml:space="preserve"> įrašų iš Nekilnojamojo turto registro: vardai, pavardės, asmens kodai, registro įrašo numeriai, nekilnojamojo turto unikalūs numeriai, turto adresai, kiti nekilnojamojo turto duomenys, duomenys apie turimas daiktines teises ir informacija apie jų įregistravimo pagrindą (dokumento pavadinimas, data ir numeris) bei kiti registro išraše nurodyti duomenys.</w:t>
      </w:r>
      <w:r w:rsidR="00DF77FF" w:rsidRPr="000F0468">
        <w:rPr>
          <w:rFonts w:ascii="Arial" w:hAnsi="Arial" w:cs="Arial"/>
          <w:sz w:val="22"/>
          <w:szCs w:val="22"/>
        </w:rPr>
        <w:t xml:space="preserve"> Dėl šito Valstybinė duomenų apsaugos inspekcija</w:t>
      </w:r>
      <w:r w:rsidR="001D510B" w:rsidRPr="000F0468">
        <w:rPr>
          <w:rFonts w:ascii="Arial" w:hAnsi="Arial" w:cs="Arial"/>
          <w:sz w:val="22"/>
          <w:szCs w:val="22"/>
        </w:rPr>
        <w:t xml:space="preserve"> ir Nacionalinis kibernetinio saugumo centras</w:t>
      </w:r>
      <w:r w:rsidR="00DF77FF" w:rsidRPr="000F0468">
        <w:rPr>
          <w:rFonts w:ascii="Arial" w:hAnsi="Arial" w:cs="Arial"/>
          <w:sz w:val="22"/>
          <w:szCs w:val="22"/>
        </w:rPr>
        <w:t xml:space="preserve"> jau pradėjo tyrim</w:t>
      </w:r>
      <w:r w:rsidR="001D510B" w:rsidRPr="000F0468">
        <w:rPr>
          <w:rFonts w:ascii="Arial" w:hAnsi="Arial" w:cs="Arial"/>
          <w:sz w:val="22"/>
          <w:szCs w:val="22"/>
        </w:rPr>
        <w:t>us</w:t>
      </w:r>
      <w:r w:rsidR="00DF77FF" w:rsidRPr="000F0468">
        <w:rPr>
          <w:rFonts w:ascii="Arial" w:hAnsi="Arial" w:cs="Arial"/>
          <w:sz w:val="22"/>
          <w:szCs w:val="22"/>
        </w:rPr>
        <w:t>, o Generalinė prokuratūra – ikiteisminį tyrimą dėl neteisėto prisijungimo prie informacinių sistemų.</w:t>
      </w:r>
    </w:p>
    <w:p w14:paraId="49F8E025" w14:textId="77777777" w:rsidR="00194C81" w:rsidRPr="000F0468" w:rsidRDefault="00194C81" w:rsidP="00D74E49">
      <w:pPr>
        <w:spacing w:after="0" w:line="240" w:lineRule="auto"/>
        <w:jc w:val="both"/>
        <w:rPr>
          <w:rFonts w:ascii="Arial" w:hAnsi="Arial" w:cs="Arial"/>
          <w:sz w:val="22"/>
          <w:szCs w:val="22"/>
        </w:rPr>
      </w:pPr>
    </w:p>
    <w:p w14:paraId="43CEB1B5" w14:textId="2E93BCC6" w:rsidR="00F45756" w:rsidRPr="00D74E49" w:rsidRDefault="00194C81" w:rsidP="00D74E49">
      <w:pPr>
        <w:spacing w:after="0" w:line="240" w:lineRule="auto"/>
        <w:jc w:val="both"/>
        <w:rPr>
          <w:rFonts w:ascii="Arial" w:hAnsi="Arial" w:cs="Arial"/>
          <w:b/>
          <w:bCs/>
          <w:sz w:val="22"/>
          <w:szCs w:val="22"/>
        </w:rPr>
      </w:pPr>
      <w:r w:rsidRPr="00D74E49">
        <w:rPr>
          <w:rFonts w:ascii="Arial" w:hAnsi="Arial" w:cs="Arial"/>
          <w:b/>
          <w:bCs/>
          <w:sz w:val="22"/>
          <w:szCs w:val="22"/>
        </w:rPr>
        <w:t xml:space="preserve">Šis incidentas – ne tik kibernetinis įvykis, bet ir </w:t>
      </w:r>
      <w:r w:rsidR="007A4385" w:rsidRPr="00D74E49">
        <w:rPr>
          <w:rFonts w:ascii="Arial" w:hAnsi="Arial" w:cs="Arial"/>
          <w:b/>
          <w:bCs/>
          <w:sz w:val="22"/>
          <w:szCs w:val="22"/>
        </w:rPr>
        <w:t xml:space="preserve">didelis </w:t>
      </w:r>
      <w:r w:rsidRPr="00D74E49">
        <w:rPr>
          <w:rFonts w:ascii="Arial" w:hAnsi="Arial" w:cs="Arial"/>
          <w:b/>
          <w:bCs/>
          <w:sz w:val="22"/>
          <w:szCs w:val="22"/>
        </w:rPr>
        <w:t xml:space="preserve">privatumo pažeidimas. </w:t>
      </w:r>
      <w:r w:rsidR="00F45756" w:rsidRPr="00D74E49">
        <w:rPr>
          <w:rFonts w:ascii="Arial" w:hAnsi="Arial" w:cs="Arial"/>
          <w:b/>
          <w:bCs/>
          <w:sz w:val="22"/>
          <w:szCs w:val="22"/>
        </w:rPr>
        <w:t>Teisiškai tai kvalifikuotina kaip asmens duomenų saugumo pažeidimas pagal Bendrąjį duomenų apsaugos reglamentą (BDAR). Registrų centras, kaip duomenų valdytojas, turėjo pareigą užtikrinti šių duomenų saugumą. Tai, kad prisijungta per kito teisėto naudotojo paskyrą, nereiškia, jog Registrų centras</w:t>
      </w:r>
      <w:r w:rsidR="00F45756" w:rsidRPr="00D74E49" w:rsidDel="00F45756">
        <w:rPr>
          <w:rFonts w:ascii="Arial" w:hAnsi="Arial" w:cs="Arial"/>
          <w:b/>
          <w:bCs/>
          <w:sz w:val="22"/>
          <w:szCs w:val="22"/>
        </w:rPr>
        <w:t xml:space="preserve"> </w:t>
      </w:r>
      <w:r w:rsidR="00F45756" w:rsidRPr="00D74E49">
        <w:rPr>
          <w:rFonts w:ascii="Arial" w:hAnsi="Arial" w:cs="Arial"/>
          <w:b/>
          <w:bCs/>
          <w:sz w:val="22"/>
          <w:szCs w:val="22"/>
        </w:rPr>
        <w:t xml:space="preserve">atleidžiamas nuo </w:t>
      </w:r>
      <w:r w:rsidR="008924FB" w:rsidRPr="00D74E49">
        <w:rPr>
          <w:rFonts w:ascii="Arial" w:hAnsi="Arial" w:cs="Arial"/>
          <w:b/>
          <w:bCs/>
          <w:sz w:val="22"/>
          <w:szCs w:val="22"/>
        </w:rPr>
        <w:t xml:space="preserve">šių </w:t>
      </w:r>
      <w:r w:rsidR="00F16A9E" w:rsidRPr="00D74E49">
        <w:rPr>
          <w:rFonts w:ascii="Arial" w:hAnsi="Arial" w:cs="Arial"/>
          <w:b/>
          <w:bCs/>
          <w:sz w:val="22"/>
          <w:szCs w:val="22"/>
        </w:rPr>
        <w:t>pareig</w:t>
      </w:r>
      <w:r w:rsidR="008924FB" w:rsidRPr="00D74E49">
        <w:rPr>
          <w:rFonts w:ascii="Arial" w:hAnsi="Arial" w:cs="Arial"/>
          <w:b/>
          <w:bCs/>
          <w:sz w:val="22"/>
          <w:szCs w:val="22"/>
        </w:rPr>
        <w:t>ų. J</w:t>
      </w:r>
      <w:r w:rsidR="00F45756" w:rsidRPr="00D74E49">
        <w:rPr>
          <w:rFonts w:ascii="Arial" w:hAnsi="Arial" w:cs="Arial"/>
          <w:b/>
          <w:bCs/>
          <w:sz w:val="22"/>
          <w:szCs w:val="22"/>
        </w:rPr>
        <w:t>i</w:t>
      </w:r>
      <w:r w:rsidR="008924FB" w:rsidRPr="00D74E49">
        <w:rPr>
          <w:rFonts w:ascii="Arial" w:hAnsi="Arial" w:cs="Arial"/>
          <w:b/>
          <w:bCs/>
          <w:sz w:val="22"/>
          <w:szCs w:val="22"/>
        </w:rPr>
        <w:t>s</w:t>
      </w:r>
      <w:r w:rsidR="00F45756" w:rsidRPr="00D74E49">
        <w:rPr>
          <w:rFonts w:ascii="Arial" w:hAnsi="Arial" w:cs="Arial"/>
          <w:b/>
          <w:bCs/>
          <w:sz w:val="22"/>
          <w:szCs w:val="22"/>
        </w:rPr>
        <w:t xml:space="preserve"> privalėjo turėti apsaugos sistemas, kurios tokius neįprastus veiksmus aptiktų ir sustabdytų laiku.</w:t>
      </w:r>
    </w:p>
    <w:p w14:paraId="6EDDCFC1" w14:textId="77777777" w:rsidR="00FE57E7" w:rsidRPr="000F0468" w:rsidRDefault="00FE57E7" w:rsidP="00D74E49">
      <w:pPr>
        <w:spacing w:after="0" w:line="240" w:lineRule="auto"/>
        <w:jc w:val="both"/>
        <w:rPr>
          <w:rFonts w:ascii="Arial" w:hAnsi="Arial" w:cs="Arial"/>
          <w:b/>
          <w:bCs/>
          <w:sz w:val="22"/>
          <w:szCs w:val="22"/>
        </w:rPr>
      </w:pPr>
    </w:p>
    <w:p w14:paraId="2FB9FE8E" w14:textId="2FCDAF9C" w:rsidR="00692B6E" w:rsidRPr="000F0468" w:rsidRDefault="00A50A3F" w:rsidP="00D74E49">
      <w:pPr>
        <w:spacing w:after="0" w:line="240" w:lineRule="auto"/>
        <w:jc w:val="both"/>
        <w:rPr>
          <w:rFonts w:ascii="Arial" w:hAnsi="Arial" w:cs="Arial"/>
          <w:sz w:val="22"/>
          <w:szCs w:val="22"/>
        </w:rPr>
      </w:pPr>
      <w:r w:rsidRPr="000F0468">
        <w:rPr>
          <w:rFonts w:ascii="Arial" w:hAnsi="Arial" w:cs="Arial"/>
          <w:sz w:val="22"/>
          <w:szCs w:val="22"/>
        </w:rPr>
        <w:t>N</w:t>
      </w:r>
      <w:r w:rsidR="00194C81" w:rsidRPr="000F0468">
        <w:rPr>
          <w:rFonts w:ascii="Arial" w:hAnsi="Arial" w:cs="Arial"/>
          <w:sz w:val="22"/>
          <w:szCs w:val="22"/>
        </w:rPr>
        <w:t xml:space="preserve">ekilnojamojo turto registro duomenys – tai tikslus žmogaus turtinio gyvenimo žemėlapis: kas jam priklauso, kada įgijo, </w:t>
      </w:r>
      <w:r w:rsidR="00B21DBF" w:rsidRPr="000F0468">
        <w:rPr>
          <w:rFonts w:ascii="Arial" w:hAnsi="Arial" w:cs="Arial"/>
          <w:sz w:val="22"/>
          <w:szCs w:val="22"/>
        </w:rPr>
        <w:t>ar turi paskolą</w:t>
      </w:r>
      <w:r w:rsidR="00194C81" w:rsidRPr="000F0468">
        <w:rPr>
          <w:rFonts w:ascii="Arial" w:hAnsi="Arial" w:cs="Arial"/>
          <w:sz w:val="22"/>
          <w:szCs w:val="22"/>
        </w:rPr>
        <w:t>. Tokia informacija yra itin vertinga sukčiams, kurie</w:t>
      </w:r>
      <w:r w:rsidR="00B21DBF" w:rsidRPr="000F0468">
        <w:rPr>
          <w:rFonts w:ascii="Arial" w:hAnsi="Arial" w:cs="Arial"/>
          <w:sz w:val="22"/>
          <w:szCs w:val="22"/>
        </w:rPr>
        <w:t>, turėdami šiuos duomenis</w:t>
      </w:r>
      <w:r w:rsidR="00A30BA1" w:rsidRPr="000F0468">
        <w:rPr>
          <w:rFonts w:ascii="Arial" w:hAnsi="Arial" w:cs="Arial"/>
          <w:sz w:val="22"/>
          <w:szCs w:val="22"/>
        </w:rPr>
        <w:t>, dar įtikinamiau</w:t>
      </w:r>
      <w:r w:rsidR="00546695" w:rsidRPr="000F0468">
        <w:rPr>
          <w:rFonts w:ascii="Arial" w:hAnsi="Arial" w:cs="Arial"/>
          <w:sz w:val="22"/>
          <w:szCs w:val="22"/>
        </w:rPr>
        <w:t xml:space="preserve"> </w:t>
      </w:r>
      <w:r w:rsidR="00194C81" w:rsidRPr="000F0468">
        <w:rPr>
          <w:rFonts w:ascii="Arial" w:hAnsi="Arial" w:cs="Arial"/>
          <w:sz w:val="22"/>
          <w:szCs w:val="22"/>
        </w:rPr>
        <w:t xml:space="preserve">gali apsimesti </w:t>
      </w:r>
      <w:r w:rsidR="00A30BA1" w:rsidRPr="000F0468">
        <w:rPr>
          <w:rFonts w:ascii="Arial" w:hAnsi="Arial" w:cs="Arial"/>
          <w:sz w:val="22"/>
          <w:szCs w:val="22"/>
        </w:rPr>
        <w:t xml:space="preserve">valstybės </w:t>
      </w:r>
      <w:r w:rsidR="00194C81" w:rsidRPr="000F0468">
        <w:rPr>
          <w:rFonts w:ascii="Arial" w:hAnsi="Arial" w:cs="Arial"/>
          <w:sz w:val="22"/>
          <w:szCs w:val="22"/>
        </w:rPr>
        <w:t>institucijomis</w:t>
      </w:r>
      <w:r w:rsidR="00F45756" w:rsidRPr="000F0468">
        <w:rPr>
          <w:rFonts w:ascii="Arial" w:hAnsi="Arial" w:cs="Arial"/>
          <w:sz w:val="22"/>
          <w:szCs w:val="22"/>
        </w:rPr>
        <w:t xml:space="preserve"> ar</w:t>
      </w:r>
      <w:r w:rsidR="00A30BA1" w:rsidRPr="000F0468">
        <w:rPr>
          <w:rFonts w:ascii="Arial" w:hAnsi="Arial" w:cs="Arial"/>
          <w:sz w:val="22"/>
          <w:szCs w:val="22"/>
        </w:rPr>
        <w:t xml:space="preserve"> bankais </w:t>
      </w:r>
      <w:r w:rsidR="00194C81" w:rsidRPr="000F0468">
        <w:rPr>
          <w:rFonts w:ascii="Arial" w:hAnsi="Arial" w:cs="Arial"/>
          <w:sz w:val="22"/>
          <w:szCs w:val="22"/>
        </w:rPr>
        <w:t xml:space="preserve"> ir išvilioti </w:t>
      </w:r>
      <w:r w:rsidR="00F45756" w:rsidRPr="000F0468">
        <w:rPr>
          <w:rFonts w:ascii="Arial" w:hAnsi="Arial" w:cs="Arial"/>
          <w:sz w:val="22"/>
          <w:szCs w:val="22"/>
        </w:rPr>
        <w:t>pinigus ar informaciją</w:t>
      </w:r>
      <w:r w:rsidR="00194C81" w:rsidRPr="000F0468">
        <w:rPr>
          <w:rFonts w:ascii="Arial" w:hAnsi="Arial" w:cs="Arial"/>
          <w:sz w:val="22"/>
          <w:szCs w:val="22"/>
        </w:rPr>
        <w:t>.</w:t>
      </w:r>
    </w:p>
    <w:p w14:paraId="6D609584" w14:textId="77777777" w:rsidR="00692B6E" w:rsidRPr="000F0468" w:rsidRDefault="00692B6E" w:rsidP="00D74E49">
      <w:pPr>
        <w:spacing w:after="0" w:line="240" w:lineRule="auto"/>
        <w:jc w:val="both"/>
        <w:rPr>
          <w:rFonts w:ascii="Arial" w:hAnsi="Arial" w:cs="Arial"/>
          <w:sz w:val="22"/>
          <w:szCs w:val="22"/>
        </w:rPr>
      </w:pPr>
    </w:p>
    <w:p w14:paraId="55874736" w14:textId="3358B691"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Kokios galimos grėsmės?</w:t>
      </w:r>
    </w:p>
    <w:p w14:paraId="30C93DE8" w14:textId="77777777" w:rsidR="00692B6E" w:rsidRPr="000F0468" w:rsidRDefault="00692B6E" w:rsidP="00D74E49">
      <w:pPr>
        <w:spacing w:after="0" w:line="240" w:lineRule="auto"/>
        <w:jc w:val="both"/>
        <w:rPr>
          <w:rFonts w:ascii="Arial" w:hAnsi="Arial" w:cs="Arial"/>
          <w:sz w:val="22"/>
          <w:szCs w:val="22"/>
        </w:rPr>
      </w:pPr>
    </w:p>
    <w:p w14:paraId="41C3B8A3" w14:textId="5988EEC5" w:rsidR="00692B6E" w:rsidRPr="000F0468" w:rsidRDefault="00D74E49" w:rsidP="00D74E49">
      <w:pPr>
        <w:spacing w:after="0" w:line="240" w:lineRule="auto"/>
        <w:jc w:val="both"/>
        <w:rPr>
          <w:rFonts w:ascii="Arial" w:hAnsi="Arial" w:cs="Arial"/>
          <w:sz w:val="22"/>
          <w:szCs w:val="22"/>
        </w:rPr>
      </w:pPr>
      <w:r>
        <w:rPr>
          <w:rFonts w:ascii="Arial" w:hAnsi="Arial" w:cs="Arial"/>
          <w:sz w:val="22"/>
          <w:szCs w:val="22"/>
        </w:rPr>
        <w:t>Jei s</w:t>
      </w:r>
      <w:r w:rsidR="00546695" w:rsidRPr="000F0468">
        <w:rPr>
          <w:rFonts w:ascii="Arial" w:hAnsi="Arial" w:cs="Arial"/>
          <w:sz w:val="22"/>
          <w:szCs w:val="22"/>
        </w:rPr>
        <w:t>ukčia</w:t>
      </w:r>
      <w:r>
        <w:rPr>
          <w:rFonts w:ascii="Arial" w:hAnsi="Arial" w:cs="Arial"/>
          <w:sz w:val="22"/>
          <w:szCs w:val="22"/>
        </w:rPr>
        <w:t xml:space="preserve">i </w:t>
      </w:r>
      <w:r w:rsidR="00546695" w:rsidRPr="000F0468">
        <w:rPr>
          <w:rFonts w:ascii="Arial" w:hAnsi="Arial" w:cs="Arial"/>
          <w:sz w:val="22"/>
          <w:szCs w:val="22"/>
        </w:rPr>
        <w:t>t</w:t>
      </w:r>
      <w:r w:rsidR="00692B6E" w:rsidRPr="000F0468">
        <w:rPr>
          <w:rFonts w:ascii="Arial" w:hAnsi="Arial" w:cs="Arial"/>
          <w:sz w:val="22"/>
          <w:szCs w:val="22"/>
        </w:rPr>
        <w:t>uri tokią informaciją, kyla ši grėsmė:</w:t>
      </w:r>
    </w:p>
    <w:p w14:paraId="2C2A58C4" w14:textId="77777777" w:rsidR="008B322B" w:rsidRPr="000F0468" w:rsidRDefault="008B322B" w:rsidP="00D74E49">
      <w:pPr>
        <w:spacing w:after="0" w:line="240" w:lineRule="auto"/>
        <w:jc w:val="both"/>
        <w:rPr>
          <w:rFonts w:ascii="Arial" w:hAnsi="Arial" w:cs="Arial"/>
          <w:sz w:val="22"/>
          <w:szCs w:val="22"/>
        </w:rPr>
      </w:pPr>
    </w:p>
    <w:p w14:paraId="0C8F0CC6" w14:textId="3D0143DB"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xml:space="preserve">• Tiksliniai skambučiai –  sukčiai gali apsimesti </w:t>
      </w:r>
      <w:r w:rsidR="00546695" w:rsidRPr="000F0468">
        <w:rPr>
          <w:rFonts w:ascii="Arial" w:hAnsi="Arial" w:cs="Arial"/>
          <w:sz w:val="22"/>
          <w:szCs w:val="22"/>
        </w:rPr>
        <w:t xml:space="preserve">valstybės institucijų, </w:t>
      </w:r>
      <w:r w:rsidRPr="000F0468">
        <w:rPr>
          <w:rFonts w:ascii="Arial" w:hAnsi="Arial" w:cs="Arial"/>
          <w:sz w:val="22"/>
          <w:szCs w:val="22"/>
        </w:rPr>
        <w:t>bankų, notarų</w:t>
      </w:r>
      <w:r w:rsidR="00546695" w:rsidRPr="000F0468">
        <w:rPr>
          <w:rFonts w:ascii="Arial" w:hAnsi="Arial" w:cs="Arial"/>
          <w:sz w:val="22"/>
          <w:szCs w:val="22"/>
        </w:rPr>
        <w:t xml:space="preserve"> </w:t>
      </w:r>
      <w:r w:rsidRPr="000F0468">
        <w:rPr>
          <w:rFonts w:ascii="Arial" w:hAnsi="Arial" w:cs="Arial"/>
          <w:sz w:val="22"/>
          <w:szCs w:val="22"/>
        </w:rPr>
        <w:t xml:space="preserve"> darbuotojais ir kreiptis į jus vardu bei pavarde, minėdami jūsų adresą bei kitus konkrečius duomenis apie jūsų turtą ir taip sukurdami patikimą ir sunkiai atpažįstamą apgaulę.</w:t>
      </w:r>
    </w:p>
    <w:p w14:paraId="530467D8" w14:textId="77777777" w:rsidR="008B322B" w:rsidRPr="000F0468" w:rsidRDefault="008B322B" w:rsidP="00D74E49">
      <w:pPr>
        <w:spacing w:after="0" w:line="240" w:lineRule="auto"/>
        <w:jc w:val="both"/>
        <w:rPr>
          <w:rFonts w:ascii="Arial" w:hAnsi="Arial" w:cs="Arial"/>
          <w:sz w:val="22"/>
          <w:szCs w:val="22"/>
        </w:rPr>
      </w:pPr>
    </w:p>
    <w:p w14:paraId="66E9CD50" w14:textId="7C11EB20"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xml:space="preserve">• </w:t>
      </w:r>
      <w:proofErr w:type="spellStart"/>
      <w:r w:rsidRPr="000F0468">
        <w:rPr>
          <w:rFonts w:ascii="Arial" w:hAnsi="Arial" w:cs="Arial"/>
          <w:i/>
          <w:iCs/>
          <w:sz w:val="22"/>
          <w:szCs w:val="22"/>
        </w:rPr>
        <w:t>Phishing</w:t>
      </w:r>
      <w:proofErr w:type="spellEnd"/>
      <w:r w:rsidRPr="000F0468">
        <w:rPr>
          <w:rFonts w:ascii="Arial" w:hAnsi="Arial" w:cs="Arial"/>
          <w:sz w:val="22"/>
          <w:szCs w:val="22"/>
        </w:rPr>
        <w:t xml:space="preserve"> atakos –  galite gauti el.</w:t>
      </w:r>
      <w:r w:rsidR="008B322B" w:rsidRPr="000F0468">
        <w:rPr>
          <w:rFonts w:ascii="Arial" w:hAnsi="Arial" w:cs="Arial"/>
          <w:sz w:val="22"/>
          <w:szCs w:val="22"/>
        </w:rPr>
        <w:t xml:space="preserve"> </w:t>
      </w:r>
      <w:r w:rsidRPr="000F0468">
        <w:rPr>
          <w:rFonts w:ascii="Arial" w:hAnsi="Arial" w:cs="Arial"/>
          <w:sz w:val="22"/>
          <w:szCs w:val="22"/>
        </w:rPr>
        <w:t>laiškus ar SMS, kuriuose nuorodos atrodo oficialios, o kreipinys asmeniškas</w:t>
      </w:r>
      <w:r w:rsidR="00546695" w:rsidRPr="000F0468">
        <w:rPr>
          <w:rFonts w:ascii="Arial" w:hAnsi="Arial" w:cs="Arial"/>
          <w:sz w:val="22"/>
          <w:szCs w:val="22"/>
        </w:rPr>
        <w:t xml:space="preserve"> ir tikras</w:t>
      </w:r>
      <w:r w:rsidRPr="000F0468">
        <w:rPr>
          <w:rFonts w:ascii="Arial" w:hAnsi="Arial" w:cs="Arial"/>
          <w:sz w:val="22"/>
          <w:szCs w:val="22"/>
        </w:rPr>
        <w:t>.</w:t>
      </w:r>
    </w:p>
    <w:p w14:paraId="798C5167" w14:textId="77777777" w:rsidR="008B322B" w:rsidRPr="000F0468" w:rsidRDefault="008B322B" w:rsidP="00D74E49">
      <w:pPr>
        <w:spacing w:after="0" w:line="240" w:lineRule="auto"/>
        <w:jc w:val="both"/>
        <w:rPr>
          <w:rFonts w:ascii="Arial" w:hAnsi="Arial" w:cs="Arial"/>
          <w:sz w:val="22"/>
          <w:szCs w:val="22"/>
        </w:rPr>
      </w:pPr>
    </w:p>
    <w:p w14:paraId="3276578C" w14:textId="782E9E11"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Šantažas –  nusikaltėliai gali šantažuoti ir manipuliuoti tais, kurių turtinė situacija yra sudėtinga (įkeistas turtas, vyksta bylos).</w:t>
      </w:r>
    </w:p>
    <w:p w14:paraId="01095567" w14:textId="77777777" w:rsidR="00692B6E" w:rsidRPr="000F0468" w:rsidRDefault="00692B6E" w:rsidP="00D74E49">
      <w:pPr>
        <w:spacing w:after="0" w:line="240" w:lineRule="auto"/>
        <w:jc w:val="both"/>
        <w:rPr>
          <w:rFonts w:ascii="Arial" w:hAnsi="Arial" w:cs="Arial"/>
          <w:sz w:val="22"/>
          <w:szCs w:val="22"/>
        </w:rPr>
      </w:pPr>
    </w:p>
    <w:p w14:paraId="5E1E0517" w14:textId="77777777"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Svarbu suprasti: pagrindinis pavojus ne tai, kad duomenys nutekėjo, o tai, kaip jie gali būti panaudoti prieš jus.</w:t>
      </w:r>
    </w:p>
    <w:p w14:paraId="24F1D9BA" w14:textId="77777777" w:rsidR="00692B6E" w:rsidRPr="000F0468" w:rsidRDefault="00692B6E" w:rsidP="00D74E49">
      <w:pPr>
        <w:spacing w:after="0" w:line="240" w:lineRule="auto"/>
        <w:jc w:val="both"/>
        <w:rPr>
          <w:rFonts w:ascii="Arial" w:hAnsi="Arial" w:cs="Arial"/>
          <w:sz w:val="22"/>
          <w:szCs w:val="22"/>
        </w:rPr>
      </w:pPr>
    </w:p>
    <w:p w14:paraId="40B637CC" w14:textId="77777777"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Ar galite tikėtis žalos atlyginimo?</w:t>
      </w:r>
    </w:p>
    <w:p w14:paraId="192BC4DF" w14:textId="77777777" w:rsidR="00692B6E" w:rsidRPr="000F0468" w:rsidRDefault="00692B6E" w:rsidP="00D74E49">
      <w:pPr>
        <w:spacing w:after="0" w:line="240" w:lineRule="auto"/>
        <w:jc w:val="both"/>
        <w:rPr>
          <w:rFonts w:ascii="Arial" w:hAnsi="Arial" w:cs="Arial"/>
          <w:sz w:val="22"/>
          <w:szCs w:val="22"/>
        </w:rPr>
      </w:pPr>
    </w:p>
    <w:p w14:paraId="29875664" w14:textId="77777777"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lastRenderedPageBreak/>
        <w:t>Taip, bet pirma verta sulaukti institucijų vykdomų tyrimų pabaigos. Institucijos nustatys pažeidimo mąstą ir kaltus asmenis. Turint šią informaciją žalą prisiteisti bus žymiai lengviau.</w:t>
      </w:r>
    </w:p>
    <w:p w14:paraId="582B60E5" w14:textId="77777777" w:rsidR="006C321C" w:rsidRPr="000F0468" w:rsidRDefault="006C321C" w:rsidP="00D74E49">
      <w:pPr>
        <w:spacing w:after="0" w:line="240" w:lineRule="auto"/>
        <w:jc w:val="both"/>
        <w:rPr>
          <w:rFonts w:ascii="Arial" w:hAnsi="Arial" w:cs="Arial"/>
          <w:sz w:val="22"/>
          <w:szCs w:val="22"/>
        </w:rPr>
      </w:pPr>
    </w:p>
    <w:p w14:paraId="480A0688" w14:textId="77777777"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 xml:space="preserve">Asmens duomenų pažeidimo atveju BDAR 82 straipsnis suteikia Jums teisę reikalauti tiek turtinės, tiek neturtinės žalos atlyginimo iš duomenų valdytojo. Tai galite padaryti per 3 metus nuo momento, kai sužinojote apie pažeidimą. </w:t>
      </w:r>
    </w:p>
    <w:p w14:paraId="7BDCD39D" w14:textId="77777777" w:rsidR="00692B6E" w:rsidRPr="000F0468" w:rsidRDefault="00692B6E" w:rsidP="00D74E49">
      <w:pPr>
        <w:spacing w:after="0" w:line="240" w:lineRule="auto"/>
        <w:jc w:val="both"/>
        <w:rPr>
          <w:rFonts w:ascii="Arial" w:hAnsi="Arial" w:cs="Arial"/>
          <w:sz w:val="22"/>
          <w:szCs w:val="22"/>
        </w:rPr>
      </w:pPr>
    </w:p>
    <w:p w14:paraId="45DBFCB9" w14:textId="77777777" w:rsidR="000279B2" w:rsidRPr="000F0468" w:rsidRDefault="000279B2" w:rsidP="00D74E49">
      <w:pPr>
        <w:spacing w:after="0" w:line="240" w:lineRule="auto"/>
        <w:jc w:val="both"/>
        <w:rPr>
          <w:rFonts w:ascii="Arial" w:hAnsi="Arial" w:cs="Arial"/>
          <w:sz w:val="22"/>
          <w:szCs w:val="22"/>
        </w:rPr>
      </w:pPr>
      <w:r w:rsidRPr="000F0468">
        <w:rPr>
          <w:rFonts w:ascii="Arial" w:hAnsi="Arial" w:cs="Arial"/>
          <w:sz w:val="22"/>
          <w:szCs w:val="22"/>
        </w:rPr>
        <w:t xml:space="preserve">Turtinė žala, tai Jūsų prarasti pinigai, papildomos išlaidos saugumo priemonėms, prarastos verslo galimybės dėl nutekėjusios informacijos apie įmonę ir pan. </w:t>
      </w:r>
    </w:p>
    <w:p w14:paraId="237B1442" w14:textId="77777777" w:rsidR="000279B2" w:rsidRPr="000F0468" w:rsidRDefault="000279B2" w:rsidP="00D74E49">
      <w:pPr>
        <w:spacing w:after="0" w:line="240" w:lineRule="auto"/>
        <w:jc w:val="both"/>
        <w:rPr>
          <w:rFonts w:ascii="Arial" w:hAnsi="Arial" w:cs="Arial"/>
          <w:sz w:val="22"/>
          <w:szCs w:val="22"/>
        </w:rPr>
      </w:pPr>
    </w:p>
    <w:p w14:paraId="43C4F3A7" w14:textId="77777777" w:rsidR="000279B2" w:rsidRPr="000F0468" w:rsidRDefault="000279B2" w:rsidP="00D74E49">
      <w:pPr>
        <w:spacing w:after="0" w:line="240" w:lineRule="auto"/>
        <w:jc w:val="both"/>
        <w:rPr>
          <w:rFonts w:ascii="Arial" w:hAnsi="Arial" w:cs="Arial"/>
          <w:sz w:val="22"/>
          <w:szCs w:val="22"/>
        </w:rPr>
      </w:pPr>
      <w:r w:rsidRPr="000F0468">
        <w:rPr>
          <w:rFonts w:ascii="Arial" w:hAnsi="Arial" w:cs="Arial"/>
          <w:sz w:val="22"/>
          <w:szCs w:val="22"/>
        </w:rPr>
        <w:t>Neturtinė žala, tai dvasiniai išgyvenimai, baimė, nerimas dėl saugumo, privatumo pažeidimas, psichologinis diskomfortas, išreikšti pinigais. Europos Sąjungos teismų praktika patvirtina, kad neturtinė žala dėl asmens duomenų pažeidimų yra realiai priteisiama, net kai tiesioginių finansinių nuostolių nėra. Lietuvos teismai šią praktiką vis aktyviau taiko.</w:t>
      </w:r>
    </w:p>
    <w:p w14:paraId="59DDBBC1" w14:textId="77777777" w:rsidR="000279B2" w:rsidRPr="000F0468" w:rsidRDefault="000279B2" w:rsidP="00D74E49">
      <w:pPr>
        <w:spacing w:after="0" w:line="240" w:lineRule="auto"/>
        <w:jc w:val="both"/>
        <w:rPr>
          <w:rFonts w:ascii="Arial" w:hAnsi="Arial" w:cs="Arial"/>
          <w:sz w:val="22"/>
          <w:szCs w:val="22"/>
        </w:rPr>
      </w:pPr>
    </w:p>
    <w:p w14:paraId="6E292F84" w14:textId="146E2D04" w:rsidR="00A50A3F" w:rsidRPr="000F0468" w:rsidRDefault="00A50A3F" w:rsidP="00D74E49">
      <w:pPr>
        <w:spacing w:after="0" w:line="240" w:lineRule="auto"/>
        <w:jc w:val="both"/>
        <w:rPr>
          <w:rFonts w:ascii="Arial" w:hAnsi="Arial" w:cs="Arial"/>
          <w:b/>
          <w:bCs/>
          <w:sz w:val="22"/>
          <w:szCs w:val="22"/>
        </w:rPr>
      </w:pPr>
      <w:r w:rsidRPr="000F0468">
        <w:rPr>
          <w:rFonts w:ascii="Arial" w:hAnsi="Arial" w:cs="Arial"/>
          <w:b/>
          <w:bCs/>
          <w:sz w:val="22"/>
          <w:szCs w:val="22"/>
        </w:rPr>
        <w:t>Žalos įrodinėjimas bus iššūkis</w:t>
      </w:r>
      <w:r w:rsidR="000279B2" w:rsidRPr="000F0468">
        <w:rPr>
          <w:rFonts w:ascii="Arial" w:hAnsi="Arial" w:cs="Arial"/>
          <w:b/>
          <w:bCs/>
          <w:sz w:val="22"/>
          <w:szCs w:val="22"/>
        </w:rPr>
        <w:t>,</w:t>
      </w:r>
      <w:r w:rsidRPr="000F0468">
        <w:rPr>
          <w:rFonts w:ascii="Arial" w:hAnsi="Arial" w:cs="Arial"/>
          <w:b/>
          <w:bCs/>
          <w:sz w:val="22"/>
          <w:szCs w:val="22"/>
        </w:rPr>
        <w:t xml:space="preserve"> bet </w:t>
      </w:r>
      <w:r w:rsidR="000279B2" w:rsidRPr="000F0468">
        <w:rPr>
          <w:rFonts w:ascii="Arial" w:hAnsi="Arial" w:cs="Arial"/>
          <w:b/>
          <w:bCs/>
          <w:sz w:val="22"/>
          <w:szCs w:val="22"/>
        </w:rPr>
        <w:t xml:space="preserve">tai </w:t>
      </w:r>
      <w:r w:rsidRPr="000F0468">
        <w:rPr>
          <w:rFonts w:ascii="Arial" w:hAnsi="Arial" w:cs="Arial"/>
          <w:b/>
          <w:bCs/>
          <w:sz w:val="22"/>
          <w:szCs w:val="22"/>
        </w:rPr>
        <w:t>nėra neįmanoma. Jei po šio incidento gausite įtartiną skambutį, apgaulės el. laišką ar prarasite pinigus dėl to, kad kažkas žinojo per daug apie jūsų turtą</w:t>
      </w:r>
      <w:r w:rsidR="000279B2" w:rsidRPr="000F0468">
        <w:rPr>
          <w:rFonts w:ascii="Arial" w:hAnsi="Arial" w:cs="Arial"/>
          <w:b/>
          <w:bCs/>
          <w:sz w:val="22"/>
          <w:szCs w:val="22"/>
        </w:rPr>
        <w:t>,</w:t>
      </w:r>
      <w:r w:rsidRPr="000F0468">
        <w:rPr>
          <w:rFonts w:ascii="Arial" w:hAnsi="Arial" w:cs="Arial"/>
          <w:b/>
          <w:bCs/>
          <w:sz w:val="22"/>
          <w:szCs w:val="22"/>
        </w:rPr>
        <w:t xml:space="preserve"> tai gali būti tiesioginė priežasties ir pasekmės grandinė, kurią galima naudoti teisme.</w:t>
      </w:r>
    </w:p>
    <w:p w14:paraId="69513389" w14:textId="77777777" w:rsidR="00692B6E" w:rsidRPr="000F0468" w:rsidRDefault="00692B6E" w:rsidP="00D74E49">
      <w:pPr>
        <w:spacing w:after="0" w:line="240" w:lineRule="auto"/>
        <w:jc w:val="both"/>
        <w:rPr>
          <w:rFonts w:ascii="Arial" w:hAnsi="Arial" w:cs="Arial"/>
          <w:sz w:val="22"/>
          <w:szCs w:val="22"/>
        </w:rPr>
      </w:pPr>
    </w:p>
    <w:p w14:paraId="6B32F5A5" w14:textId="77777777"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Ar jau yra tokių atvejų Europoje?</w:t>
      </w:r>
    </w:p>
    <w:p w14:paraId="696A5A09" w14:textId="77777777" w:rsidR="00692B6E" w:rsidRPr="000F0468" w:rsidRDefault="00692B6E" w:rsidP="00D74E49">
      <w:pPr>
        <w:spacing w:after="0" w:line="240" w:lineRule="auto"/>
        <w:jc w:val="both"/>
        <w:rPr>
          <w:rFonts w:ascii="Arial" w:hAnsi="Arial" w:cs="Arial"/>
          <w:b/>
          <w:bCs/>
          <w:sz w:val="22"/>
          <w:szCs w:val="22"/>
        </w:rPr>
      </w:pPr>
    </w:p>
    <w:p w14:paraId="1D06A3D8" w14:textId="5C3AA82B"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Austrijoje, Vokietijoje ir kitose ES valstybėse teismai jau yra priteisę žalą asmenims dėl duomenų nutekėjimo iš valstybinių institucijų. Žinomiausi Europoje precedentai – bylos dėl „</w:t>
      </w:r>
      <w:proofErr w:type="spellStart"/>
      <w:r w:rsidRPr="000F0468">
        <w:rPr>
          <w:rFonts w:ascii="Arial" w:hAnsi="Arial" w:cs="Arial"/>
          <w:sz w:val="22"/>
          <w:szCs w:val="22"/>
        </w:rPr>
        <w:t>British</w:t>
      </w:r>
      <w:proofErr w:type="spellEnd"/>
      <w:r w:rsidRPr="000F0468">
        <w:rPr>
          <w:rFonts w:ascii="Arial" w:hAnsi="Arial" w:cs="Arial"/>
          <w:sz w:val="22"/>
          <w:szCs w:val="22"/>
        </w:rPr>
        <w:t xml:space="preserve"> </w:t>
      </w:r>
      <w:proofErr w:type="spellStart"/>
      <w:r w:rsidRPr="000F0468">
        <w:rPr>
          <w:rFonts w:ascii="Arial" w:hAnsi="Arial" w:cs="Arial"/>
          <w:sz w:val="22"/>
          <w:szCs w:val="22"/>
        </w:rPr>
        <w:t>Airways</w:t>
      </w:r>
      <w:proofErr w:type="spellEnd"/>
      <w:r w:rsidRPr="000F0468">
        <w:rPr>
          <w:rFonts w:ascii="Arial" w:hAnsi="Arial" w:cs="Arial"/>
          <w:sz w:val="22"/>
          <w:szCs w:val="22"/>
        </w:rPr>
        <w:t>“ ir „</w:t>
      </w:r>
      <w:proofErr w:type="spellStart"/>
      <w:r w:rsidRPr="000F0468">
        <w:rPr>
          <w:rFonts w:ascii="Arial" w:hAnsi="Arial" w:cs="Arial"/>
          <w:sz w:val="22"/>
          <w:szCs w:val="22"/>
        </w:rPr>
        <w:t>Marriott</w:t>
      </w:r>
      <w:proofErr w:type="spellEnd"/>
      <w:r w:rsidRPr="000F0468">
        <w:rPr>
          <w:rFonts w:ascii="Arial" w:hAnsi="Arial" w:cs="Arial"/>
          <w:sz w:val="22"/>
          <w:szCs w:val="22"/>
        </w:rPr>
        <w:t>“ duomenų pažeidimų, kuriose reguliatoriai skyrė dešim</w:t>
      </w:r>
      <w:r w:rsidR="006F1DA2" w:rsidRPr="000F0468">
        <w:rPr>
          <w:rFonts w:ascii="Arial" w:hAnsi="Arial" w:cs="Arial"/>
          <w:sz w:val="22"/>
          <w:szCs w:val="22"/>
        </w:rPr>
        <w:t>tis</w:t>
      </w:r>
      <w:r w:rsidRPr="000F0468">
        <w:rPr>
          <w:rFonts w:ascii="Arial" w:hAnsi="Arial" w:cs="Arial"/>
          <w:sz w:val="22"/>
          <w:szCs w:val="22"/>
        </w:rPr>
        <w:t xml:space="preserve"> milijonų eurų baudų, o individualus ieškovai laimėjo kompensacijas.</w:t>
      </w:r>
    </w:p>
    <w:p w14:paraId="62988EBE" w14:textId="77777777" w:rsidR="00C11BA0" w:rsidRPr="000F0468" w:rsidRDefault="00C11BA0" w:rsidP="00D74E49">
      <w:pPr>
        <w:spacing w:after="0" w:line="240" w:lineRule="auto"/>
        <w:jc w:val="both"/>
        <w:rPr>
          <w:rFonts w:ascii="Arial" w:hAnsi="Arial" w:cs="Arial"/>
          <w:sz w:val="22"/>
          <w:szCs w:val="22"/>
        </w:rPr>
      </w:pPr>
    </w:p>
    <w:p w14:paraId="22C85456" w14:textId="77777777"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Lietuvoje iš valstybinių įmonių priteistos žalos praktikos dar nėra, tačiau iš privačių įmonių teismai priteisia ir turtinę, ir neturtinę žąlą. Šis Registrų centro incidentas dėl savo masto gali tapti precedentiniu atveju šalies praktikoje.</w:t>
      </w:r>
    </w:p>
    <w:p w14:paraId="015B9273" w14:textId="77777777" w:rsidR="00692B6E" w:rsidRPr="000F0468" w:rsidRDefault="00692B6E" w:rsidP="00D74E49">
      <w:pPr>
        <w:spacing w:after="0" w:line="240" w:lineRule="auto"/>
        <w:jc w:val="both"/>
        <w:rPr>
          <w:rFonts w:ascii="Arial" w:hAnsi="Arial" w:cs="Arial"/>
          <w:sz w:val="22"/>
          <w:szCs w:val="22"/>
        </w:rPr>
      </w:pPr>
    </w:p>
    <w:p w14:paraId="7A5829ED" w14:textId="77777777"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Kaip įrodyti žalą?</w:t>
      </w:r>
    </w:p>
    <w:p w14:paraId="7E205B4E" w14:textId="77777777" w:rsidR="00692B6E" w:rsidRPr="000F0468" w:rsidRDefault="00692B6E" w:rsidP="00D74E49">
      <w:pPr>
        <w:spacing w:after="0" w:line="240" w:lineRule="auto"/>
        <w:jc w:val="both"/>
        <w:rPr>
          <w:rFonts w:ascii="Arial" w:hAnsi="Arial" w:cs="Arial"/>
          <w:sz w:val="22"/>
          <w:szCs w:val="22"/>
        </w:rPr>
      </w:pPr>
    </w:p>
    <w:p w14:paraId="69D68462" w14:textId="00D6D289"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xml:space="preserve">Reikia įrodyti tris dalykus: kad pažeidimas įvyko (šiuo atveju tai patvirtins institucijos), kad jūs konkrečiai buvote paveikti (tai galėsite patikrinti Registrų centro savitarnoje), ir kad dėl to patyrėte žalą. </w:t>
      </w:r>
    </w:p>
    <w:p w14:paraId="488C0E97" w14:textId="77777777" w:rsidR="00A0366B" w:rsidRPr="000F0468" w:rsidRDefault="00A0366B" w:rsidP="00D74E49">
      <w:pPr>
        <w:spacing w:after="0" w:line="240" w:lineRule="auto"/>
        <w:jc w:val="both"/>
        <w:rPr>
          <w:rFonts w:ascii="Arial" w:hAnsi="Arial" w:cs="Arial"/>
          <w:sz w:val="22"/>
          <w:szCs w:val="22"/>
        </w:rPr>
      </w:pPr>
    </w:p>
    <w:p w14:paraId="234D5C44" w14:textId="26BE33D0" w:rsidR="00692B6E" w:rsidRPr="000F0468" w:rsidRDefault="00692B6E" w:rsidP="00D74E49">
      <w:pPr>
        <w:spacing w:after="0" w:line="240" w:lineRule="auto"/>
        <w:jc w:val="both"/>
        <w:rPr>
          <w:rFonts w:ascii="Arial" w:hAnsi="Arial" w:cs="Arial"/>
          <w:b/>
          <w:bCs/>
          <w:sz w:val="22"/>
          <w:szCs w:val="22"/>
        </w:rPr>
      </w:pPr>
      <w:r w:rsidRPr="000F0468">
        <w:rPr>
          <w:rFonts w:ascii="Arial" w:hAnsi="Arial" w:cs="Arial"/>
          <w:b/>
          <w:bCs/>
          <w:sz w:val="22"/>
          <w:szCs w:val="22"/>
        </w:rPr>
        <w:t>Praktiniai patarimai:</w:t>
      </w:r>
    </w:p>
    <w:p w14:paraId="69D95738" w14:textId="6D736256"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xml:space="preserve">• </w:t>
      </w:r>
      <w:r w:rsidR="009C5E3F" w:rsidRPr="000F0468">
        <w:rPr>
          <w:rFonts w:ascii="Arial" w:hAnsi="Arial" w:cs="Arial"/>
          <w:sz w:val="22"/>
          <w:szCs w:val="22"/>
        </w:rPr>
        <w:t xml:space="preserve"> </w:t>
      </w:r>
      <w:r w:rsidRPr="000F0468">
        <w:rPr>
          <w:rFonts w:ascii="Arial" w:hAnsi="Arial" w:cs="Arial"/>
          <w:sz w:val="22"/>
          <w:szCs w:val="22"/>
        </w:rPr>
        <w:t>Išsaugokite visus įtartinus el. laiškus, SMS, skambučių žurnalus;</w:t>
      </w:r>
    </w:p>
    <w:p w14:paraId="51F3FA3A" w14:textId="61C1A27B"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xml:space="preserve">• </w:t>
      </w:r>
      <w:r w:rsidR="009C5E3F" w:rsidRPr="000F0468">
        <w:rPr>
          <w:rFonts w:ascii="Arial" w:hAnsi="Arial" w:cs="Arial"/>
          <w:sz w:val="22"/>
          <w:szCs w:val="22"/>
        </w:rPr>
        <w:t xml:space="preserve"> </w:t>
      </w:r>
      <w:r w:rsidRPr="000F0468">
        <w:rPr>
          <w:rFonts w:ascii="Arial" w:hAnsi="Arial" w:cs="Arial"/>
          <w:sz w:val="22"/>
          <w:szCs w:val="22"/>
        </w:rPr>
        <w:t>Jei buvote apgauti</w:t>
      </w:r>
      <w:r w:rsidR="00871643" w:rsidRPr="000F0468">
        <w:rPr>
          <w:rFonts w:ascii="Arial" w:hAnsi="Arial" w:cs="Arial"/>
          <w:sz w:val="22"/>
          <w:szCs w:val="22"/>
        </w:rPr>
        <w:t>,</w:t>
      </w:r>
      <w:r w:rsidRPr="000F0468">
        <w:rPr>
          <w:rFonts w:ascii="Arial" w:hAnsi="Arial" w:cs="Arial"/>
          <w:sz w:val="22"/>
          <w:szCs w:val="22"/>
        </w:rPr>
        <w:t xml:space="preserve"> iškart kreipkitės į policiją ir bankus, išsaugokite visus dokumentus;</w:t>
      </w:r>
    </w:p>
    <w:p w14:paraId="17D358B7" w14:textId="05241307" w:rsidR="00692B6E"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xml:space="preserve">• </w:t>
      </w:r>
      <w:r w:rsidR="009C5E3F" w:rsidRPr="000F0468">
        <w:rPr>
          <w:rFonts w:ascii="Arial" w:hAnsi="Arial" w:cs="Arial"/>
          <w:sz w:val="22"/>
          <w:szCs w:val="22"/>
        </w:rPr>
        <w:t xml:space="preserve"> </w:t>
      </w:r>
      <w:r w:rsidRPr="000F0468">
        <w:rPr>
          <w:rFonts w:ascii="Arial" w:hAnsi="Arial" w:cs="Arial"/>
          <w:sz w:val="22"/>
          <w:szCs w:val="22"/>
        </w:rPr>
        <w:t>Fiksuokite psichologinius nepatogumus – kreipimasis į specialistus gali patvirtinti neturtinę žalą;</w:t>
      </w:r>
    </w:p>
    <w:p w14:paraId="3E8BCFC1" w14:textId="53FAB09C" w:rsidR="00002BB4" w:rsidRPr="000F0468" w:rsidRDefault="00692B6E" w:rsidP="00D74E49">
      <w:pPr>
        <w:spacing w:after="0" w:line="240" w:lineRule="auto"/>
        <w:jc w:val="both"/>
        <w:rPr>
          <w:rFonts w:ascii="Arial" w:hAnsi="Arial" w:cs="Arial"/>
          <w:sz w:val="22"/>
          <w:szCs w:val="22"/>
        </w:rPr>
      </w:pPr>
      <w:r w:rsidRPr="000F0468">
        <w:rPr>
          <w:rFonts w:ascii="Arial" w:hAnsi="Arial" w:cs="Arial"/>
          <w:sz w:val="22"/>
          <w:szCs w:val="22"/>
        </w:rPr>
        <w:t xml:space="preserve">• </w:t>
      </w:r>
      <w:r w:rsidR="009C5E3F" w:rsidRPr="000F0468">
        <w:rPr>
          <w:rFonts w:ascii="Arial" w:hAnsi="Arial" w:cs="Arial"/>
          <w:sz w:val="22"/>
          <w:szCs w:val="22"/>
        </w:rPr>
        <w:t xml:space="preserve"> </w:t>
      </w:r>
      <w:r w:rsidRPr="000F0468">
        <w:rPr>
          <w:rFonts w:ascii="Arial" w:hAnsi="Arial" w:cs="Arial"/>
          <w:sz w:val="22"/>
          <w:szCs w:val="22"/>
        </w:rPr>
        <w:t>Juridini</w:t>
      </w:r>
      <w:r w:rsidR="00C11BA0" w:rsidRPr="000F0468">
        <w:rPr>
          <w:rFonts w:ascii="Arial" w:hAnsi="Arial" w:cs="Arial"/>
          <w:sz w:val="22"/>
          <w:szCs w:val="22"/>
        </w:rPr>
        <w:t>ams asmenims:</w:t>
      </w:r>
      <w:r w:rsidRPr="000F0468">
        <w:rPr>
          <w:rFonts w:ascii="Arial" w:hAnsi="Arial" w:cs="Arial"/>
          <w:sz w:val="22"/>
          <w:szCs w:val="22"/>
        </w:rPr>
        <w:t xml:space="preserve"> dokumentuokite nuostolius, jei nutekinta informacija buvo panaudota prieš įmonės interesus.</w:t>
      </w:r>
    </w:p>
    <w:p w14:paraId="293ABA14" w14:textId="77777777" w:rsidR="00746867" w:rsidRPr="00871643" w:rsidRDefault="00746867" w:rsidP="00D74E49">
      <w:pPr>
        <w:spacing w:after="0" w:line="240" w:lineRule="auto"/>
        <w:jc w:val="both"/>
        <w:rPr>
          <w:rFonts w:ascii="Arial" w:hAnsi="Arial" w:cs="Arial"/>
          <w:b/>
          <w:bCs/>
          <w:sz w:val="22"/>
          <w:szCs w:val="22"/>
        </w:rPr>
      </w:pPr>
    </w:p>
    <w:p w14:paraId="20422615" w14:textId="77777777" w:rsidR="00AB787F" w:rsidRPr="00871643" w:rsidRDefault="00AB787F" w:rsidP="00D74E49">
      <w:pPr>
        <w:spacing w:after="0" w:line="240" w:lineRule="auto"/>
        <w:jc w:val="both"/>
        <w:rPr>
          <w:rFonts w:ascii="Arial" w:hAnsi="Arial" w:cs="Arial"/>
          <w:b/>
          <w:bCs/>
          <w:sz w:val="22"/>
          <w:szCs w:val="22"/>
        </w:rPr>
      </w:pPr>
    </w:p>
    <w:p w14:paraId="0C955418" w14:textId="4DECA5F2" w:rsidR="00AB787F" w:rsidRPr="00871643" w:rsidRDefault="00AB787F" w:rsidP="00D74E49">
      <w:pPr>
        <w:spacing w:after="0" w:line="240" w:lineRule="auto"/>
        <w:jc w:val="both"/>
        <w:rPr>
          <w:rFonts w:ascii="Arial" w:hAnsi="Arial" w:cs="Arial"/>
          <w:b/>
          <w:bCs/>
          <w:sz w:val="22"/>
          <w:szCs w:val="22"/>
        </w:rPr>
      </w:pPr>
      <w:r w:rsidRPr="00871643">
        <w:rPr>
          <w:rFonts w:ascii="Arial" w:hAnsi="Arial" w:cs="Arial"/>
          <w:b/>
          <w:bCs/>
          <w:sz w:val="22"/>
          <w:szCs w:val="22"/>
        </w:rPr>
        <w:t>PATARIMAI, K</w:t>
      </w:r>
      <w:r w:rsidR="00C576A0" w:rsidRPr="00871643">
        <w:rPr>
          <w:rFonts w:ascii="Arial" w:hAnsi="Arial" w:cs="Arial"/>
          <w:b/>
          <w:bCs/>
          <w:sz w:val="22"/>
          <w:szCs w:val="22"/>
        </w:rPr>
        <w:t>AIP</w:t>
      </w:r>
      <w:r w:rsidR="000C318A" w:rsidRPr="00871643">
        <w:rPr>
          <w:rFonts w:ascii="Arial" w:hAnsi="Arial" w:cs="Arial"/>
          <w:b/>
          <w:bCs/>
          <w:sz w:val="22"/>
          <w:szCs w:val="22"/>
        </w:rPr>
        <w:t xml:space="preserve"> ELGTIS DĖL SUSIKLOSČIUSIOS SITUACIJOS</w:t>
      </w:r>
    </w:p>
    <w:p w14:paraId="46E94466" w14:textId="77777777" w:rsidR="00AB787F" w:rsidRPr="00871643" w:rsidRDefault="00AB787F" w:rsidP="00D74E49">
      <w:pPr>
        <w:spacing w:after="0" w:line="240" w:lineRule="auto"/>
        <w:jc w:val="both"/>
        <w:rPr>
          <w:rFonts w:ascii="Arial" w:hAnsi="Arial" w:cs="Arial"/>
          <w:b/>
          <w:bCs/>
          <w:sz w:val="22"/>
          <w:szCs w:val="22"/>
        </w:rPr>
      </w:pPr>
    </w:p>
    <w:p w14:paraId="57C7DF7B" w14:textId="77777777" w:rsidR="00AB787F" w:rsidRPr="00871643" w:rsidRDefault="00AB787F" w:rsidP="00D74E49">
      <w:pPr>
        <w:spacing w:after="0" w:line="240" w:lineRule="auto"/>
        <w:jc w:val="both"/>
        <w:rPr>
          <w:rFonts w:ascii="Arial" w:hAnsi="Arial" w:cs="Arial"/>
          <w:b/>
          <w:bCs/>
          <w:sz w:val="22"/>
          <w:szCs w:val="22"/>
        </w:rPr>
      </w:pPr>
      <w:r w:rsidRPr="00871643">
        <w:rPr>
          <w:rFonts w:ascii="Arial" w:hAnsi="Arial" w:cs="Arial"/>
          <w:b/>
          <w:bCs/>
          <w:sz w:val="22"/>
          <w:szCs w:val="22"/>
        </w:rPr>
        <w:t>Privatiems asmenims</w:t>
      </w:r>
    </w:p>
    <w:p w14:paraId="29D54575" w14:textId="4E6470B1"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Patikrinkite: prisijunkite prie Registrų centro savitarnos sistemos ir sužinokite, ar jūsų duomenys buvo nutekinti;</w:t>
      </w:r>
    </w:p>
    <w:p w14:paraId="75D64FD3" w14:textId="4706116A"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Būkite atsargūs su</w:t>
      </w:r>
      <w:r w:rsidR="000C318A" w:rsidRPr="00871643">
        <w:rPr>
          <w:rFonts w:ascii="Arial" w:hAnsi="Arial" w:cs="Arial"/>
          <w:sz w:val="22"/>
          <w:szCs w:val="22"/>
        </w:rPr>
        <w:t xml:space="preserve">laukę </w:t>
      </w:r>
      <w:r w:rsidRPr="00871643">
        <w:rPr>
          <w:rFonts w:ascii="Arial" w:hAnsi="Arial" w:cs="Arial"/>
          <w:sz w:val="22"/>
          <w:szCs w:val="22"/>
        </w:rPr>
        <w:t>bet koki</w:t>
      </w:r>
      <w:r w:rsidR="000C318A" w:rsidRPr="00871643">
        <w:rPr>
          <w:rFonts w:ascii="Arial" w:hAnsi="Arial" w:cs="Arial"/>
          <w:sz w:val="22"/>
          <w:szCs w:val="22"/>
        </w:rPr>
        <w:t>ų</w:t>
      </w:r>
      <w:r w:rsidRPr="00871643">
        <w:rPr>
          <w:rFonts w:ascii="Arial" w:hAnsi="Arial" w:cs="Arial"/>
          <w:sz w:val="22"/>
          <w:szCs w:val="22"/>
        </w:rPr>
        <w:t xml:space="preserve"> skambuči</w:t>
      </w:r>
      <w:r w:rsidR="000C318A" w:rsidRPr="00871643">
        <w:rPr>
          <w:rFonts w:ascii="Arial" w:hAnsi="Arial" w:cs="Arial"/>
          <w:sz w:val="22"/>
          <w:szCs w:val="22"/>
        </w:rPr>
        <w:t>ų</w:t>
      </w:r>
      <w:r w:rsidRPr="00871643">
        <w:rPr>
          <w:rFonts w:ascii="Arial" w:hAnsi="Arial" w:cs="Arial"/>
          <w:sz w:val="22"/>
          <w:szCs w:val="22"/>
        </w:rPr>
        <w:t xml:space="preserve"> ar laišk</w:t>
      </w:r>
      <w:r w:rsidR="000C318A" w:rsidRPr="00871643">
        <w:rPr>
          <w:rFonts w:ascii="Arial" w:hAnsi="Arial" w:cs="Arial"/>
          <w:sz w:val="22"/>
          <w:szCs w:val="22"/>
        </w:rPr>
        <w:t>ų</w:t>
      </w:r>
      <w:r w:rsidRPr="00871643">
        <w:rPr>
          <w:rFonts w:ascii="Arial" w:hAnsi="Arial" w:cs="Arial"/>
          <w:sz w:val="22"/>
          <w:szCs w:val="22"/>
        </w:rPr>
        <w:t>, kuriuose minimas jūsų turtas, net jei pašnekovas žino konkrečius duomenis;</w:t>
      </w:r>
    </w:p>
    <w:p w14:paraId="39C145F1" w14:textId="6089150C"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Neatskleiskite jokių papildomų duomenų telefonu ar el. paštu asmenims, kurie patys su jumis susisiekė;</w:t>
      </w:r>
    </w:p>
    <w:p w14:paraId="46A504CB" w14:textId="2D08D508"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lastRenderedPageBreak/>
        <w:t>Dokumentuokite įtartinus kontaktus</w:t>
      </w:r>
      <w:r w:rsidR="00161DE8" w:rsidRPr="00871643">
        <w:rPr>
          <w:rFonts w:ascii="Arial" w:hAnsi="Arial" w:cs="Arial"/>
          <w:sz w:val="22"/>
          <w:szCs w:val="22"/>
        </w:rPr>
        <w:t>,</w:t>
      </w:r>
      <w:r w:rsidRPr="00871643">
        <w:rPr>
          <w:rFonts w:ascii="Arial" w:hAnsi="Arial" w:cs="Arial"/>
          <w:sz w:val="22"/>
          <w:szCs w:val="22"/>
        </w:rPr>
        <w:t xml:space="preserve"> išsaugokite </w:t>
      </w:r>
      <w:r w:rsidR="00161DE8" w:rsidRPr="00871643">
        <w:rPr>
          <w:rFonts w:ascii="Arial" w:hAnsi="Arial" w:cs="Arial"/>
          <w:sz w:val="22"/>
          <w:szCs w:val="22"/>
        </w:rPr>
        <w:t xml:space="preserve">gautą informaciją </w:t>
      </w:r>
      <w:r w:rsidRPr="00871643">
        <w:rPr>
          <w:rFonts w:ascii="Arial" w:hAnsi="Arial" w:cs="Arial"/>
          <w:sz w:val="22"/>
          <w:szCs w:val="22"/>
        </w:rPr>
        <w:t>ir praneškite policijai;</w:t>
      </w:r>
    </w:p>
    <w:p w14:paraId="43B5BC35" w14:textId="0AD29C96"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 xml:space="preserve">Kreipkitės į </w:t>
      </w:r>
      <w:r w:rsidR="00161DE8" w:rsidRPr="00871643">
        <w:rPr>
          <w:rFonts w:ascii="Arial" w:hAnsi="Arial" w:cs="Arial"/>
          <w:sz w:val="22"/>
          <w:szCs w:val="22"/>
        </w:rPr>
        <w:t xml:space="preserve">VDAI </w:t>
      </w:r>
      <w:r w:rsidRPr="00871643">
        <w:rPr>
          <w:rFonts w:ascii="Arial" w:hAnsi="Arial" w:cs="Arial"/>
          <w:sz w:val="22"/>
          <w:szCs w:val="22"/>
        </w:rPr>
        <w:t>(www.ada.lt)</w:t>
      </w:r>
      <w:r w:rsidR="00161DE8" w:rsidRPr="00871643">
        <w:rPr>
          <w:rFonts w:ascii="Arial" w:hAnsi="Arial" w:cs="Arial"/>
          <w:sz w:val="22"/>
          <w:szCs w:val="22"/>
        </w:rPr>
        <w:t>,</w:t>
      </w:r>
      <w:r w:rsidRPr="00871643">
        <w:rPr>
          <w:rFonts w:ascii="Arial" w:hAnsi="Arial" w:cs="Arial"/>
          <w:sz w:val="22"/>
          <w:szCs w:val="22"/>
        </w:rPr>
        <w:t xml:space="preserve"> jei manote, kad jūsų teisės pažeistos.</w:t>
      </w:r>
    </w:p>
    <w:p w14:paraId="2E021CA4" w14:textId="77777777" w:rsidR="00AB787F" w:rsidRPr="00871643" w:rsidRDefault="00AB787F" w:rsidP="00D74E49">
      <w:pPr>
        <w:spacing w:after="0" w:line="240" w:lineRule="auto"/>
        <w:jc w:val="both"/>
        <w:rPr>
          <w:rFonts w:ascii="Arial" w:hAnsi="Arial" w:cs="Arial"/>
          <w:sz w:val="22"/>
          <w:szCs w:val="22"/>
        </w:rPr>
      </w:pPr>
    </w:p>
    <w:p w14:paraId="22117BD3" w14:textId="77777777" w:rsidR="00AB787F" w:rsidRPr="00871643" w:rsidRDefault="00AB787F" w:rsidP="00D74E49">
      <w:pPr>
        <w:spacing w:after="0" w:line="240" w:lineRule="auto"/>
        <w:jc w:val="both"/>
        <w:rPr>
          <w:rFonts w:ascii="Arial" w:hAnsi="Arial" w:cs="Arial"/>
          <w:b/>
          <w:bCs/>
          <w:sz w:val="22"/>
          <w:szCs w:val="22"/>
        </w:rPr>
      </w:pPr>
      <w:r w:rsidRPr="00871643">
        <w:rPr>
          <w:rFonts w:ascii="Arial" w:hAnsi="Arial" w:cs="Arial"/>
          <w:b/>
          <w:bCs/>
          <w:sz w:val="22"/>
          <w:szCs w:val="22"/>
        </w:rPr>
        <w:t>Juridiniams asmenims</w:t>
      </w:r>
    </w:p>
    <w:p w14:paraId="13C802A1" w14:textId="4CCDE62E"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Patikrinkite</w:t>
      </w:r>
      <w:r w:rsidR="00161DE8" w:rsidRPr="00871643">
        <w:rPr>
          <w:rFonts w:ascii="Arial" w:hAnsi="Arial" w:cs="Arial"/>
          <w:sz w:val="22"/>
          <w:szCs w:val="22"/>
        </w:rPr>
        <w:t>,</w:t>
      </w:r>
      <w:r w:rsidRPr="00871643">
        <w:rPr>
          <w:rFonts w:ascii="Arial" w:hAnsi="Arial" w:cs="Arial"/>
          <w:sz w:val="22"/>
          <w:szCs w:val="22"/>
        </w:rPr>
        <w:t xml:space="preserve"> ar jūsų įmonės duomenys pateko į nutekėjusių sąrašą;</w:t>
      </w:r>
    </w:p>
    <w:p w14:paraId="7B199E12" w14:textId="097B4E80"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Informuokite darbuotojus apie padidėjusią sukčiavimo riziką, ypač finansų ir IT srityje;</w:t>
      </w:r>
    </w:p>
    <w:p w14:paraId="20D21299" w14:textId="77D46D44"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Peržiūrėkite savo kibernetinio saugumo priemones; incidentas rodo, kad valstybinė infrastruktūra buvo pažeidžiama per komercinių naudotojų paskyras;</w:t>
      </w:r>
    </w:p>
    <w:p w14:paraId="36204D60" w14:textId="21C1A26C" w:rsidR="00AB787F" w:rsidRPr="00871643" w:rsidRDefault="00AB787F" w:rsidP="00D74E49">
      <w:pPr>
        <w:pStyle w:val="ListParagraph"/>
        <w:numPr>
          <w:ilvl w:val="0"/>
          <w:numId w:val="4"/>
        </w:numPr>
        <w:spacing w:after="0" w:line="240" w:lineRule="auto"/>
        <w:contextualSpacing w:val="0"/>
        <w:jc w:val="both"/>
        <w:rPr>
          <w:rFonts w:ascii="Arial" w:hAnsi="Arial" w:cs="Arial"/>
          <w:sz w:val="22"/>
          <w:szCs w:val="22"/>
        </w:rPr>
      </w:pPr>
      <w:r w:rsidRPr="00871643">
        <w:rPr>
          <w:rFonts w:ascii="Arial" w:hAnsi="Arial" w:cs="Arial"/>
          <w:sz w:val="22"/>
          <w:szCs w:val="22"/>
        </w:rPr>
        <w:t>Pasitarkite su teisininku dėl galimų ieškinių ir žalos dokumentavimo.</w:t>
      </w:r>
    </w:p>
    <w:p w14:paraId="7A92CCAB" w14:textId="77777777" w:rsidR="007502A9" w:rsidRDefault="007502A9" w:rsidP="00D74E49">
      <w:pPr>
        <w:spacing w:after="0" w:line="240" w:lineRule="auto"/>
        <w:jc w:val="both"/>
        <w:rPr>
          <w:rFonts w:ascii="Arial" w:hAnsi="Arial" w:cs="Arial"/>
          <w:sz w:val="22"/>
          <w:szCs w:val="22"/>
        </w:rPr>
      </w:pPr>
    </w:p>
    <w:p w14:paraId="54605667" w14:textId="77777777" w:rsidR="00D74E49" w:rsidRDefault="00D74E49" w:rsidP="00D74E49">
      <w:pPr>
        <w:spacing w:after="0" w:line="240" w:lineRule="auto"/>
        <w:jc w:val="both"/>
        <w:rPr>
          <w:rFonts w:ascii="Arial" w:hAnsi="Arial" w:cs="Arial"/>
          <w:sz w:val="22"/>
          <w:szCs w:val="22"/>
        </w:rPr>
      </w:pPr>
    </w:p>
    <w:p w14:paraId="742C8D34" w14:textId="77777777" w:rsidR="0051786C" w:rsidRPr="00871643" w:rsidRDefault="0051786C" w:rsidP="00D74E49">
      <w:pPr>
        <w:spacing w:after="0" w:line="240" w:lineRule="auto"/>
        <w:jc w:val="both"/>
        <w:rPr>
          <w:rFonts w:ascii="Arial" w:hAnsi="Arial" w:cs="Arial"/>
          <w:sz w:val="22"/>
          <w:szCs w:val="22"/>
        </w:rPr>
      </w:pPr>
    </w:p>
    <w:p w14:paraId="6CC2B713" w14:textId="77777777" w:rsidR="007502A9" w:rsidRPr="00871643" w:rsidRDefault="007502A9" w:rsidP="00D74E49">
      <w:pPr>
        <w:spacing w:after="0" w:line="240" w:lineRule="auto"/>
        <w:jc w:val="both"/>
        <w:rPr>
          <w:rFonts w:ascii="Arial" w:hAnsi="Arial" w:cs="Arial"/>
          <w:b/>
          <w:bCs/>
          <w:sz w:val="22"/>
          <w:szCs w:val="22"/>
        </w:rPr>
      </w:pPr>
      <w:r w:rsidRPr="00871643">
        <w:rPr>
          <w:rFonts w:ascii="Arial" w:hAnsi="Arial" w:cs="Arial"/>
          <w:b/>
          <w:bCs/>
          <w:sz w:val="22"/>
          <w:szCs w:val="22"/>
        </w:rPr>
        <w:t>Daugiau informacijos</w:t>
      </w:r>
    </w:p>
    <w:p w14:paraId="19DFFAA9" w14:textId="77777777" w:rsidR="00887406" w:rsidRPr="00871643" w:rsidRDefault="00887406" w:rsidP="00D74E49">
      <w:pPr>
        <w:spacing w:after="0" w:line="240" w:lineRule="auto"/>
        <w:jc w:val="both"/>
        <w:rPr>
          <w:rFonts w:ascii="Arial" w:hAnsi="Arial" w:cs="Arial"/>
          <w:b/>
          <w:bCs/>
          <w:sz w:val="22"/>
          <w:szCs w:val="22"/>
        </w:rPr>
      </w:pPr>
    </w:p>
    <w:p w14:paraId="3B0C7F1B" w14:textId="77777777" w:rsidR="00B13242" w:rsidRPr="00871643" w:rsidRDefault="000F7323" w:rsidP="00D74E49">
      <w:pPr>
        <w:spacing w:after="0" w:line="240" w:lineRule="auto"/>
        <w:jc w:val="both"/>
        <w:rPr>
          <w:rFonts w:ascii="Arial" w:hAnsi="Arial" w:cs="Arial"/>
          <w:b/>
          <w:bCs/>
          <w:sz w:val="22"/>
          <w:szCs w:val="22"/>
        </w:rPr>
      </w:pPr>
      <w:r w:rsidRPr="00871643">
        <w:rPr>
          <w:rFonts w:ascii="Arial" w:hAnsi="Arial" w:cs="Arial"/>
          <w:b/>
          <w:bCs/>
          <w:sz w:val="22"/>
          <w:szCs w:val="22"/>
        </w:rPr>
        <w:t>Andrius Iškauskas</w:t>
      </w:r>
    </w:p>
    <w:p w14:paraId="13FD7939" w14:textId="6D05124C" w:rsidR="00EF5EC2" w:rsidRPr="00871643" w:rsidRDefault="00EF5EC2" w:rsidP="00D74E49">
      <w:pPr>
        <w:spacing w:after="0" w:line="240" w:lineRule="auto"/>
        <w:jc w:val="both"/>
        <w:rPr>
          <w:rFonts w:ascii="Arial" w:hAnsi="Arial" w:cs="Arial"/>
          <w:sz w:val="22"/>
          <w:szCs w:val="22"/>
        </w:rPr>
      </w:pPr>
      <w:hyperlink r:id="rId6" w:tgtFrame="_blank" w:history="1">
        <w:r w:rsidRPr="00871643">
          <w:rPr>
            <w:rStyle w:val="Hyperlink"/>
            <w:rFonts w:ascii="Arial" w:hAnsi="Arial" w:cs="Arial"/>
            <w:sz w:val="22"/>
            <w:szCs w:val="22"/>
          </w:rPr>
          <w:t xml:space="preserve">NOOR </w:t>
        </w:r>
        <w:r w:rsidR="000F7323" w:rsidRPr="00871643">
          <w:rPr>
            <w:rStyle w:val="Hyperlink"/>
            <w:rFonts w:ascii="Arial" w:hAnsi="Arial" w:cs="Arial"/>
            <w:sz w:val="22"/>
            <w:szCs w:val="22"/>
          </w:rPr>
          <w:t>partneris,</w:t>
        </w:r>
        <w:r w:rsidRPr="00871643">
          <w:rPr>
            <w:rStyle w:val="Hyperlink"/>
            <w:rFonts w:ascii="Arial" w:hAnsi="Arial" w:cs="Arial"/>
            <w:sz w:val="22"/>
            <w:szCs w:val="22"/>
          </w:rPr>
          <w:t xml:space="preserve"> advoka</w:t>
        </w:r>
        <w:r w:rsidR="00C97021" w:rsidRPr="00871643">
          <w:rPr>
            <w:rStyle w:val="Hyperlink"/>
            <w:rFonts w:ascii="Arial" w:hAnsi="Arial" w:cs="Arial"/>
            <w:sz w:val="22"/>
            <w:szCs w:val="22"/>
          </w:rPr>
          <w:t>tas</w:t>
        </w:r>
      </w:hyperlink>
    </w:p>
    <w:p w14:paraId="3DA29152" w14:textId="7867BA7D" w:rsidR="00C97021" w:rsidRPr="00871643" w:rsidRDefault="00B13242" w:rsidP="00D74E49">
      <w:pPr>
        <w:spacing w:after="0" w:line="240" w:lineRule="auto"/>
        <w:jc w:val="both"/>
        <w:rPr>
          <w:rFonts w:ascii="Arial" w:hAnsi="Arial" w:cs="Arial"/>
          <w:sz w:val="22"/>
          <w:szCs w:val="22"/>
        </w:rPr>
      </w:pPr>
      <w:r w:rsidRPr="00871643">
        <w:rPr>
          <w:rFonts w:ascii="Arial" w:hAnsi="Arial" w:cs="Arial"/>
          <w:sz w:val="22"/>
          <w:szCs w:val="22"/>
        </w:rPr>
        <w:t>Technologijų ir medijos, duomenų apsaugos bei intelektinės nuosavybės grupės vadovas</w:t>
      </w:r>
    </w:p>
    <w:p w14:paraId="7E204670" w14:textId="04153433" w:rsidR="00EF5EC2" w:rsidRPr="00871643" w:rsidRDefault="00EF5EC2" w:rsidP="00D74E49">
      <w:pPr>
        <w:spacing w:after="0" w:line="240" w:lineRule="auto"/>
        <w:jc w:val="both"/>
        <w:rPr>
          <w:rFonts w:ascii="Arial" w:hAnsi="Arial" w:cs="Arial"/>
          <w:sz w:val="22"/>
          <w:szCs w:val="22"/>
        </w:rPr>
      </w:pPr>
      <w:r w:rsidRPr="00871643">
        <w:rPr>
          <w:rFonts w:ascii="Arial" w:hAnsi="Arial" w:cs="Arial"/>
          <w:sz w:val="22"/>
          <w:szCs w:val="22"/>
        </w:rPr>
        <w:t xml:space="preserve">El. p. </w:t>
      </w:r>
      <w:hyperlink r:id="rId7" w:history="1">
        <w:r w:rsidR="000F7323" w:rsidRPr="00871643">
          <w:rPr>
            <w:rStyle w:val="Hyperlink"/>
            <w:rFonts w:ascii="Arial" w:hAnsi="Arial" w:cs="Arial"/>
            <w:sz w:val="22"/>
            <w:szCs w:val="22"/>
          </w:rPr>
          <w:t>andrius.iskauskas@noor.lt</w:t>
        </w:r>
      </w:hyperlink>
    </w:p>
    <w:p w14:paraId="373B2283" w14:textId="67534BD0" w:rsidR="00EF5EC2" w:rsidRPr="00871643" w:rsidRDefault="00EF5EC2" w:rsidP="00D74E49">
      <w:pPr>
        <w:spacing w:after="0" w:line="240" w:lineRule="auto"/>
        <w:jc w:val="both"/>
        <w:rPr>
          <w:rFonts w:ascii="Arial" w:hAnsi="Arial" w:cs="Arial"/>
          <w:sz w:val="22"/>
          <w:szCs w:val="22"/>
          <w:lang w:val="en-US"/>
        </w:rPr>
      </w:pPr>
      <w:r w:rsidRPr="00871643">
        <w:rPr>
          <w:rFonts w:ascii="Arial" w:hAnsi="Arial" w:cs="Arial"/>
          <w:sz w:val="22"/>
          <w:szCs w:val="22"/>
        </w:rPr>
        <w:t xml:space="preserve">Mob. </w:t>
      </w:r>
      <w:r w:rsidR="00746867" w:rsidRPr="00871643">
        <w:rPr>
          <w:rFonts w:ascii="Arial" w:hAnsi="Arial" w:cs="Arial"/>
          <w:sz w:val="22"/>
          <w:szCs w:val="22"/>
        </w:rPr>
        <w:t xml:space="preserve">+370 </w:t>
      </w:r>
      <w:r w:rsidR="00955CB2" w:rsidRPr="00871643">
        <w:rPr>
          <w:rFonts w:ascii="Arial" w:hAnsi="Arial" w:cs="Arial"/>
          <w:sz w:val="22"/>
          <w:szCs w:val="22"/>
        </w:rPr>
        <w:t>699 60400</w:t>
      </w:r>
    </w:p>
    <w:p w14:paraId="58C1EDAD" w14:textId="77777777" w:rsidR="00EF5EC2" w:rsidRPr="00871643" w:rsidRDefault="00EF5EC2" w:rsidP="00D74E49">
      <w:pPr>
        <w:spacing w:after="0" w:line="240" w:lineRule="auto"/>
        <w:jc w:val="both"/>
        <w:rPr>
          <w:rFonts w:ascii="Arial" w:hAnsi="Arial" w:cs="Arial"/>
          <w:sz w:val="22"/>
          <w:szCs w:val="22"/>
        </w:rPr>
      </w:pPr>
    </w:p>
    <w:p w14:paraId="04F656F5" w14:textId="7BE69A7F" w:rsidR="007502A9" w:rsidRPr="00871643" w:rsidRDefault="007502A9" w:rsidP="00D74E49">
      <w:pPr>
        <w:spacing w:after="0" w:line="240" w:lineRule="auto"/>
        <w:jc w:val="both"/>
        <w:rPr>
          <w:rFonts w:ascii="Arial" w:hAnsi="Arial" w:cs="Arial"/>
          <w:sz w:val="22"/>
          <w:szCs w:val="22"/>
        </w:rPr>
      </w:pPr>
      <w:r w:rsidRPr="00871643">
        <w:rPr>
          <w:rFonts w:ascii="Arial" w:hAnsi="Arial" w:cs="Arial"/>
          <w:sz w:val="22"/>
          <w:szCs w:val="22"/>
        </w:rPr>
        <w:t>Raimonda Strazdauskaitė-Žarnauskė</w:t>
      </w:r>
    </w:p>
    <w:p w14:paraId="79729CA3" w14:textId="77777777" w:rsidR="007502A9" w:rsidRPr="00871643" w:rsidRDefault="007502A9" w:rsidP="00D74E49">
      <w:pPr>
        <w:spacing w:after="0" w:line="240" w:lineRule="auto"/>
        <w:jc w:val="both"/>
        <w:rPr>
          <w:rFonts w:ascii="Arial" w:hAnsi="Arial" w:cs="Arial"/>
          <w:sz w:val="22"/>
          <w:szCs w:val="22"/>
        </w:rPr>
      </w:pPr>
      <w:r w:rsidRPr="00871643">
        <w:rPr>
          <w:rFonts w:ascii="Arial" w:hAnsi="Arial" w:cs="Arial"/>
          <w:sz w:val="22"/>
          <w:szCs w:val="22"/>
        </w:rPr>
        <w:t>NOOR Komunikacijos vadovė</w:t>
      </w:r>
    </w:p>
    <w:p w14:paraId="3CF01CCA" w14:textId="77777777" w:rsidR="007502A9" w:rsidRPr="00871643" w:rsidRDefault="007502A9" w:rsidP="00D74E49">
      <w:pPr>
        <w:spacing w:after="0" w:line="240" w:lineRule="auto"/>
        <w:jc w:val="both"/>
        <w:rPr>
          <w:rFonts w:ascii="Arial" w:hAnsi="Arial" w:cs="Arial"/>
          <w:sz w:val="22"/>
          <w:szCs w:val="22"/>
        </w:rPr>
      </w:pPr>
      <w:r w:rsidRPr="00871643">
        <w:rPr>
          <w:rFonts w:ascii="Arial" w:hAnsi="Arial" w:cs="Arial"/>
          <w:sz w:val="22"/>
          <w:szCs w:val="22"/>
        </w:rPr>
        <w:t xml:space="preserve">El. p. </w:t>
      </w:r>
      <w:hyperlink r:id="rId8" w:history="1">
        <w:r w:rsidRPr="00871643">
          <w:rPr>
            <w:rStyle w:val="Hyperlink"/>
            <w:rFonts w:ascii="Arial" w:hAnsi="Arial" w:cs="Arial"/>
            <w:sz w:val="22"/>
            <w:szCs w:val="22"/>
          </w:rPr>
          <w:t>raimonda.zarnauske@noor.lt</w:t>
        </w:r>
      </w:hyperlink>
    </w:p>
    <w:p w14:paraId="628D49B9" w14:textId="77777777" w:rsidR="007502A9" w:rsidRPr="00871643" w:rsidRDefault="007502A9" w:rsidP="00D74E49">
      <w:pPr>
        <w:spacing w:after="0" w:line="240" w:lineRule="auto"/>
        <w:jc w:val="both"/>
        <w:rPr>
          <w:rFonts w:ascii="Arial" w:hAnsi="Arial" w:cs="Arial"/>
          <w:sz w:val="22"/>
          <w:szCs w:val="22"/>
          <w:lang w:val="en-US"/>
        </w:rPr>
      </w:pPr>
      <w:r w:rsidRPr="00871643">
        <w:rPr>
          <w:rFonts w:ascii="Arial" w:hAnsi="Arial" w:cs="Arial"/>
          <w:sz w:val="22"/>
          <w:szCs w:val="22"/>
        </w:rPr>
        <w:t>Mob. +370 676 17109</w:t>
      </w:r>
    </w:p>
    <w:p w14:paraId="37E5B4E5" w14:textId="77777777" w:rsidR="007502A9" w:rsidRDefault="007502A9" w:rsidP="00D74E49">
      <w:pPr>
        <w:spacing w:after="0" w:line="240" w:lineRule="auto"/>
        <w:jc w:val="both"/>
        <w:rPr>
          <w:rFonts w:ascii="Arial" w:hAnsi="Arial" w:cs="Arial"/>
          <w:sz w:val="22"/>
          <w:szCs w:val="22"/>
        </w:rPr>
      </w:pPr>
    </w:p>
    <w:p w14:paraId="7C09D8BE" w14:textId="77777777" w:rsidR="00A7647E" w:rsidRPr="00687F35" w:rsidRDefault="00A7647E" w:rsidP="00A7647E">
      <w:pPr>
        <w:spacing w:after="0" w:line="240" w:lineRule="auto"/>
        <w:jc w:val="both"/>
        <w:rPr>
          <w:rFonts w:ascii="Arial" w:hAnsi="Arial" w:cs="Arial"/>
        </w:rPr>
      </w:pPr>
      <w:r w:rsidRPr="00687F35">
        <w:rPr>
          <w:rFonts w:ascii="Arial" w:hAnsi="Arial" w:cs="Arial"/>
        </w:rPr>
        <w:t xml:space="preserve">Advokatų kontora NOOR specializuojasi pagrindinėse verslo teisės srityse ir yra pripažinta tarptautinių teisės žinynų. Žinyne „Legal 500“ kontora įvertinta 11 teisės praktikos sričių, o „Chambers Europe“ 2026 – NOOR pripažinta tarp lyderiaujančių advokatų kontorų Lietuvoje penkiose srityse. Šiuo metu NOOR advokatų profesinė bendrija vienija 51 teisininką, iš kurių 32 advokatai. </w:t>
      </w:r>
    </w:p>
    <w:p w14:paraId="05C1EF66" w14:textId="77777777" w:rsidR="00A7647E" w:rsidRPr="00D74E49" w:rsidRDefault="00A7647E" w:rsidP="00D74E49">
      <w:pPr>
        <w:spacing w:after="0" w:line="240" w:lineRule="auto"/>
        <w:jc w:val="both"/>
        <w:rPr>
          <w:rFonts w:ascii="Arial" w:hAnsi="Arial" w:cs="Arial"/>
          <w:sz w:val="22"/>
          <w:szCs w:val="22"/>
        </w:rPr>
      </w:pPr>
    </w:p>
    <w:sectPr w:rsidR="00A7647E" w:rsidRPr="00D74E49" w:rsidSect="000F046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864C63"/>
    <w:multiLevelType w:val="hybridMultilevel"/>
    <w:tmpl w:val="926CD9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594268"/>
    <w:multiLevelType w:val="hybridMultilevel"/>
    <w:tmpl w:val="B4AA5F10"/>
    <w:lvl w:ilvl="0" w:tplc="C7581A2A">
      <w:start w:val="1"/>
      <w:numFmt w:val="decimal"/>
      <w:lvlText w:val="%1."/>
      <w:lvlJc w:val="left"/>
      <w:pPr>
        <w:ind w:left="1656" w:hanging="12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AF2F78"/>
    <w:multiLevelType w:val="hybridMultilevel"/>
    <w:tmpl w:val="290ABF8A"/>
    <w:lvl w:ilvl="0" w:tplc="5B5060C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2D411FD"/>
    <w:multiLevelType w:val="multilevel"/>
    <w:tmpl w:val="B3BA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9998503">
    <w:abstractNumId w:val="3"/>
  </w:num>
  <w:num w:numId="2" w16cid:durableId="1081484562">
    <w:abstractNumId w:val="0"/>
  </w:num>
  <w:num w:numId="3" w16cid:durableId="243538807">
    <w:abstractNumId w:val="1"/>
  </w:num>
  <w:num w:numId="4" w16cid:durableId="808523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48F"/>
    <w:rsid w:val="00002BB4"/>
    <w:rsid w:val="000105C9"/>
    <w:rsid w:val="0002141F"/>
    <w:rsid w:val="000279B2"/>
    <w:rsid w:val="000A0188"/>
    <w:rsid w:val="000A1CB4"/>
    <w:rsid w:val="000C318A"/>
    <w:rsid w:val="000F0468"/>
    <w:rsid w:val="000F7323"/>
    <w:rsid w:val="0012070B"/>
    <w:rsid w:val="00132D40"/>
    <w:rsid w:val="00135AD4"/>
    <w:rsid w:val="00145560"/>
    <w:rsid w:val="00161DE8"/>
    <w:rsid w:val="00176EF7"/>
    <w:rsid w:val="00194C81"/>
    <w:rsid w:val="001D510B"/>
    <w:rsid w:val="001E029A"/>
    <w:rsid w:val="0021674A"/>
    <w:rsid w:val="00220580"/>
    <w:rsid w:val="002361CB"/>
    <w:rsid w:val="00244B4C"/>
    <w:rsid w:val="00264812"/>
    <w:rsid w:val="0027709B"/>
    <w:rsid w:val="0028161E"/>
    <w:rsid w:val="003068CD"/>
    <w:rsid w:val="00307E5D"/>
    <w:rsid w:val="00345B61"/>
    <w:rsid w:val="003A669E"/>
    <w:rsid w:val="003B42C7"/>
    <w:rsid w:val="003B4EBF"/>
    <w:rsid w:val="0044470A"/>
    <w:rsid w:val="004575DE"/>
    <w:rsid w:val="00500766"/>
    <w:rsid w:val="0051786C"/>
    <w:rsid w:val="00526B5A"/>
    <w:rsid w:val="0054094E"/>
    <w:rsid w:val="00546695"/>
    <w:rsid w:val="005578D7"/>
    <w:rsid w:val="005A7BB2"/>
    <w:rsid w:val="006161E5"/>
    <w:rsid w:val="00631E61"/>
    <w:rsid w:val="006504CF"/>
    <w:rsid w:val="006775BB"/>
    <w:rsid w:val="00692B6E"/>
    <w:rsid w:val="006A3433"/>
    <w:rsid w:val="006A4070"/>
    <w:rsid w:val="006C321C"/>
    <w:rsid w:val="006F1DA2"/>
    <w:rsid w:val="0073724C"/>
    <w:rsid w:val="00746867"/>
    <w:rsid w:val="007502A9"/>
    <w:rsid w:val="00782C53"/>
    <w:rsid w:val="00796570"/>
    <w:rsid w:val="007A4385"/>
    <w:rsid w:val="007E2D6B"/>
    <w:rsid w:val="00824EB8"/>
    <w:rsid w:val="00857DB9"/>
    <w:rsid w:val="00871643"/>
    <w:rsid w:val="00883C5D"/>
    <w:rsid w:val="0088619A"/>
    <w:rsid w:val="00887406"/>
    <w:rsid w:val="008924FB"/>
    <w:rsid w:val="008B322B"/>
    <w:rsid w:val="00955CB2"/>
    <w:rsid w:val="0097349C"/>
    <w:rsid w:val="0099448F"/>
    <w:rsid w:val="009C5E3F"/>
    <w:rsid w:val="00A0341A"/>
    <w:rsid w:val="00A0366B"/>
    <w:rsid w:val="00A23195"/>
    <w:rsid w:val="00A30BA1"/>
    <w:rsid w:val="00A50A3F"/>
    <w:rsid w:val="00A7647E"/>
    <w:rsid w:val="00A85141"/>
    <w:rsid w:val="00AB787F"/>
    <w:rsid w:val="00AC43AE"/>
    <w:rsid w:val="00AE6896"/>
    <w:rsid w:val="00B03008"/>
    <w:rsid w:val="00B13242"/>
    <w:rsid w:val="00B21DBF"/>
    <w:rsid w:val="00B2303A"/>
    <w:rsid w:val="00B27C06"/>
    <w:rsid w:val="00BD5E47"/>
    <w:rsid w:val="00C115A3"/>
    <w:rsid w:val="00C11BA0"/>
    <w:rsid w:val="00C55F11"/>
    <w:rsid w:val="00C55FCE"/>
    <w:rsid w:val="00C576A0"/>
    <w:rsid w:val="00C77CD4"/>
    <w:rsid w:val="00C97021"/>
    <w:rsid w:val="00CD02E8"/>
    <w:rsid w:val="00CD2581"/>
    <w:rsid w:val="00D35D1C"/>
    <w:rsid w:val="00D42DE6"/>
    <w:rsid w:val="00D668F4"/>
    <w:rsid w:val="00D74E49"/>
    <w:rsid w:val="00D82A76"/>
    <w:rsid w:val="00DF77FF"/>
    <w:rsid w:val="00E52CBC"/>
    <w:rsid w:val="00EA1207"/>
    <w:rsid w:val="00EB642B"/>
    <w:rsid w:val="00EF5EC2"/>
    <w:rsid w:val="00F16A9E"/>
    <w:rsid w:val="00F26300"/>
    <w:rsid w:val="00F32046"/>
    <w:rsid w:val="00F36E7E"/>
    <w:rsid w:val="00F40F54"/>
    <w:rsid w:val="00F45756"/>
    <w:rsid w:val="00F6457C"/>
    <w:rsid w:val="00F8370A"/>
    <w:rsid w:val="00FE57E7"/>
    <w:rsid w:val="00FE7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B8BDE"/>
  <w15:chartTrackingRefBased/>
  <w15:docId w15:val="{6ACDE359-1AA0-4F9E-9C75-C81EAA3B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44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44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44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4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4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4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4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4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4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44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44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44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4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4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4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4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4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48F"/>
    <w:rPr>
      <w:rFonts w:eastAsiaTheme="majorEastAsia" w:cstheme="majorBidi"/>
      <w:color w:val="272727" w:themeColor="text1" w:themeTint="D8"/>
    </w:rPr>
  </w:style>
  <w:style w:type="paragraph" w:styleId="Title">
    <w:name w:val="Title"/>
    <w:basedOn w:val="Normal"/>
    <w:next w:val="Normal"/>
    <w:link w:val="TitleChar"/>
    <w:uiPriority w:val="10"/>
    <w:qFormat/>
    <w:rsid w:val="009944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4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4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4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48F"/>
    <w:pPr>
      <w:spacing w:before="160"/>
      <w:jc w:val="center"/>
    </w:pPr>
    <w:rPr>
      <w:i/>
      <w:iCs/>
      <w:color w:val="404040" w:themeColor="text1" w:themeTint="BF"/>
    </w:rPr>
  </w:style>
  <w:style w:type="character" w:customStyle="1" w:styleId="QuoteChar">
    <w:name w:val="Quote Char"/>
    <w:basedOn w:val="DefaultParagraphFont"/>
    <w:link w:val="Quote"/>
    <w:uiPriority w:val="29"/>
    <w:rsid w:val="0099448F"/>
    <w:rPr>
      <w:i/>
      <w:iCs/>
      <w:color w:val="404040" w:themeColor="text1" w:themeTint="BF"/>
    </w:rPr>
  </w:style>
  <w:style w:type="paragraph" w:styleId="ListParagraph">
    <w:name w:val="List Paragraph"/>
    <w:basedOn w:val="Normal"/>
    <w:uiPriority w:val="34"/>
    <w:qFormat/>
    <w:rsid w:val="0099448F"/>
    <w:pPr>
      <w:ind w:left="720"/>
      <w:contextualSpacing/>
    </w:pPr>
  </w:style>
  <w:style w:type="character" w:styleId="IntenseEmphasis">
    <w:name w:val="Intense Emphasis"/>
    <w:basedOn w:val="DefaultParagraphFont"/>
    <w:uiPriority w:val="21"/>
    <w:qFormat/>
    <w:rsid w:val="0099448F"/>
    <w:rPr>
      <w:i/>
      <w:iCs/>
      <w:color w:val="0F4761" w:themeColor="accent1" w:themeShade="BF"/>
    </w:rPr>
  </w:style>
  <w:style w:type="paragraph" w:styleId="IntenseQuote">
    <w:name w:val="Intense Quote"/>
    <w:basedOn w:val="Normal"/>
    <w:next w:val="Normal"/>
    <w:link w:val="IntenseQuoteChar"/>
    <w:uiPriority w:val="30"/>
    <w:qFormat/>
    <w:rsid w:val="009944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48F"/>
    <w:rPr>
      <w:i/>
      <w:iCs/>
      <w:color w:val="0F4761" w:themeColor="accent1" w:themeShade="BF"/>
    </w:rPr>
  </w:style>
  <w:style w:type="character" w:styleId="IntenseReference">
    <w:name w:val="Intense Reference"/>
    <w:basedOn w:val="DefaultParagraphFont"/>
    <w:uiPriority w:val="32"/>
    <w:qFormat/>
    <w:rsid w:val="0099448F"/>
    <w:rPr>
      <w:b/>
      <w:bCs/>
      <w:smallCaps/>
      <w:color w:val="0F4761" w:themeColor="accent1" w:themeShade="BF"/>
      <w:spacing w:val="5"/>
    </w:rPr>
  </w:style>
  <w:style w:type="character" w:styleId="Hyperlink">
    <w:name w:val="Hyperlink"/>
    <w:basedOn w:val="DefaultParagraphFont"/>
    <w:uiPriority w:val="99"/>
    <w:unhideWhenUsed/>
    <w:rsid w:val="007502A9"/>
    <w:rPr>
      <w:color w:val="467886" w:themeColor="hyperlink"/>
      <w:u w:val="single"/>
    </w:rPr>
  </w:style>
  <w:style w:type="character" w:styleId="UnresolvedMention">
    <w:name w:val="Unresolved Mention"/>
    <w:basedOn w:val="DefaultParagraphFont"/>
    <w:uiPriority w:val="99"/>
    <w:semiHidden/>
    <w:unhideWhenUsed/>
    <w:rsid w:val="00EF5EC2"/>
    <w:rPr>
      <w:color w:val="605E5C"/>
      <w:shd w:val="clear" w:color="auto" w:fill="E1DFDD"/>
    </w:rPr>
  </w:style>
  <w:style w:type="paragraph" w:styleId="Revision">
    <w:name w:val="Revision"/>
    <w:hidden/>
    <w:uiPriority w:val="99"/>
    <w:semiHidden/>
    <w:rsid w:val="00F40F54"/>
    <w:pPr>
      <w:spacing w:after="0" w:line="240" w:lineRule="auto"/>
    </w:pPr>
  </w:style>
  <w:style w:type="character" w:styleId="CommentReference">
    <w:name w:val="annotation reference"/>
    <w:basedOn w:val="DefaultParagraphFont"/>
    <w:uiPriority w:val="99"/>
    <w:semiHidden/>
    <w:unhideWhenUsed/>
    <w:rsid w:val="000105C9"/>
    <w:rPr>
      <w:sz w:val="16"/>
      <w:szCs w:val="16"/>
    </w:rPr>
  </w:style>
  <w:style w:type="paragraph" w:styleId="CommentText">
    <w:name w:val="annotation text"/>
    <w:basedOn w:val="Normal"/>
    <w:link w:val="CommentTextChar"/>
    <w:uiPriority w:val="99"/>
    <w:unhideWhenUsed/>
    <w:rsid w:val="000105C9"/>
    <w:pPr>
      <w:spacing w:line="240" w:lineRule="auto"/>
    </w:pPr>
    <w:rPr>
      <w:sz w:val="20"/>
      <w:szCs w:val="20"/>
    </w:rPr>
  </w:style>
  <w:style w:type="character" w:customStyle="1" w:styleId="CommentTextChar">
    <w:name w:val="Comment Text Char"/>
    <w:basedOn w:val="DefaultParagraphFont"/>
    <w:link w:val="CommentText"/>
    <w:uiPriority w:val="99"/>
    <w:rsid w:val="000105C9"/>
    <w:rPr>
      <w:sz w:val="20"/>
      <w:szCs w:val="20"/>
    </w:rPr>
  </w:style>
  <w:style w:type="paragraph" w:styleId="CommentSubject">
    <w:name w:val="annotation subject"/>
    <w:basedOn w:val="CommentText"/>
    <w:next w:val="CommentText"/>
    <w:link w:val="CommentSubjectChar"/>
    <w:uiPriority w:val="99"/>
    <w:semiHidden/>
    <w:unhideWhenUsed/>
    <w:rsid w:val="000105C9"/>
    <w:rPr>
      <w:b/>
      <w:bCs/>
    </w:rPr>
  </w:style>
  <w:style w:type="character" w:customStyle="1" w:styleId="CommentSubjectChar">
    <w:name w:val="Comment Subject Char"/>
    <w:basedOn w:val="CommentTextChar"/>
    <w:link w:val="CommentSubject"/>
    <w:uiPriority w:val="99"/>
    <w:semiHidden/>
    <w:rsid w:val="000105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monda.zarnauske@noor.lt" TargetMode="External"/><Relationship Id="rId3" Type="http://schemas.openxmlformats.org/officeDocument/2006/relationships/settings" Target="settings.xml"/><Relationship Id="rId7" Type="http://schemas.openxmlformats.org/officeDocument/2006/relationships/hyperlink" Target="mailto:andrius.iskauskas@noor.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oor.lt/komanda/andrius-iskauskas/" TargetMode="External"/><Relationship Id="rId5" Type="http://schemas.openxmlformats.org/officeDocument/2006/relationships/hyperlink" Target="https://noor.lt/komanda/andrius-iskauska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884</Words>
  <Characters>6155</Characters>
  <Application>Microsoft Office Word</Application>
  <DocSecurity>0</DocSecurity>
  <Lines>133</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6995</CharactersWithSpaces>
  <SharedDoc>false</SharedDoc>
  <HLinks>
    <vt:vector size="24" baseType="variant">
      <vt:variant>
        <vt:i4>8126489</vt:i4>
      </vt:variant>
      <vt:variant>
        <vt:i4>9</vt:i4>
      </vt:variant>
      <vt:variant>
        <vt:i4>0</vt:i4>
      </vt:variant>
      <vt:variant>
        <vt:i4>5</vt:i4>
      </vt:variant>
      <vt:variant>
        <vt:lpwstr>mailto:raimonda.zarnauske@noor.lt</vt:lpwstr>
      </vt:variant>
      <vt:variant>
        <vt:lpwstr/>
      </vt:variant>
      <vt:variant>
        <vt:i4>4784188</vt:i4>
      </vt:variant>
      <vt:variant>
        <vt:i4>6</vt:i4>
      </vt:variant>
      <vt:variant>
        <vt:i4>0</vt:i4>
      </vt:variant>
      <vt:variant>
        <vt:i4>5</vt:i4>
      </vt:variant>
      <vt:variant>
        <vt:lpwstr>mailto:andrius.iskauskas@noor.lt</vt:lpwstr>
      </vt:variant>
      <vt:variant>
        <vt:lpwstr/>
      </vt:variant>
      <vt:variant>
        <vt:i4>6357090</vt:i4>
      </vt:variant>
      <vt:variant>
        <vt:i4>3</vt:i4>
      </vt:variant>
      <vt:variant>
        <vt:i4>0</vt:i4>
      </vt:variant>
      <vt:variant>
        <vt:i4>5</vt:i4>
      </vt:variant>
      <vt:variant>
        <vt:lpwstr>https://noor.lt/komanda/andrius-iskauskas/</vt:lpwstr>
      </vt:variant>
      <vt:variant>
        <vt:lpwstr/>
      </vt:variant>
      <vt:variant>
        <vt:i4>6357090</vt:i4>
      </vt:variant>
      <vt:variant>
        <vt:i4>0</vt:i4>
      </vt:variant>
      <vt:variant>
        <vt:i4>0</vt:i4>
      </vt:variant>
      <vt:variant>
        <vt:i4>5</vt:i4>
      </vt:variant>
      <vt:variant>
        <vt:lpwstr>https://noor.lt/komanda/andrius-iskauskas/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Strazdauskaitė-Žarnauskė | NOOR</dc:creator>
  <cp:keywords/>
  <dc:description/>
  <cp:lastModifiedBy>Raimonda Strazdauskaitė-Žarnauskė | NOOR</cp:lastModifiedBy>
  <cp:revision>7</cp:revision>
  <dcterms:created xsi:type="dcterms:W3CDTF">2026-05-27T07:48:00Z</dcterms:created>
  <dcterms:modified xsi:type="dcterms:W3CDTF">2026-05-27T09:48:00Z</dcterms:modified>
</cp:coreProperties>
</file>