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2C183E" w14:textId="77777777" w:rsidR="002E42C8" w:rsidRDefault="00000000">
      <w:pPr>
        <w:jc w:val="right"/>
        <w:rPr>
          <w:rFonts w:ascii="Times New Roman" w:eastAsia="Times New Roman" w:hAnsi="Times New Roman" w:cs="Times New Roman"/>
          <w:b/>
          <w:bCs/>
        </w:rPr>
      </w:pPr>
      <w:r>
        <w:rPr>
          <w:rFonts w:ascii="Times New Roman" w:eastAsia="Times New Roman" w:hAnsi="Times New Roman" w:cs="Times New Roman"/>
          <w:b/>
          <w:bCs/>
        </w:rPr>
        <w:t>2026 05 28</w:t>
      </w:r>
    </w:p>
    <w:p w14:paraId="28AAD459" w14:textId="77777777" w:rsidR="002E42C8" w:rsidRDefault="002E42C8">
      <w:pPr>
        <w:jc w:val="center"/>
        <w:rPr>
          <w:rFonts w:ascii="Times New Roman" w:eastAsia="Times New Roman" w:hAnsi="Times New Roman" w:cs="Times New Roman"/>
          <w:b/>
          <w:bCs/>
        </w:rPr>
      </w:pPr>
    </w:p>
    <w:p w14:paraId="3CA11B4C" w14:textId="77777777" w:rsidR="002E42C8" w:rsidRDefault="00000000">
      <w:pPr>
        <w:jc w:val="center"/>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Gintaras Rinkevičius: „Jokie skaitmeniniai įrašai nepakeis gyvų emocijų“</w:t>
      </w:r>
    </w:p>
    <w:p w14:paraId="1E32CCCE" w14:textId="3B5F3610" w:rsidR="002E42C8" w:rsidRDefault="00000000" w:rsidP="00B87C36">
      <w:pPr>
        <w:jc w:val="center"/>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 </w:t>
      </w:r>
    </w:p>
    <w:p w14:paraId="1DE7AD44" w14:textId="77777777" w:rsidR="002E42C8"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Gintaras Rinkevičius – vienas ryškiausių Lietuvos dirigentų, Lietuvos valstybinio simfoninio orkestro įkūrėjas, meno vadovas ir vyr. dirigentas, Nacionalinės kultūros ir meno premijos laureatas. Daugiau nei keturis dešimtmečius scenoje praleidęs </w:t>
      </w:r>
      <w:proofErr w:type="spellStart"/>
      <w:r>
        <w:rPr>
          <w:rFonts w:ascii="Times New Roman" w:eastAsia="Times New Roman" w:hAnsi="Times New Roman" w:cs="Times New Roman"/>
          <w:b/>
          <w:bCs/>
          <w:sz w:val="22"/>
          <w:szCs w:val="22"/>
        </w:rPr>
        <w:t>maestro</w:t>
      </w:r>
      <w:proofErr w:type="spellEnd"/>
      <w:r>
        <w:rPr>
          <w:rFonts w:ascii="Times New Roman" w:eastAsia="Times New Roman" w:hAnsi="Times New Roman" w:cs="Times New Roman"/>
          <w:b/>
          <w:bCs/>
          <w:sz w:val="22"/>
          <w:szCs w:val="22"/>
        </w:rPr>
        <w:t xml:space="preserve"> šiandien vadovauja svarbiausiems klasikinės muzikos projektams Lietuvoje, diriguoja simfoniniams koncertams, operoms ir lieka viena svarbiausių figūrų šalies muzikiniame gyvenime. Tačiau pats dirigentas apie save kalba kur kas paprasčiau – ne apie titulus ar apdovanojimus, o apie darbą, atsakomybę ir kasdienį santykį su muzika.</w:t>
      </w:r>
    </w:p>
    <w:p w14:paraId="5BEEC68B" w14:textId="77777777" w:rsidR="002E42C8"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 </w:t>
      </w:r>
    </w:p>
    <w:p w14:paraId="7243AF37" w14:textId="77777777" w:rsidR="002E42C8"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Jaunatvišką maksimalizmą pakeitė patirtis</w:t>
      </w:r>
    </w:p>
    <w:p w14:paraId="29A5C053"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56D006FE"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1988-aisiais G. Rinkevičius įkūrė Lietuvos valstybinį simfoninį orkestrą, kuris tapo vienu svarbiausių profesionalios muzikos kolektyvų šalyje. Per savo karjerą dirigentas dirigavo garsiausiose Europos koncertų salėse, dirbo su žymiais solistais, o 1994 metais tapo jauniausiu Nacionalinės kultūros ir meno premijos laureatu Lietuvoje.</w:t>
      </w:r>
    </w:p>
    <w:p w14:paraId="05A92C1F"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460E5FAD"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Vis dėlto pats </w:t>
      </w:r>
      <w:proofErr w:type="spellStart"/>
      <w:r>
        <w:rPr>
          <w:rFonts w:ascii="Times New Roman" w:eastAsia="Times New Roman" w:hAnsi="Times New Roman" w:cs="Times New Roman"/>
          <w:sz w:val="22"/>
          <w:szCs w:val="22"/>
        </w:rPr>
        <w:t>maestro</w:t>
      </w:r>
      <w:proofErr w:type="spellEnd"/>
      <w:r>
        <w:rPr>
          <w:rFonts w:ascii="Times New Roman" w:eastAsia="Times New Roman" w:hAnsi="Times New Roman" w:cs="Times New Roman"/>
          <w:sz w:val="22"/>
          <w:szCs w:val="22"/>
        </w:rPr>
        <w:t xml:space="preserve"> pripažįsta, kad požiūris į profesiją per metus stipriai pasikeitė.</w:t>
      </w:r>
    </w:p>
    <w:p w14:paraId="30795574"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39D0024E"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„Gyvenimas yra permainingas – iš pradžių būna jaunatviškas maksimalizmas, po to atsiranda tam tikras patyrimas. Galbūt maksimalizmas turi išlikti, bet kartu jis keičiasi. Keičiasi keliai, kuriais tu pasieki rezultatą“, – sako G. Rinkevičius.</w:t>
      </w:r>
    </w:p>
    <w:p w14:paraId="7BF548E4"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0BFA5BE0"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Anot dirigento, profesijoje svarbiausia ne vien rezultatas ar įvertinimai, o nuolatinis procesas – darbas, kuris niekada iki galo nesibaigia.</w:t>
      </w:r>
    </w:p>
    <w:p w14:paraId="1EA35C65"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7C1C551F"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„Žinoma, yra malonu, kai tave įvertina. Pavyzdžiui, Nacionalinė premija, kurią gavau būdamas 34-erių, buvo tikrai nuostabus dalykas. Tai buvo labai stiprus emocinis momentas, kuomet net pradedi truputį kitaip žiūrėti į savo profesiją“, – prisimena </w:t>
      </w:r>
      <w:proofErr w:type="spellStart"/>
      <w:r>
        <w:rPr>
          <w:rFonts w:ascii="Times New Roman" w:eastAsia="Times New Roman" w:hAnsi="Times New Roman" w:cs="Times New Roman"/>
          <w:sz w:val="22"/>
          <w:szCs w:val="22"/>
        </w:rPr>
        <w:t>maestro</w:t>
      </w:r>
      <w:proofErr w:type="spellEnd"/>
      <w:r>
        <w:rPr>
          <w:rFonts w:ascii="Times New Roman" w:eastAsia="Times New Roman" w:hAnsi="Times New Roman" w:cs="Times New Roman"/>
          <w:sz w:val="22"/>
          <w:szCs w:val="22"/>
        </w:rPr>
        <w:t>.</w:t>
      </w:r>
    </w:p>
    <w:p w14:paraId="65FA7C92"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5589E60C" w14:textId="77777777" w:rsidR="002E42C8"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Muzika, nesibaigianti už repeticijų salės durų</w:t>
      </w:r>
    </w:p>
    <w:p w14:paraId="264B419D" w14:textId="77777777" w:rsidR="002E42C8"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 </w:t>
      </w:r>
    </w:p>
    <w:p w14:paraId="3020E30D"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Dirigentas neslepia, kad muzika jo gyvenime neegzistuoja kaip atskira darbo dalis. Net po ilgų repeticijų ar koncertų mintys dažnai grįžta prie partitūrų, kūrinių ir naujų interpretacijų.</w:t>
      </w:r>
    </w:p>
    <w:p w14:paraId="78B33A58"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0ED22CE5"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„Kartais net po ilgos darbo dienos, užpildytos repeticijomis, vietoj poilsio atsiranda visai kitoks impulsas – atsiversti partitūrą, dar kartą peržvelgti kūrinį, prie jo sugrįžti. Ne iš pareigos, o greičiau iš vidinio poreikio“, – pasakoja G. Rinkevičius.</w:t>
      </w:r>
    </w:p>
    <w:p w14:paraId="30110876"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187E6459"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Nors dirigento gyvenimo tempas intensyvus, trumpam atsitraukti nuo muzikos jam padeda paprasti dalykai.</w:t>
      </w:r>
    </w:p>
    <w:p w14:paraId="43DC56C4"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76F96C06"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„Jei vis dėlto norisi trumpam atsitraukti, tuomet lieka paprasti žemiški dalykai – buvimas gamtoje, kuris bent trumpam leidžia sulėtinti tempą“, – sako dirigentas.</w:t>
      </w:r>
    </w:p>
    <w:p w14:paraId="59B225AD" w14:textId="77777777" w:rsidR="002E42C8" w:rsidRDefault="002E42C8">
      <w:pPr>
        <w:jc w:val="both"/>
        <w:rPr>
          <w:rFonts w:ascii="Times New Roman" w:eastAsia="Times New Roman" w:hAnsi="Times New Roman" w:cs="Times New Roman"/>
          <w:sz w:val="22"/>
          <w:szCs w:val="22"/>
        </w:rPr>
      </w:pPr>
    </w:p>
    <w:p w14:paraId="225C55A9" w14:textId="77777777" w:rsidR="002E42C8" w:rsidRDefault="002E42C8">
      <w:pPr>
        <w:jc w:val="both"/>
        <w:rPr>
          <w:rFonts w:ascii="Times New Roman" w:eastAsia="Times New Roman" w:hAnsi="Times New Roman" w:cs="Times New Roman"/>
          <w:sz w:val="22"/>
          <w:szCs w:val="22"/>
        </w:rPr>
      </w:pPr>
    </w:p>
    <w:p w14:paraId="4B4EF8E1" w14:textId="77777777" w:rsidR="002E42C8"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Svarbiausia – šeima</w:t>
      </w:r>
    </w:p>
    <w:p w14:paraId="2FAEAA54"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5AC92325"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Šiandien </w:t>
      </w:r>
      <w:proofErr w:type="spellStart"/>
      <w:r>
        <w:rPr>
          <w:rFonts w:ascii="Times New Roman" w:eastAsia="Times New Roman" w:hAnsi="Times New Roman" w:cs="Times New Roman"/>
          <w:sz w:val="22"/>
          <w:szCs w:val="22"/>
        </w:rPr>
        <w:t>maestro</w:t>
      </w:r>
      <w:proofErr w:type="spellEnd"/>
      <w:r>
        <w:rPr>
          <w:rFonts w:ascii="Times New Roman" w:eastAsia="Times New Roman" w:hAnsi="Times New Roman" w:cs="Times New Roman"/>
          <w:sz w:val="22"/>
          <w:szCs w:val="22"/>
        </w:rPr>
        <w:t xml:space="preserve"> gyvenime susitinka skirtingi etapai – šalia jau suaugusių vaikų auga ir mažametis sūnus. Dirigentas pripažįsta, kad būtent šeima tampa svarbiausiu gyvenimo atskaitos tašku, nepriklausomai nuo profesinių pasiekimų ar įtempto grafiko.</w:t>
      </w:r>
    </w:p>
    <w:p w14:paraId="715618FB"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 xml:space="preserve"> </w:t>
      </w:r>
    </w:p>
    <w:p w14:paraId="0F094D86"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Paklaustas, ką šiandien jam reiškia laimė, G. Rinkevičius atsako labai paprastai: „Kai viskas yra gerai šeimoje, visi sveiki.“</w:t>
      </w:r>
    </w:p>
    <w:p w14:paraId="72EFB65D"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7133FFD3" w14:textId="77777777" w:rsidR="002E42C8"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Patirtis filmavimo aikštelėje</w:t>
      </w:r>
    </w:p>
    <w:p w14:paraId="72EA2D2C" w14:textId="77777777" w:rsidR="002E42C8"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 </w:t>
      </w:r>
    </w:p>
    <w:p w14:paraId="1CD3E400"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Neseniai dirigentas išbandė ir netikėtą </w:t>
      </w:r>
      <w:proofErr w:type="spellStart"/>
      <w:r>
        <w:rPr>
          <w:rFonts w:ascii="Times New Roman" w:eastAsia="Times New Roman" w:hAnsi="Times New Roman" w:cs="Times New Roman"/>
          <w:sz w:val="22"/>
          <w:szCs w:val="22"/>
        </w:rPr>
        <w:t>amplua</w:t>
      </w:r>
      <w:proofErr w:type="spellEnd"/>
      <w:r>
        <w:rPr>
          <w:rFonts w:ascii="Times New Roman" w:eastAsia="Times New Roman" w:hAnsi="Times New Roman" w:cs="Times New Roman"/>
          <w:sz w:val="22"/>
          <w:szCs w:val="22"/>
        </w:rPr>
        <w:t xml:space="preserve"> – dalyvavo „Tele2“ naujos dainos klipo filmavime. Kaip pats sako, ši patirtis pareikalavo visai kitokio susitelkimo nei darbas scenoje.</w:t>
      </w:r>
    </w:p>
    <w:p w14:paraId="07DEA6F3"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03B76EAE"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„Buvo įdomu pabūti šiek tiek aktoriaus </w:t>
      </w:r>
      <w:proofErr w:type="spellStart"/>
      <w:r>
        <w:rPr>
          <w:rFonts w:ascii="Times New Roman" w:eastAsia="Times New Roman" w:hAnsi="Times New Roman" w:cs="Times New Roman"/>
          <w:sz w:val="22"/>
          <w:szCs w:val="22"/>
        </w:rPr>
        <w:t>amplua</w:t>
      </w:r>
      <w:proofErr w:type="spellEnd"/>
      <w:r>
        <w:rPr>
          <w:rFonts w:ascii="Times New Roman" w:eastAsia="Times New Roman" w:hAnsi="Times New Roman" w:cs="Times New Roman"/>
          <w:sz w:val="22"/>
          <w:szCs w:val="22"/>
        </w:rPr>
        <w:t>, kuris pareikalavo visai kitokio susitelkimo nei dirigento darbas. Nors iš pirmo žvilgsnio šios sritys gali pasirodyti turinčios bendrų bruožų – emocijos, scenos pojūtis, ryšys su žiūrovu – iš tiesų jos remiasi skirtinga vidine logika, kitu jautrumu ir visai kita atsakomybe“, – pasakoja G. Rinkevičius.</w:t>
      </w:r>
    </w:p>
    <w:p w14:paraId="2F1DB7BE"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221EC626" w14:textId="77777777" w:rsidR="002E42C8"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Svajonės, kurios nesibaigia</w:t>
      </w:r>
    </w:p>
    <w:p w14:paraId="11A45648"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688EBDA7"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Nepaisant ilgametės karjeros, dirigentas vengia kalbėti apie pasiektą finišą. Anot jo, žmogų pirmyn veda ne tik darbai, bet ir nuolatinis noras ieškoti kažko naujo.</w:t>
      </w:r>
    </w:p>
    <w:p w14:paraId="470EA408"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17B7A41F"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„Jeigu žmogus neturi svajonių, tai gal jam jau laikas būtų eiti į pensiją ir žvejoti prie ežero. Nors ir tai gali būti svajonė – pagauti didelę žuvį“, – šypteli </w:t>
      </w:r>
      <w:proofErr w:type="spellStart"/>
      <w:r>
        <w:rPr>
          <w:rFonts w:ascii="Times New Roman" w:eastAsia="Times New Roman" w:hAnsi="Times New Roman" w:cs="Times New Roman"/>
          <w:sz w:val="22"/>
          <w:szCs w:val="22"/>
        </w:rPr>
        <w:t>maestro</w:t>
      </w:r>
      <w:proofErr w:type="spellEnd"/>
      <w:r>
        <w:rPr>
          <w:rFonts w:ascii="Times New Roman" w:eastAsia="Times New Roman" w:hAnsi="Times New Roman" w:cs="Times New Roman"/>
          <w:sz w:val="22"/>
          <w:szCs w:val="22"/>
        </w:rPr>
        <w:t>.</w:t>
      </w:r>
    </w:p>
    <w:p w14:paraId="7B1FEB3C"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14:paraId="129062EC" w14:textId="77777777" w:rsidR="002E42C8"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Net ir po dešimtmečių scenoje G. Rinkevičiui svarbiausia išlieka ne garsūs titulai ar įvertinimai, o pats judėjimas – nuolatinis grįžimas prie muzikos, prie savęs ir prie dar neatrastų dalykų.</w:t>
      </w:r>
    </w:p>
    <w:p w14:paraId="482FB09B" w14:textId="77777777" w:rsidR="002E42C8" w:rsidRDefault="002E42C8">
      <w:pPr>
        <w:jc w:val="both"/>
        <w:rPr>
          <w:b/>
          <w:bCs/>
        </w:rPr>
      </w:pPr>
    </w:p>
    <w:p w14:paraId="6896FEFA" w14:textId="77777777" w:rsidR="002E42C8" w:rsidRDefault="00000000">
      <w:pPr>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Daugiau informacijos:</w:t>
      </w:r>
    </w:p>
    <w:p w14:paraId="03C0A067" w14:textId="77777777" w:rsidR="002E42C8"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Asta Buitkutė</w:t>
      </w:r>
    </w:p>
    <w:p w14:paraId="0FD65242" w14:textId="77777777" w:rsidR="002E42C8"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„Tele2“ atstovė ryšiams su visuomene</w:t>
      </w:r>
    </w:p>
    <w:p w14:paraId="2C1E625A" w14:textId="77777777" w:rsidR="002E42C8"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M +370 668 00467</w:t>
      </w:r>
    </w:p>
    <w:p w14:paraId="24AFEF43" w14:textId="77777777" w:rsidR="002E42C8"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000000"/>
        </w:rPr>
        <w:t>@ asta.buitkute@tele2.com</w:t>
      </w:r>
    </w:p>
    <w:sectPr w:rsidR="002E42C8">
      <w:headerReference w:type="default" r:id="rId7"/>
      <w:footerReference w:type="default" r:id="rId8"/>
      <w:pgSz w:w="11900" w:h="16840"/>
      <w:pgMar w:top="1440" w:right="1440" w:bottom="1440" w:left="1440" w:header="709" w:footer="70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94B9A1" w14:textId="77777777" w:rsidR="00B912DF" w:rsidRDefault="00B912DF">
      <w:r>
        <w:separator/>
      </w:r>
    </w:p>
  </w:endnote>
  <w:endnote w:type="continuationSeparator" w:id="0">
    <w:p w14:paraId="5B3E91E4" w14:textId="77777777" w:rsidR="00B912DF" w:rsidRDefault="00B91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7F51AF82-CB67-4DCC-A751-A1D351A13E02}"/>
    <w:embedBold r:id="rId2" w:fontKey="{19AA23F2-E3D3-4F5C-B99A-760B43DC8528}"/>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3" w:fontKey="{45B70BBE-478C-4282-A894-C7BF14C6BEF4}"/>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69577822-E6ED-4CC3-8CBD-8B5E8A9FED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D60C94" w14:textId="77777777" w:rsidR="002E42C8" w:rsidRDefault="00000000">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s">
          <w:drawing>
            <wp:anchor distT="0" distB="0" distL="114300" distR="114300" simplePos="0" relativeHeight="251659264" behindDoc="0" locked="0" layoutInCell="1" hidden="0" allowOverlap="1" wp14:anchorId="1AD5A3AA" wp14:editId="10F4697B">
              <wp:simplePos x="0" y="0"/>
              <wp:positionH relativeFrom="column">
                <wp:posOffset>-919161</wp:posOffset>
              </wp:positionH>
              <wp:positionV relativeFrom="paragraph">
                <wp:posOffset>10224453</wp:posOffset>
              </wp:positionV>
              <wp:extent cx="7566025" cy="282575"/>
              <wp:effectExtent l="0" t="0" r="0" b="0"/>
              <wp:wrapNone/>
              <wp:docPr id="1" name="Rectangle 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0B7F5A6B" w14:textId="77777777" w:rsidR="002E42C8" w:rsidRDefault="002E42C8">
                          <w:pPr>
                            <w:textDirection w:val="btLr"/>
                          </w:pPr>
                        </w:p>
                      </w:txbxContent>
                    </wps:txbx>
                    <wps:bodyPr spcFirstLastPara="1" wrap="square" lIns="254000" tIns="0" rIns="91425" bIns="0" anchor="b" anchorCtr="0">
                      <a:noAutofit/>
                    </wps:bodyPr>
                  </wps:wsp>
                </a:graphicData>
              </a:graphic>
            </wp:anchor>
          </w:drawing>
        </mc:Choice>
        <mc:Fallback>
          <w:pict>
            <v:rect w14:anchorId="1AD5A3AA" id="Rectangle 1" o:spid="_x0000_s1026" alt="{&quot;HashCode&quot;:-639942987,&quot;Height&quot;:842.0,&quot;Width&quot;:595.0,&quot;Placement&quot;:&quot;Footer&quot;,&quot;Index&quot;:&quot;Primary&quot;,&quot;Section&quot;:1,&quot;Top&quot;:0.0,&quot;Left&quot;:0.0}" style="position:absolute;margin-left:-72.35pt;margin-top:805.1pt;width:595.75pt;height:22.25pt;z-index:25165926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" filled="f" stroked="f">
              <v:textbox inset="20pt,0,2.53958mm,0">
                <w:txbxContent>
                  <w:p w14:paraId="0B7F5A6B" w14:textId="77777777" w:rsidR="002E42C8" w:rsidRDefault="002E42C8">
                    <w:pPr>
                      <w:textDirection w:val="btLr"/>
                    </w:pPr>
                  </w:p>
                </w:txbxContent>
              </v:textbox>
            </v:rect>
          </w:pict>
        </mc:Fallback>
      </mc:AlternateContent>
    </w:r>
  </w:p>
  <w:p w14:paraId="4EAD403D" w14:textId="77777777" w:rsidR="002E42C8" w:rsidRDefault="00000000">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w:t>
    </w:r>
    <w:proofErr w:type="spellStart"/>
    <w:r>
      <w:rPr>
        <w:rFonts w:ascii="Arial" w:eastAsia="Arial" w:hAnsi="Arial" w:cs="Arial"/>
        <w:sz w:val="18"/>
        <w:szCs w:val="18"/>
      </w:rPr>
      <w:t>Jan</w:t>
    </w:r>
    <w:proofErr w:type="spellEnd"/>
    <w:r>
      <w:rPr>
        <w:rFonts w:ascii="Arial" w:eastAsia="Arial" w:hAnsi="Arial" w:cs="Arial"/>
        <w:sz w:val="18"/>
        <w:szCs w:val="18"/>
      </w:rPr>
      <w:t xml:space="preserve"> </w:t>
    </w:r>
    <w:proofErr w:type="spellStart"/>
    <w:r>
      <w:rPr>
        <w:rFonts w:ascii="Arial" w:eastAsia="Arial" w:hAnsi="Arial" w:cs="Arial"/>
        <w:sz w:val="18"/>
        <w:szCs w:val="18"/>
      </w:rPr>
      <w:t>Stenbeck</w:t>
    </w:r>
    <w:proofErr w:type="spellEnd"/>
    <w:r>
      <w:rPr>
        <w:rFonts w:ascii="Arial" w:eastAsia="Arial" w:hAnsi="Arial" w:cs="Arial"/>
        <w:sz w:val="18"/>
        <w:szCs w:val="18"/>
      </w:rPr>
      <w:t xml:space="preserve">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1">
      <w:r>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7B3AD0" w14:textId="77777777" w:rsidR="00B912DF" w:rsidRDefault="00B912DF">
      <w:r>
        <w:separator/>
      </w:r>
    </w:p>
  </w:footnote>
  <w:footnote w:type="continuationSeparator" w:id="0">
    <w:p w14:paraId="1B78FB72" w14:textId="77777777" w:rsidR="00B912DF" w:rsidRDefault="00B912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A05BE" w14:textId="77777777" w:rsidR="002E42C8" w:rsidRDefault="00000000">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1D6E65ED" wp14:editId="2F48E714">
          <wp:simplePos x="0" y="0"/>
          <wp:positionH relativeFrom="column">
            <wp:posOffset>4753610</wp:posOffset>
          </wp:positionH>
          <wp:positionV relativeFrom="paragraph">
            <wp:posOffset>-266064</wp:posOffset>
          </wp:positionV>
          <wp:extent cx="1046191" cy="557969"/>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42C8"/>
    <w:rsid w:val="00213548"/>
    <w:rsid w:val="002E42C8"/>
    <w:rsid w:val="00B87C36"/>
    <w:rsid w:val="00B912D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F71C14"/>
  <w15:docId w15:val="{5C5398EA-D241-4A5B-9992-D1E7B6B7C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www.tele2.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40RiEVbVOd645upAOovqV8C6ww==">CgMxLjA4AGooChRzdWdnZXN0Lnc1NWJkNzNmbDdvaBIQSWV2YSBCYcSNaXVseXTEl2ooChRzdWdnZXN0LjV5dXRjbXBobmd5ehIQSWV2YSBCYcSNaXVseXTEl2ooChRzdWdnZXN0LnRyN2F1d2hhZXVpZhIQSWV2YSBCYcSNaXVseXTEl2ooChRzdWdnZXN0Lm5uemZncHdwYmJhNxIQSWV2YSBCYcSNaXVseXTEl2ooChRzdWdnZXN0LmoxOHBxYjE1enB3eBIQSWV2YSBCYcSNaXVseXTEl2ooChRzdWdnZXN0LnQwamU3bTdpMXltaBIQSWV2YSBCYcSNaXVseXTEl3IhMUlMcmtxVzI2NXZWcDVtc2pTQVNmdXZIQ05XVUlKenN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2684</Words>
  <Characters>1530</Characters>
  <Application>Microsoft Office Word</Application>
  <DocSecurity>0</DocSecurity>
  <Lines>12</Lines>
  <Paragraphs>8</Paragraphs>
  <ScaleCrop>false</ScaleCrop>
  <Company/>
  <LinksUpToDate>false</LinksUpToDate>
  <CharactersWithSpaces>4206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Meda</cp:lastModifiedBy>
  <cp:revision>2</cp:revision>
  <dcterms:created xsi:type="dcterms:W3CDTF">2026-05-28T04:45:00Z</dcterms:created>
  <dcterms:modified xsi:type="dcterms:W3CDTF">2026-05-28T04:46:00Z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