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1D9E9" w14:textId="77777777" w:rsidR="00A54645" w:rsidRPr="009F599E" w:rsidRDefault="00A54645" w:rsidP="00A54645">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eastAsia="en-GB"/>
          <w14:ligatures w14:val="none"/>
        </w:rPr>
        <w:t>Pranešimas žiniasklaidai</w:t>
      </w:r>
    </w:p>
    <w:p w14:paraId="18A00021" w14:textId="2C8F0D8B" w:rsidR="00A54645" w:rsidRDefault="00A54645" w:rsidP="00A54645">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val="en-US" w:eastAsia="en-GB"/>
          <w14:ligatures w14:val="none"/>
        </w:rPr>
        <w:t>202</w:t>
      </w:r>
      <w:r>
        <w:rPr>
          <w:rFonts w:ascii="Calibri" w:eastAsia="Times New Roman" w:hAnsi="Calibri" w:cs="Calibri"/>
          <w:kern w:val="0"/>
          <w:sz w:val="16"/>
          <w:szCs w:val="16"/>
          <w:lang w:val="en-US" w:eastAsia="en-GB"/>
          <w14:ligatures w14:val="none"/>
        </w:rPr>
        <w:t>6</w:t>
      </w:r>
      <w:r w:rsidRPr="009F599E">
        <w:rPr>
          <w:rFonts w:ascii="Calibri" w:eastAsia="Times New Roman" w:hAnsi="Calibri" w:cs="Calibri"/>
          <w:kern w:val="0"/>
          <w:sz w:val="16"/>
          <w:szCs w:val="16"/>
          <w:lang w:val="en-US" w:eastAsia="en-GB"/>
          <w14:ligatures w14:val="none"/>
        </w:rPr>
        <w:t xml:space="preserve"> m. </w:t>
      </w:r>
      <w:r>
        <w:rPr>
          <w:rFonts w:ascii="Calibri" w:eastAsia="Times New Roman" w:hAnsi="Calibri" w:cs="Calibri"/>
          <w:kern w:val="0"/>
          <w:sz w:val="16"/>
          <w:szCs w:val="16"/>
          <w:lang w:eastAsia="en-GB"/>
          <w14:ligatures w14:val="none"/>
        </w:rPr>
        <w:t xml:space="preserve">birželio </w:t>
      </w:r>
      <w:r>
        <w:rPr>
          <w:rFonts w:ascii="Calibri" w:eastAsia="Times New Roman" w:hAnsi="Calibri" w:cs="Calibri"/>
          <w:kern w:val="0"/>
          <w:sz w:val="16"/>
          <w:szCs w:val="16"/>
          <w:lang w:val="en-US" w:eastAsia="en-GB"/>
          <w14:ligatures w14:val="none"/>
        </w:rPr>
        <w:t>4</w:t>
      </w:r>
      <w:r w:rsidRPr="009F599E">
        <w:rPr>
          <w:rFonts w:ascii="Calibri" w:eastAsia="Times New Roman" w:hAnsi="Calibri" w:cs="Calibri"/>
          <w:kern w:val="0"/>
          <w:sz w:val="16"/>
          <w:szCs w:val="16"/>
          <w:lang w:eastAsia="en-GB"/>
          <w14:ligatures w14:val="none"/>
        </w:rPr>
        <w:t xml:space="preserve"> d. </w:t>
      </w:r>
    </w:p>
    <w:p w14:paraId="266DC0E9" w14:textId="77777777" w:rsidR="00A54645" w:rsidRPr="00A54645" w:rsidRDefault="00A54645" w:rsidP="00A54645">
      <w:pPr>
        <w:spacing w:after="0" w:line="240" w:lineRule="auto"/>
        <w:jc w:val="both"/>
        <w:rPr>
          <w:rFonts w:ascii="Calibri" w:eastAsia="Times New Roman" w:hAnsi="Calibri" w:cs="Calibri"/>
          <w:kern w:val="0"/>
          <w:sz w:val="16"/>
          <w:szCs w:val="16"/>
          <w:lang w:eastAsia="en-GB"/>
          <w14:ligatures w14:val="none"/>
        </w:rPr>
      </w:pPr>
    </w:p>
    <w:p w14:paraId="6CF36BD5" w14:textId="16A5FC35" w:rsidR="00B95813" w:rsidRPr="00B95813" w:rsidRDefault="00B95813" w:rsidP="00B95813">
      <w:pPr>
        <w:jc w:val="both"/>
        <w:rPr>
          <w:rFonts w:ascii="Calibri" w:hAnsi="Calibri" w:cs="Calibri"/>
          <w:b/>
          <w:bCs/>
          <w:sz w:val="22"/>
          <w:szCs w:val="22"/>
        </w:rPr>
      </w:pPr>
      <w:r w:rsidRPr="00B95813">
        <w:rPr>
          <w:rFonts w:ascii="Calibri" w:hAnsi="Calibri" w:cs="Calibri"/>
          <w:b/>
          <w:bCs/>
          <w:sz w:val="22"/>
          <w:szCs w:val="22"/>
        </w:rPr>
        <w:t>„</w:t>
      </w:r>
      <w:proofErr w:type="spellStart"/>
      <w:r w:rsidRPr="00B95813">
        <w:rPr>
          <w:rFonts w:ascii="Calibri" w:hAnsi="Calibri" w:cs="Calibri"/>
          <w:b/>
          <w:bCs/>
          <w:sz w:val="22"/>
          <w:szCs w:val="22"/>
        </w:rPr>
        <w:t>Maximos</w:t>
      </w:r>
      <w:proofErr w:type="spellEnd"/>
      <w:r w:rsidRPr="00B95813">
        <w:rPr>
          <w:rFonts w:ascii="Calibri" w:hAnsi="Calibri" w:cs="Calibri"/>
          <w:b/>
          <w:bCs/>
          <w:sz w:val="22"/>
          <w:szCs w:val="22"/>
        </w:rPr>
        <w:t xml:space="preserve">“ pirkėjų gerumas </w:t>
      </w:r>
      <w:r w:rsidRPr="00D36AD2">
        <w:rPr>
          <w:rFonts w:ascii="Calibri" w:hAnsi="Calibri" w:cs="Calibri"/>
          <w:b/>
          <w:bCs/>
          <w:sz w:val="22"/>
          <w:szCs w:val="22"/>
        </w:rPr>
        <w:t>15</w:t>
      </w:r>
      <w:r w:rsidRPr="00B95813">
        <w:rPr>
          <w:rFonts w:ascii="Calibri" w:hAnsi="Calibri" w:cs="Calibri"/>
          <w:b/>
          <w:bCs/>
          <w:sz w:val="22"/>
          <w:szCs w:val="22"/>
        </w:rPr>
        <w:t xml:space="preserve">-ai negalią turinčių vaikų </w:t>
      </w:r>
      <w:r w:rsidR="00A54645">
        <w:rPr>
          <w:rFonts w:ascii="Calibri" w:hAnsi="Calibri" w:cs="Calibri"/>
          <w:b/>
          <w:bCs/>
          <w:sz w:val="22"/>
          <w:szCs w:val="22"/>
        </w:rPr>
        <w:t xml:space="preserve">vėl </w:t>
      </w:r>
      <w:r w:rsidRPr="00B95813">
        <w:rPr>
          <w:rFonts w:ascii="Calibri" w:hAnsi="Calibri" w:cs="Calibri"/>
          <w:b/>
          <w:bCs/>
          <w:sz w:val="22"/>
          <w:szCs w:val="22"/>
        </w:rPr>
        <w:t>padovanos pasimatymus su delfinais</w:t>
      </w:r>
    </w:p>
    <w:p w14:paraId="687D4A14" w14:textId="77B95A69" w:rsidR="00F14810" w:rsidRDefault="00F14810" w:rsidP="006F6CDF">
      <w:pPr>
        <w:jc w:val="both"/>
        <w:rPr>
          <w:rFonts w:ascii="Calibri" w:hAnsi="Calibri" w:cs="Calibri"/>
          <w:b/>
          <w:bCs/>
          <w:sz w:val="22"/>
          <w:szCs w:val="22"/>
        </w:rPr>
      </w:pPr>
      <w:r>
        <w:rPr>
          <w:rFonts w:ascii="Calibri" w:hAnsi="Calibri" w:cs="Calibri"/>
          <w:b/>
          <w:bCs/>
          <w:sz w:val="22"/>
          <w:szCs w:val="22"/>
        </w:rPr>
        <w:t xml:space="preserve">Lietuviškas prekybos tinklas „Maxima“ kviečia pirkėjus mažais pasirinkimais </w:t>
      </w:r>
      <w:r w:rsidR="00EC67EF">
        <w:rPr>
          <w:rFonts w:ascii="Calibri" w:hAnsi="Calibri" w:cs="Calibri"/>
          <w:b/>
          <w:bCs/>
          <w:sz w:val="22"/>
          <w:szCs w:val="22"/>
        </w:rPr>
        <w:t xml:space="preserve">vasarą </w:t>
      </w:r>
      <w:r>
        <w:rPr>
          <w:rFonts w:ascii="Calibri" w:hAnsi="Calibri" w:cs="Calibri"/>
          <w:b/>
          <w:bCs/>
          <w:sz w:val="22"/>
          <w:szCs w:val="22"/>
        </w:rPr>
        <w:t>prisidėti prie didelių darbų</w:t>
      </w:r>
      <w:r w:rsidR="00EC67EF">
        <w:rPr>
          <w:rFonts w:ascii="Calibri" w:hAnsi="Calibri" w:cs="Calibri"/>
          <w:b/>
          <w:bCs/>
          <w:sz w:val="22"/>
          <w:szCs w:val="22"/>
        </w:rPr>
        <w:t xml:space="preserve"> rudenį</w:t>
      </w:r>
      <w:r>
        <w:rPr>
          <w:rFonts w:ascii="Calibri" w:hAnsi="Calibri" w:cs="Calibri"/>
          <w:b/>
          <w:bCs/>
          <w:sz w:val="22"/>
          <w:szCs w:val="22"/>
        </w:rPr>
        <w:t xml:space="preserve">, kada </w:t>
      </w:r>
      <w:r w:rsidRPr="00D36AD2">
        <w:rPr>
          <w:rFonts w:ascii="Calibri" w:hAnsi="Calibri" w:cs="Calibri"/>
          <w:b/>
          <w:bCs/>
          <w:sz w:val="22"/>
          <w:szCs w:val="22"/>
        </w:rPr>
        <w:t>15-</w:t>
      </w:r>
      <w:r>
        <w:rPr>
          <w:rFonts w:ascii="Calibri" w:hAnsi="Calibri" w:cs="Calibri"/>
          <w:b/>
          <w:bCs/>
          <w:sz w:val="22"/>
          <w:szCs w:val="22"/>
        </w:rPr>
        <w:t>ai šeimų, auginančių vaikus su negalia ir (ar) individualiais poreikiais</w:t>
      </w:r>
      <w:r w:rsidR="003B4B0C">
        <w:rPr>
          <w:rFonts w:ascii="Calibri" w:hAnsi="Calibri" w:cs="Calibri"/>
          <w:b/>
          <w:bCs/>
          <w:sz w:val="22"/>
          <w:szCs w:val="22"/>
        </w:rPr>
        <w:t xml:space="preserve"> iki </w:t>
      </w:r>
      <w:r w:rsidR="003B4B0C" w:rsidRPr="00D36AD2">
        <w:rPr>
          <w:rFonts w:ascii="Calibri" w:hAnsi="Calibri" w:cs="Calibri"/>
          <w:b/>
          <w:bCs/>
          <w:sz w:val="22"/>
          <w:szCs w:val="22"/>
        </w:rPr>
        <w:t>17 met</w:t>
      </w:r>
      <w:r w:rsidR="003B4B0C">
        <w:rPr>
          <w:rFonts w:ascii="Calibri" w:hAnsi="Calibri" w:cs="Calibri"/>
          <w:b/>
          <w:bCs/>
          <w:sz w:val="22"/>
          <w:szCs w:val="22"/>
        </w:rPr>
        <w:t>ų (imtinai)</w:t>
      </w:r>
      <w:r>
        <w:rPr>
          <w:rFonts w:ascii="Calibri" w:hAnsi="Calibri" w:cs="Calibri"/>
          <w:b/>
          <w:bCs/>
          <w:sz w:val="22"/>
          <w:szCs w:val="22"/>
        </w:rPr>
        <w:t xml:space="preserve">, bus padovanota delfinų terapijos programa Lietuvos jūrų muziejuje. Tai – jau devinta vasara iš eilės, </w:t>
      </w:r>
      <w:r w:rsidR="006F6CDF">
        <w:rPr>
          <w:rFonts w:ascii="Calibri" w:hAnsi="Calibri" w:cs="Calibri"/>
          <w:b/>
          <w:bCs/>
          <w:sz w:val="22"/>
          <w:szCs w:val="22"/>
        </w:rPr>
        <w:t>kai „Maximos“ pirkėjai prisideda prie s</w:t>
      </w:r>
      <w:r>
        <w:rPr>
          <w:rFonts w:ascii="Calibri" w:hAnsi="Calibri" w:cs="Calibri"/>
          <w:b/>
          <w:bCs/>
          <w:sz w:val="22"/>
          <w:szCs w:val="22"/>
        </w:rPr>
        <w:t>ocialinė</w:t>
      </w:r>
      <w:r w:rsidR="006F6CDF">
        <w:rPr>
          <w:rFonts w:ascii="Calibri" w:hAnsi="Calibri" w:cs="Calibri"/>
          <w:b/>
          <w:bCs/>
          <w:sz w:val="22"/>
          <w:szCs w:val="22"/>
        </w:rPr>
        <w:t xml:space="preserve">s </w:t>
      </w:r>
      <w:r w:rsidR="00B95813">
        <w:rPr>
          <w:rFonts w:ascii="Calibri" w:hAnsi="Calibri" w:cs="Calibri"/>
          <w:b/>
          <w:bCs/>
          <w:sz w:val="22"/>
          <w:szCs w:val="22"/>
        </w:rPr>
        <w:t>akcijos</w:t>
      </w:r>
      <w:r>
        <w:rPr>
          <w:rFonts w:ascii="Calibri" w:hAnsi="Calibri" w:cs="Calibri"/>
          <w:b/>
          <w:bCs/>
          <w:sz w:val="22"/>
          <w:szCs w:val="22"/>
        </w:rPr>
        <w:t xml:space="preserve"> „Tau ledai, o jiems delfinų pagalba“</w:t>
      </w:r>
      <w:r w:rsidR="006F6CDF">
        <w:rPr>
          <w:rFonts w:ascii="Calibri" w:hAnsi="Calibri" w:cs="Calibri"/>
          <w:b/>
          <w:bCs/>
          <w:sz w:val="22"/>
          <w:szCs w:val="22"/>
        </w:rPr>
        <w:t xml:space="preserve">. </w:t>
      </w:r>
    </w:p>
    <w:p w14:paraId="31853560" w14:textId="6CA2E1FC" w:rsidR="00024BCF" w:rsidRDefault="00252157" w:rsidP="006F6CDF">
      <w:pPr>
        <w:jc w:val="both"/>
        <w:rPr>
          <w:rFonts w:ascii="Calibri" w:hAnsi="Calibri" w:cs="Calibri"/>
          <w:sz w:val="22"/>
          <w:szCs w:val="22"/>
        </w:rPr>
      </w:pPr>
      <w:r w:rsidRPr="00252157">
        <w:rPr>
          <w:rFonts w:ascii="Calibri" w:hAnsi="Calibri" w:cs="Calibri"/>
          <w:sz w:val="22"/>
          <w:szCs w:val="22"/>
        </w:rPr>
        <w:t>Aptaškytas vandeniu delfino Balčio, berniukas pirmąsyk nusišypsojo. Atrodo, nieko neįprasto – tačiau jo tėvams tai buvo akimirka, kurios jie laukė ne vienerius metus.</w:t>
      </w:r>
      <w:r w:rsidR="00024BCF">
        <w:rPr>
          <w:rFonts w:ascii="Calibri" w:hAnsi="Calibri" w:cs="Calibri"/>
          <w:sz w:val="22"/>
          <w:szCs w:val="22"/>
        </w:rPr>
        <w:t xml:space="preserve"> </w:t>
      </w:r>
      <w:r w:rsidR="00AE082B">
        <w:rPr>
          <w:rFonts w:ascii="Calibri" w:hAnsi="Calibri" w:cs="Calibri"/>
          <w:sz w:val="22"/>
          <w:szCs w:val="22"/>
        </w:rPr>
        <w:t xml:space="preserve">Ir tai – tik viena istorija iš daugelio kitų, kuriomis dalijasi tėvai, kurių negalią </w:t>
      </w:r>
      <w:r w:rsidR="00B95813">
        <w:rPr>
          <w:rFonts w:ascii="Calibri" w:hAnsi="Calibri" w:cs="Calibri"/>
          <w:sz w:val="22"/>
          <w:szCs w:val="22"/>
        </w:rPr>
        <w:t xml:space="preserve">ir (ar) individualių poreikių </w:t>
      </w:r>
      <w:r w:rsidR="00AE082B">
        <w:rPr>
          <w:rFonts w:ascii="Calibri" w:hAnsi="Calibri" w:cs="Calibri"/>
          <w:sz w:val="22"/>
          <w:szCs w:val="22"/>
        </w:rPr>
        <w:t>turintiems vaikams buvo padovanota delfinų terapijos programa.</w:t>
      </w:r>
    </w:p>
    <w:p w14:paraId="2FF20048" w14:textId="4C09DD8D" w:rsidR="00EE4342" w:rsidRDefault="00201DD5" w:rsidP="006F6CDF">
      <w:pPr>
        <w:jc w:val="both"/>
        <w:rPr>
          <w:rFonts w:ascii="Calibri" w:hAnsi="Calibri" w:cs="Calibri"/>
          <w:sz w:val="22"/>
          <w:szCs w:val="22"/>
        </w:rPr>
      </w:pPr>
      <w:r>
        <w:rPr>
          <w:rFonts w:ascii="Calibri" w:hAnsi="Calibri" w:cs="Calibri"/>
          <w:sz w:val="22"/>
          <w:szCs w:val="22"/>
        </w:rPr>
        <w:t>„Maximos“ socialinės atsakomybės ir partnerysčių projektų vadovė Laura Šakinė pastebi, kad per visą socialinės akcijos „Tau ledai, o jiems delfinų pagalba“ gyvavimo laikotarpį, ši</w:t>
      </w:r>
      <w:r w:rsidR="00885AB0">
        <w:rPr>
          <w:rFonts w:ascii="Calibri" w:hAnsi="Calibri" w:cs="Calibri"/>
          <w:sz w:val="22"/>
          <w:szCs w:val="22"/>
        </w:rPr>
        <w:t>as šypsenas savo tėvams ar globėjams</w:t>
      </w:r>
      <w:r w:rsidR="00024BCF">
        <w:rPr>
          <w:rFonts w:ascii="Calibri" w:hAnsi="Calibri" w:cs="Calibri"/>
          <w:sz w:val="22"/>
          <w:szCs w:val="22"/>
        </w:rPr>
        <w:t xml:space="preserve"> </w:t>
      </w:r>
      <w:r w:rsidR="00C44C3F">
        <w:rPr>
          <w:rFonts w:ascii="Calibri" w:hAnsi="Calibri" w:cs="Calibri"/>
          <w:sz w:val="22"/>
          <w:szCs w:val="22"/>
        </w:rPr>
        <w:t xml:space="preserve">padovanojo jau virš </w:t>
      </w:r>
      <w:r w:rsidR="002D248E">
        <w:rPr>
          <w:rFonts w:ascii="Calibri" w:hAnsi="Calibri" w:cs="Calibri"/>
          <w:sz w:val="22"/>
          <w:szCs w:val="22"/>
        </w:rPr>
        <w:t>100 vaikų.</w:t>
      </w:r>
    </w:p>
    <w:p w14:paraId="70CDA3E6" w14:textId="03B71024" w:rsidR="00B32803" w:rsidRDefault="002D248E" w:rsidP="00F9392B">
      <w:pPr>
        <w:jc w:val="both"/>
        <w:rPr>
          <w:rFonts w:ascii="Calibri" w:hAnsi="Calibri" w:cs="Calibri"/>
          <w:sz w:val="22"/>
          <w:szCs w:val="22"/>
        </w:rPr>
      </w:pPr>
      <w:r>
        <w:rPr>
          <w:rFonts w:ascii="Calibri" w:hAnsi="Calibri" w:cs="Calibri"/>
          <w:sz w:val="22"/>
          <w:szCs w:val="22"/>
        </w:rPr>
        <w:t>„</w:t>
      </w:r>
      <w:r w:rsidR="00F9392B" w:rsidRPr="00943534">
        <w:rPr>
          <w:rFonts w:ascii="Calibri" w:hAnsi="Calibri" w:cs="Calibri"/>
          <w:sz w:val="22"/>
          <w:szCs w:val="22"/>
        </w:rPr>
        <w:t>Ši iniciatyva kiekvienais metais primena paprastą dalyką –</w:t>
      </w:r>
      <w:r w:rsidR="00D3280D">
        <w:rPr>
          <w:rFonts w:ascii="Calibri" w:hAnsi="Calibri" w:cs="Calibri"/>
          <w:sz w:val="22"/>
          <w:szCs w:val="22"/>
        </w:rPr>
        <w:t xml:space="preserve"> </w:t>
      </w:r>
      <w:r w:rsidR="00F9392B" w:rsidRPr="00943534">
        <w:rPr>
          <w:rFonts w:ascii="Calibri" w:hAnsi="Calibri" w:cs="Calibri"/>
          <w:sz w:val="22"/>
          <w:szCs w:val="22"/>
        </w:rPr>
        <w:t>dideli pokyčiai prasideda nuo mažų veiksmų</w:t>
      </w:r>
      <w:r w:rsidR="00B95813">
        <w:rPr>
          <w:rFonts w:ascii="Calibri" w:hAnsi="Calibri" w:cs="Calibri"/>
          <w:sz w:val="22"/>
          <w:szCs w:val="22"/>
        </w:rPr>
        <w:t xml:space="preserve"> ar pasirinkimų.</w:t>
      </w:r>
      <w:r w:rsidR="00F9392B" w:rsidRPr="00943534">
        <w:rPr>
          <w:rFonts w:ascii="Calibri" w:hAnsi="Calibri" w:cs="Calibri"/>
          <w:sz w:val="22"/>
          <w:szCs w:val="22"/>
        </w:rPr>
        <w:t xml:space="preserve"> Džiaugiamės, kad </w:t>
      </w:r>
      <w:r w:rsidR="00D3280D">
        <w:rPr>
          <w:rFonts w:ascii="Calibri" w:hAnsi="Calibri" w:cs="Calibri"/>
          <w:sz w:val="22"/>
          <w:szCs w:val="22"/>
        </w:rPr>
        <w:t xml:space="preserve">prasmę – globoti vaikų ir jaunimo sveikatą bei jų ugdymą, kartu mato ir mūsų pirkėjai, noriai prisidedantys prie </w:t>
      </w:r>
      <w:r w:rsidR="00B32803">
        <w:rPr>
          <w:rFonts w:ascii="Calibri" w:hAnsi="Calibri" w:cs="Calibri"/>
          <w:sz w:val="22"/>
          <w:szCs w:val="22"/>
        </w:rPr>
        <w:t xml:space="preserve">šios socialinės akcijos, dovanojančios delfinų terapiją tiems, kuriems jos labiausia reikia. </w:t>
      </w:r>
    </w:p>
    <w:p w14:paraId="70089F99" w14:textId="14993373" w:rsidR="00D3280D" w:rsidRDefault="00B32803" w:rsidP="00F9392B">
      <w:pPr>
        <w:jc w:val="both"/>
        <w:rPr>
          <w:rFonts w:ascii="Calibri" w:hAnsi="Calibri" w:cs="Calibri"/>
          <w:sz w:val="22"/>
          <w:szCs w:val="22"/>
        </w:rPr>
      </w:pPr>
      <w:r>
        <w:rPr>
          <w:rFonts w:ascii="Calibri" w:hAnsi="Calibri" w:cs="Calibri"/>
          <w:sz w:val="22"/>
          <w:szCs w:val="22"/>
        </w:rPr>
        <w:t>Prisidėti ir kartu padovanoti šią realią naudą suteikiančią terapiją Lietuvos jūrų muziejuje, kada visą savo dėmesį vaikučiams skirs savo sričių ekspertai, pirkėjai gali jau dabar, ir taip – visą vasarą. O dalyvius, kurių paraiškų kasmet sulaukiame vis gausiau, raginame sekti naujienas ir pasiruošti atrankai r</w:t>
      </w:r>
      <w:r w:rsidR="00D36AD2">
        <w:rPr>
          <w:rFonts w:ascii="Calibri" w:hAnsi="Calibri" w:cs="Calibri"/>
          <w:sz w:val="22"/>
          <w:szCs w:val="22"/>
        </w:rPr>
        <w:t>eikalingais</w:t>
      </w:r>
      <w:r>
        <w:rPr>
          <w:rFonts w:ascii="Calibri" w:hAnsi="Calibri" w:cs="Calibri"/>
          <w:sz w:val="22"/>
          <w:szCs w:val="22"/>
        </w:rPr>
        <w:t xml:space="preserve"> dokumentais iš anksto“, – sako ji.</w:t>
      </w:r>
    </w:p>
    <w:p w14:paraId="428DFD70" w14:textId="70985795" w:rsidR="00B95813" w:rsidRDefault="00B95813" w:rsidP="00F9392B">
      <w:pPr>
        <w:jc w:val="both"/>
        <w:rPr>
          <w:rFonts w:ascii="Calibri" w:hAnsi="Calibri" w:cs="Calibri"/>
          <w:sz w:val="22"/>
          <w:szCs w:val="22"/>
        </w:rPr>
      </w:pPr>
      <w:r>
        <w:rPr>
          <w:rFonts w:ascii="Calibri" w:hAnsi="Calibri" w:cs="Calibri"/>
          <w:sz w:val="22"/>
          <w:szCs w:val="22"/>
        </w:rPr>
        <w:t xml:space="preserve">Plačiau apie socialinės akcijos eigą „Maximos“ atstovė kviečia sužinoti sekant „Tau ledai, o jiems delfinų pagalba“ iniciatyvai sukurtą polapį tinklo interneto svetainėje: </w:t>
      </w:r>
      <w:r w:rsidRPr="00B95813">
        <w:rPr>
          <w:rFonts w:ascii="Calibri" w:hAnsi="Calibri" w:cs="Calibri"/>
          <w:sz w:val="22"/>
          <w:szCs w:val="22"/>
        </w:rPr>
        <w:t>https://www.maxima.lt/tau-ledai-o-jiems-delfinu-pagalba</w:t>
      </w:r>
      <w:r>
        <w:rPr>
          <w:rFonts w:ascii="Calibri" w:hAnsi="Calibri" w:cs="Calibri"/>
          <w:sz w:val="22"/>
          <w:szCs w:val="22"/>
        </w:rPr>
        <w:t>.</w:t>
      </w:r>
    </w:p>
    <w:p w14:paraId="02348051" w14:textId="08B4B93B" w:rsidR="00F9392B" w:rsidRPr="00F9392B" w:rsidRDefault="00B95813" w:rsidP="006F6CDF">
      <w:pPr>
        <w:jc w:val="both"/>
        <w:rPr>
          <w:rFonts w:ascii="Calibri" w:hAnsi="Calibri" w:cs="Calibri"/>
          <w:b/>
          <w:bCs/>
          <w:sz w:val="22"/>
          <w:szCs w:val="22"/>
        </w:rPr>
      </w:pPr>
      <w:r>
        <w:rPr>
          <w:rFonts w:ascii="Calibri" w:hAnsi="Calibri" w:cs="Calibri"/>
          <w:b/>
          <w:bCs/>
          <w:sz w:val="22"/>
          <w:szCs w:val="22"/>
        </w:rPr>
        <w:t>Prisidėti – paprasta, tereikia gaivintis šiais ledais</w:t>
      </w:r>
    </w:p>
    <w:p w14:paraId="6B38496A" w14:textId="41A49BB8" w:rsidR="00BB53EA" w:rsidRDefault="00B42166" w:rsidP="006F6CDF">
      <w:pPr>
        <w:jc w:val="both"/>
        <w:rPr>
          <w:rFonts w:ascii="Calibri" w:hAnsi="Calibri" w:cs="Calibri"/>
          <w:sz w:val="22"/>
          <w:szCs w:val="22"/>
        </w:rPr>
      </w:pPr>
      <w:r>
        <w:rPr>
          <w:rFonts w:ascii="Calibri" w:hAnsi="Calibri" w:cs="Calibri"/>
          <w:sz w:val="22"/>
          <w:szCs w:val="22"/>
        </w:rPr>
        <w:t>Kad tėvai, auginančius vaikus su negalia ir (ar) individualiais poreikiais</w:t>
      </w:r>
      <w:r w:rsidR="001E6EAD">
        <w:rPr>
          <w:rFonts w:ascii="Calibri" w:hAnsi="Calibri" w:cs="Calibri"/>
          <w:sz w:val="22"/>
          <w:szCs w:val="22"/>
        </w:rPr>
        <w:t xml:space="preserve">, </w:t>
      </w:r>
      <w:r>
        <w:rPr>
          <w:rFonts w:ascii="Calibri" w:hAnsi="Calibri" w:cs="Calibri"/>
          <w:sz w:val="22"/>
          <w:szCs w:val="22"/>
        </w:rPr>
        <w:t>savo atžalų veiduose</w:t>
      </w:r>
      <w:r w:rsidR="00760C52">
        <w:rPr>
          <w:rFonts w:ascii="Calibri" w:hAnsi="Calibri" w:cs="Calibri"/>
          <w:sz w:val="22"/>
          <w:szCs w:val="22"/>
        </w:rPr>
        <w:t xml:space="preserve"> galėtų įžvelgti </w:t>
      </w:r>
      <w:r w:rsidR="001E6EAD">
        <w:rPr>
          <w:rFonts w:ascii="Calibri" w:hAnsi="Calibri" w:cs="Calibri"/>
          <w:sz w:val="22"/>
          <w:szCs w:val="22"/>
        </w:rPr>
        <w:t xml:space="preserve">dažniau </w:t>
      </w:r>
      <w:r w:rsidR="00760C52">
        <w:rPr>
          <w:rFonts w:ascii="Calibri" w:hAnsi="Calibri" w:cs="Calibri"/>
          <w:sz w:val="22"/>
          <w:szCs w:val="22"/>
        </w:rPr>
        <w:t xml:space="preserve">entuziazmu ir džiugesiu užpildytas akis ar šypseną, </w:t>
      </w:r>
      <w:r w:rsidR="00140F9A">
        <w:rPr>
          <w:rFonts w:ascii="Calibri" w:hAnsi="Calibri" w:cs="Calibri"/>
          <w:sz w:val="22"/>
          <w:szCs w:val="22"/>
        </w:rPr>
        <w:t xml:space="preserve">o kartu – ir viltį, padedančią patikėti lengvesne ateitimi, </w:t>
      </w:r>
      <w:r w:rsidR="00760C52">
        <w:rPr>
          <w:rFonts w:ascii="Calibri" w:hAnsi="Calibri" w:cs="Calibri"/>
          <w:sz w:val="22"/>
          <w:szCs w:val="22"/>
        </w:rPr>
        <w:t>k</w:t>
      </w:r>
      <w:r w:rsidR="00F14810" w:rsidRPr="00F14810">
        <w:rPr>
          <w:rFonts w:ascii="Calibri" w:hAnsi="Calibri" w:cs="Calibri"/>
          <w:sz w:val="22"/>
          <w:szCs w:val="22"/>
        </w:rPr>
        <w:t xml:space="preserve">artu su partneriais „Premia KPC“ ir Lietuvos jūrų muziejumi prekybos tinklas „Maxima“ </w:t>
      </w:r>
      <w:r w:rsidR="00BB53EA">
        <w:rPr>
          <w:rFonts w:ascii="Calibri" w:hAnsi="Calibri" w:cs="Calibri"/>
          <w:sz w:val="22"/>
          <w:szCs w:val="22"/>
        </w:rPr>
        <w:t xml:space="preserve">šią </w:t>
      </w:r>
      <w:r w:rsidR="00F14810">
        <w:rPr>
          <w:rFonts w:ascii="Calibri" w:hAnsi="Calibri" w:cs="Calibri"/>
          <w:sz w:val="22"/>
          <w:szCs w:val="22"/>
        </w:rPr>
        <w:t>vasarą</w:t>
      </w:r>
      <w:r w:rsidR="00F14810" w:rsidRPr="00F14810">
        <w:rPr>
          <w:rFonts w:ascii="Calibri" w:hAnsi="Calibri" w:cs="Calibri"/>
          <w:sz w:val="22"/>
          <w:szCs w:val="22"/>
        </w:rPr>
        <w:t xml:space="preserve"> pirkėjus </w:t>
      </w:r>
      <w:r w:rsidR="001E6EAD">
        <w:rPr>
          <w:rFonts w:ascii="Calibri" w:hAnsi="Calibri" w:cs="Calibri"/>
          <w:sz w:val="22"/>
          <w:szCs w:val="22"/>
        </w:rPr>
        <w:t xml:space="preserve">kviečia </w:t>
      </w:r>
      <w:r w:rsidR="00BB53EA">
        <w:rPr>
          <w:rFonts w:ascii="Calibri" w:hAnsi="Calibri" w:cs="Calibri"/>
          <w:sz w:val="22"/>
          <w:szCs w:val="22"/>
        </w:rPr>
        <w:t xml:space="preserve">vėl </w:t>
      </w:r>
      <w:r w:rsidR="00F14810" w:rsidRPr="00F14810">
        <w:rPr>
          <w:rFonts w:ascii="Calibri" w:hAnsi="Calibri" w:cs="Calibri"/>
          <w:sz w:val="22"/>
          <w:szCs w:val="22"/>
        </w:rPr>
        <w:t xml:space="preserve">mėgautis </w:t>
      </w:r>
      <w:r w:rsidR="00F14810">
        <w:rPr>
          <w:rFonts w:ascii="Calibri" w:hAnsi="Calibri" w:cs="Calibri"/>
          <w:sz w:val="22"/>
          <w:szCs w:val="22"/>
        </w:rPr>
        <w:t xml:space="preserve">bet kuriais </w:t>
      </w:r>
      <w:r w:rsidR="00F14810" w:rsidRPr="00F14810">
        <w:rPr>
          <w:rFonts w:ascii="Calibri" w:hAnsi="Calibri" w:cs="Calibri"/>
          <w:sz w:val="22"/>
          <w:szCs w:val="22"/>
        </w:rPr>
        <w:t xml:space="preserve">valgomaisiais ledais „Klasika“ porcijomis </w:t>
      </w:r>
      <w:r w:rsidR="001C727F">
        <w:rPr>
          <w:rFonts w:ascii="Calibri" w:hAnsi="Calibri" w:cs="Calibri"/>
          <w:sz w:val="22"/>
          <w:szCs w:val="22"/>
        </w:rPr>
        <w:t>ir</w:t>
      </w:r>
      <w:r w:rsidR="00F14810" w:rsidRPr="00F14810">
        <w:rPr>
          <w:rFonts w:ascii="Calibri" w:hAnsi="Calibri" w:cs="Calibri"/>
          <w:sz w:val="22"/>
          <w:szCs w:val="22"/>
        </w:rPr>
        <w:t xml:space="preserve"> </w:t>
      </w:r>
      <w:r w:rsidR="00B32803">
        <w:rPr>
          <w:rFonts w:ascii="Calibri" w:hAnsi="Calibri" w:cs="Calibri"/>
          <w:sz w:val="22"/>
          <w:szCs w:val="22"/>
        </w:rPr>
        <w:t xml:space="preserve">būtent </w:t>
      </w:r>
      <w:r w:rsidR="00F14810" w:rsidRPr="00F14810">
        <w:rPr>
          <w:rFonts w:ascii="Calibri" w:hAnsi="Calibri" w:cs="Calibri"/>
          <w:sz w:val="22"/>
          <w:szCs w:val="22"/>
        </w:rPr>
        <w:t xml:space="preserve">taip prisidėti prie </w:t>
      </w:r>
      <w:r w:rsidR="00EC67EF">
        <w:rPr>
          <w:rFonts w:ascii="Calibri" w:hAnsi="Calibri" w:cs="Calibri"/>
          <w:sz w:val="22"/>
          <w:szCs w:val="22"/>
        </w:rPr>
        <w:t>realią naudą suteikiančios</w:t>
      </w:r>
      <w:r w:rsidR="00F14810" w:rsidRPr="00F14810">
        <w:rPr>
          <w:rFonts w:ascii="Calibri" w:hAnsi="Calibri" w:cs="Calibri"/>
          <w:sz w:val="22"/>
          <w:szCs w:val="22"/>
        </w:rPr>
        <w:t xml:space="preserve"> dovanos </w:t>
      </w:r>
      <w:r w:rsidR="00EC67EF">
        <w:rPr>
          <w:rFonts w:ascii="Calibri" w:hAnsi="Calibri" w:cs="Calibri"/>
          <w:sz w:val="22"/>
          <w:szCs w:val="22"/>
        </w:rPr>
        <w:t>– delfinų terapijos</w:t>
      </w:r>
      <w:r w:rsidR="00BB53EA">
        <w:rPr>
          <w:rFonts w:ascii="Calibri" w:hAnsi="Calibri" w:cs="Calibri"/>
          <w:sz w:val="22"/>
          <w:szCs w:val="22"/>
        </w:rPr>
        <w:t xml:space="preserve">. </w:t>
      </w:r>
    </w:p>
    <w:p w14:paraId="15A9BE28" w14:textId="3D5BFCE8" w:rsidR="00EC0E72" w:rsidRDefault="006F6CDF" w:rsidP="006F6CDF">
      <w:pPr>
        <w:jc w:val="both"/>
        <w:rPr>
          <w:rFonts w:ascii="Calibri" w:hAnsi="Calibri" w:cs="Calibri"/>
          <w:sz w:val="22"/>
          <w:szCs w:val="22"/>
        </w:rPr>
      </w:pPr>
      <w:r w:rsidRPr="006F6CDF">
        <w:rPr>
          <w:rFonts w:ascii="Calibri" w:hAnsi="Calibri" w:cs="Calibri"/>
          <w:sz w:val="22"/>
          <w:szCs w:val="22"/>
        </w:rPr>
        <w:t>Rudenį, paskelbus atranką ir įvykus komisijos posėdžiui, 15</w:t>
      </w:r>
      <w:r w:rsidR="00597C6B">
        <w:rPr>
          <w:rFonts w:ascii="Calibri" w:hAnsi="Calibri" w:cs="Calibri"/>
          <w:sz w:val="22"/>
          <w:szCs w:val="22"/>
        </w:rPr>
        <w:t>-ai</w:t>
      </w:r>
      <w:r w:rsidRPr="006F6CDF">
        <w:rPr>
          <w:rFonts w:ascii="Calibri" w:hAnsi="Calibri" w:cs="Calibri"/>
          <w:sz w:val="22"/>
          <w:szCs w:val="22"/>
        </w:rPr>
        <w:t xml:space="preserve"> atrinktų dalyvių</w:t>
      </w:r>
      <w:r w:rsidR="00BB53EA">
        <w:rPr>
          <w:rFonts w:ascii="Calibri" w:hAnsi="Calibri" w:cs="Calibri"/>
          <w:sz w:val="22"/>
          <w:szCs w:val="22"/>
        </w:rPr>
        <w:t>, kurių šeimos gauna mažas pajamas,</w:t>
      </w:r>
      <w:r>
        <w:rPr>
          <w:rFonts w:ascii="Calibri" w:hAnsi="Calibri" w:cs="Calibri"/>
          <w:sz w:val="22"/>
          <w:szCs w:val="22"/>
        </w:rPr>
        <w:t xml:space="preserve"> bus nemokamai suteikta</w:t>
      </w:r>
      <w:r w:rsidRPr="006F6CDF">
        <w:rPr>
          <w:rFonts w:ascii="Calibri" w:hAnsi="Calibri" w:cs="Calibri"/>
          <w:sz w:val="22"/>
          <w:szCs w:val="22"/>
        </w:rPr>
        <w:t xml:space="preserve"> 10 delfinų terapijos užsiėmimų, ne mažiau kaip 6-i</w:t>
      </w:r>
      <w:r>
        <w:rPr>
          <w:rFonts w:ascii="Calibri" w:hAnsi="Calibri" w:cs="Calibri"/>
          <w:sz w:val="22"/>
          <w:szCs w:val="22"/>
        </w:rPr>
        <w:t>os</w:t>
      </w:r>
      <w:r w:rsidRPr="006F6CDF">
        <w:rPr>
          <w:rFonts w:ascii="Calibri" w:hAnsi="Calibri" w:cs="Calibri"/>
          <w:sz w:val="22"/>
          <w:szCs w:val="22"/>
        </w:rPr>
        <w:t xml:space="preserve"> negalios specialistų konsultacij</w:t>
      </w:r>
      <w:r>
        <w:rPr>
          <w:rFonts w:ascii="Calibri" w:hAnsi="Calibri" w:cs="Calibri"/>
          <w:sz w:val="22"/>
          <w:szCs w:val="22"/>
        </w:rPr>
        <w:t>o</w:t>
      </w:r>
      <w:r w:rsidRPr="006F6CDF">
        <w:rPr>
          <w:rFonts w:ascii="Calibri" w:hAnsi="Calibri" w:cs="Calibri"/>
          <w:sz w:val="22"/>
          <w:szCs w:val="22"/>
        </w:rPr>
        <w:t xml:space="preserve">s bei </w:t>
      </w:r>
      <w:r>
        <w:rPr>
          <w:rFonts w:ascii="Calibri" w:hAnsi="Calibri" w:cs="Calibri"/>
          <w:sz w:val="22"/>
          <w:szCs w:val="22"/>
        </w:rPr>
        <w:t>kitų</w:t>
      </w:r>
      <w:r w:rsidRPr="006F6CDF">
        <w:rPr>
          <w:rFonts w:ascii="Calibri" w:hAnsi="Calibri" w:cs="Calibri"/>
          <w:sz w:val="22"/>
          <w:szCs w:val="22"/>
        </w:rPr>
        <w:t xml:space="preserve"> papildo</w:t>
      </w:r>
      <w:r>
        <w:rPr>
          <w:rFonts w:ascii="Calibri" w:hAnsi="Calibri" w:cs="Calibri"/>
          <w:sz w:val="22"/>
          <w:szCs w:val="22"/>
        </w:rPr>
        <w:t xml:space="preserve">mų </w:t>
      </w:r>
      <w:r w:rsidRPr="006F6CDF">
        <w:rPr>
          <w:rFonts w:ascii="Calibri" w:hAnsi="Calibri" w:cs="Calibri"/>
          <w:sz w:val="22"/>
          <w:szCs w:val="22"/>
        </w:rPr>
        <w:t>lavinam</w:t>
      </w:r>
      <w:r>
        <w:rPr>
          <w:rFonts w:ascii="Calibri" w:hAnsi="Calibri" w:cs="Calibri"/>
          <w:sz w:val="22"/>
          <w:szCs w:val="22"/>
        </w:rPr>
        <w:t>ųjų veiklų.</w:t>
      </w:r>
    </w:p>
    <w:p w14:paraId="26C9A646" w14:textId="203E8A50" w:rsidR="00F9392B" w:rsidRPr="00B32803" w:rsidRDefault="00F9392B" w:rsidP="00F9392B">
      <w:pPr>
        <w:jc w:val="both"/>
        <w:rPr>
          <w:rFonts w:ascii="Calibri" w:hAnsi="Calibri" w:cs="Calibri"/>
          <w:sz w:val="22"/>
          <w:szCs w:val="22"/>
        </w:rPr>
      </w:pPr>
      <w:r w:rsidRPr="00B32803">
        <w:rPr>
          <w:rFonts w:ascii="Calibri" w:hAnsi="Calibri" w:cs="Calibri"/>
          <w:sz w:val="22"/>
          <w:szCs w:val="22"/>
        </w:rPr>
        <w:t xml:space="preserve">„Organizuojant iniciatyvą dėkojame ne tik mūsų </w:t>
      </w:r>
      <w:r w:rsidR="00B32803" w:rsidRPr="00B32803">
        <w:rPr>
          <w:rFonts w:ascii="Calibri" w:hAnsi="Calibri" w:cs="Calibri"/>
          <w:sz w:val="22"/>
          <w:szCs w:val="22"/>
        </w:rPr>
        <w:t xml:space="preserve">prisidedantiems </w:t>
      </w:r>
      <w:r w:rsidRPr="00B32803">
        <w:rPr>
          <w:rFonts w:ascii="Calibri" w:hAnsi="Calibri" w:cs="Calibri"/>
          <w:sz w:val="22"/>
          <w:szCs w:val="22"/>
        </w:rPr>
        <w:t xml:space="preserve">pirkėjams, </w:t>
      </w:r>
      <w:r w:rsidR="00B32803" w:rsidRPr="00B32803">
        <w:rPr>
          <w:rFonts w:ascii="Calibri" w:hAnsi="Calibri" w:cs="Calibri"/>
          <w:sz w:val="22"/>
          <w:szCs w:val="22"/>
        </w:rPr>
        <w:t>kurių dėka ši dovana pasiekia 15 šeimų,</w:t>
      </w:r>
      <w:r w:rsidRPr="00B32803">
        <w:rPr>
          <w:rFonts w:ascii="Calibri" w:hAnsi="Calibri" w:cs="Calibri"/>
          <w:sz w:val="22"/>
          <w:szCs w:val="22"/>
        </w:rPr>
        <w:t xml:space="preserve"> bet ir partneriams, su kuriais surėmę pečius kasmet ieškome vis naujų formų, kaip galime dar plačiau skleisti žinią apie šią socialinę akciją</w:t>
      </w:r>
      <w:r w:rsidR="00D3280D" w:rsidRPr="00B32803">
        <w:rPr>
          <w:rFonts w:ascii="Calibri" w:hAnsi="Calibri" w:cs="Calibri"/>
          <w:sz w:val="22"/>
          <w:szCs w:val="22"/>
        </w:rPr>
        <w:t xml:space="preserve">. </w:t>
      </w:r>
      <w:r w:rsidRPr="00B32803">
        <w:rPr>
          <w:rFonts w:ascii="Calibri" w:hAnsi="Calibri" w:cs="Calibri"/>
          <w:sz w:val="22"/>
          <w:szCs w:val="22"/>
        </w:rPr>
        <w:t xml:space="preserve">Didžiuojamės, kad minint devintą „Tau ledai, o jiems delfinų pagalba“ </w:t>
      </w:r>
      <w:r w:rsidR="00B32803" w:rsidRPr="00B32803">
        <w:rPr>
          <w:rFonts w:ascii="Calibri" w:hAnsi="Calibri" w:cs="Calibri"/>
          <w:sz w:val="22"/>
          <w:szCs w:val="22"/>
        </w:rPr>
        <w:t>sezoną</w:t>
      </w:r>
      <w:r w:rsidRPr="00B32803">
        <w:rPr>
          <w:rFonts w:ascii="Calibri" w:hAnsi="Calibri" w:cs="Calibri"/>
          <w:sz w:val="22"/>
          <w:szCs w:val="22"/>
        </w:rPr>
        <w:t>, partnerio „Premia KPC“ iniciatyva</w:t>
      </w:r>
      <w:r w:rsidR="00D3280D" w:rsidRPr="00B32803">
        <w:rPr>
          <w:rFonts w:ascii="Calibri" w:hAnsi="Calibri" w:cs="Calibri"/>
          <w:sz w:val="22"/>
          <w:szCs w:val="22"/>
        </w:rPr>
        <w:t>,</w:t>
      </w:r>
      <w:r w:rsidRPr="00B32803">
        <w:rPr>
          <w:rFonts w:ascii="Calibri" w:hAnsi="Calibri" w:cs="Calibri"/>
          <w:sz w:val="22"/>
          <w:szCs w:val="22"/>
        </w:rPr>
        <w:t xml:space="preserve"> visą vasarą mūsų tinklo parduotuvėse pirkėjai galės rinktis </w:t>
      </w:r>
      <w:r w:rsidR="00D3280D" w:rsidRPr="00B32803">
        <w:rPr>
          <w:rFonts w:ascii="Calibri" w:hAnsi="Calibri" w:cs="Calibri"/>
          <w:sz w:val="22"/>
          <w:szCs w:val="22"/>
        </w:rPr>
        <w:t xml:space="preserve">ne tik įprastus, bet ir </w:t>
      </w:r>
      <w:r w:rsidRPr="00B32803">
        <w:rPr>
          <w:rFonts w:ascii="Calibri" w:hAnsi="Calibri" w:cs="Calibri"/>
          <w:sz w:val="22"/>
          <w:szCs w:val="22"/>
        </w:rPr>
        <w:t xml:space="preserve">specialiai </w:t>
      </w:r>
      <w:r w:rsidR="00D3280D" w:rsidRPr="00B32803">
        <w:rPr>
          <w:rFonts w:ascii="Calibri" w:hAnsi="Calibri" w:cs="Calibri"/>
          <w:sz w:val="22"/>
          <w:szCs w:val="22"/>
        </w:rPr>
        <w:t xml:space="preserve">šiai akcijai </w:t>
      </w:r>
      <w:r w:rsidRPr="00B32803">
        <w:rPr>
          <w:rFonts w:ascii="Calibri" w:hAnsi="Calibri" w:cs="Calibri"/>
          <w:sz w:val="22"/>
          <w:szCs w:val="22"/>
        </w:rPr>
        <w:t xml:space="preserve">sukurtus ledus, </w:t>
      </w:r>
      <w:r w:rsidR="00D3280D" w:rsidRPr="00B32803">
        <w:rPr>
          <w:rFonts w:ascii="Calibri" w:hAnsi="Calibri" w:cs="Calibri"/>
          <w:sz w:val="22"/>
          <w:szCs w:val="22"/>
        </w:rPr>
        <w:t xml:space="preserve">pažymėtus „Tau ledai, o jiems delfinų pagalba“ pavadinimu. Nuo kiekvienos šios parduotos ledų porcijos partneris skirs </w:t>
      </w:r>
      <w:r w:rsidRPr="00B32803">
        <w:rPr>
          <w:rFonts w:ascii="Calibri" w:hAnsi="Calibri" w:cs="Calibri"/>
          <w:sz w:val="22"/>
          <w:szCs w:val="22"/>
        </w:rPr>
        <w:t>socialinės akcijos fondui papildom</w:t>
      </w:r>
      <w:r w:rsidR="00D3280D" w:rsidRPr="00B32803">
        <w:rPr>
          <w:rFonts w:ascii="Calibri" w:hAnsi="Calibri" w:cs="Calibri"/>
          <w:sz w:val="22"/>
          <w:szCs w:val="22"/>
        </w:rPr>
        <w:t>ą</w:t>
      </w:r>
      <w:r w:rsidRPr="00B32803">
        <w:rPr>
          <w:rFonts w:ascii="Calibri" w:hAnsi="Calibri" w:cs="Calibri"/>
          <w:sz w:val="22"/>
          <w:szCs w:val="22"/>
        </w:rPr>
        <w:t xml:space="preserve"> 1 euro cento </w:t>
      </w:r>
      <w:r w:rsidRPr="00B32803">
        <w:rPr>
          <w:rFonts w:ascii="Calibri" w:hAnsi="Calibri" w:cs="Calibri"/>
          <w:sz w:val="22"/>
          <w:szCs w:val="22"/>
        </w:rPr>
        <w:lastRenderedPageBreak/>
        <w:t>param</w:t>
      </w:r>
      <w:r w:rsidR="00D3280D" w:rsidRPr="00B32803">
        <w:rPr>
          <w:rFonts w:ascii="Calibri" w:hAnsi="Calibri" w:cs="Calibri"/>
          <w:sz w:val="22"/>
          <w:szCs w:val="22"/>
        </w:rPr>
        <w:t>ą</w:t>
      </w:r>
      <w:r w:rsidR="00B32803" w:rsidRPr="00B32803">
        <w:rPr>
          <w:rFonts w:ascii="Calibri" w:hAnsi="Calibri" w:cs="Calibri"/>
          <w:sz w:val="22"/>
          <w:szCs w:val="22"/>
        </w:rPr>
        <w:t xml:space="preserve">, iš kurio, </w:t>
      </w:r>
      <w:r w:rsidR="00B95813">
        <w:rPr>
          <w:rFonts w:ascii="Calibri" w:hAnsi="Calibri" w:cs="Calibri"/>
          <w:sz w:val="22"/>
          <w:szCs w:val="22"/>
        </w:rPr>
        <w:t>prireikus</w:t>
      </w:r>
      <w:r w:rsidR="00B32803" w:rsidRPr="00B32803">
        <w:rPr>
          <w:rFonts w:ascii="Calibri" w:hAnsi="Calibri" w:cs="Calibri"/>
          <w:sz w:val="22"/>
          <w:szCs w:val="22"/>
        </w:rPr>
        <w:t xml:space="preserve">, sunkiau besiverčiančios šeimos </w:t>
      </w:r>
      <w:r w:rsidR="00B32803">
        <w:rPr>
          <w:rFonts w:ascii="Calibri" w:hAnsi="Calibri" w:cs="Calibri"/>
          <w:sz w:val="22"/>
          <w:szCs w:val="22"/>
        </w:rPr>
        <w:t>galės</w:t>
      </w:r>
      <w:r w:rsidR="00B32803" w:rsidRPr="00B32803">
        <w:rPr>
          <w:rFonts w:ascii="Calibri" w:hAnsi="Calibri" w:cs="Calibri"/>
          <w:sz w:val="22"/>
          <w:szCs w:val="22"/>
        </w:rPr>
        <w:t xml:space="preserve"> sulaukti papildomos pagalbos</w:t>
      </w:r>
      <w:r w:rsidR="00D3280D" w:rsidRPr="00B32803">
        <w:rPr>
          <w:rFonts w:ascii="Calibri" w:hAnsi="Calibri" w:cs="Calibri"/>
          <w:sz w:val="22"/>
          <w:szCs w:val="22"/>
        </w:rPr>
        <w:t>“</w:t>
      </w:r>
      <w:r w:rsidRPr="00B32803">
        <w:rPr>
          <w:rFonts w:ascii="Calibri" w:hAnsi="Calibri" w:cs="Calibri"/>
          <w:sz w:val="22"/>
          <w:szCs w:val="22"/>
        </w:rPr>
        <w:t>, – informuoja L. Šakinė.</w:t>
      </w:r>
    </w:p>
    <w:p w14:paraId="05FDD915" w14:textId="77777777" w:rsidR="00A54645" w:rsidRPr="009F599E" w:rsidRDefault="00A54645" w:rsidP="00A54645">
      <w:pPr>
        <w:jc w:val="both"/>
        <w:rPr>
          <w:rFonts w:ascii="Calibri" w:eastAsia="Times New Roman" w:hAnsi="Calibri" w:cs="Calibri"/>
          <w:kern w:val="0"/>
          <w:lang w:eastAsia="en-GB"/>
          <w14:ligatures w14:val="none"/>
        </w:rPr>
      </w:pPr>
    </w:p>
    <w:p w14:paraId="767DA1F7" w14:textId="77777777" w:rsidR="00A54645" w:rsidRPr="0009219B" w:rsidRDefault="00A54645" w:rsidP="00A54645">
      <w:pPr>
        <w:jc w:val="both"/>
        <w:rPr>
          <w:rFonts w:ascii="Calibri" w:hAnsi="Calibri" w:cs="Calibri"/>
          <w:sz w:val="18"/>
          <w:szCs w:val="18"/>
        </w:rPr>
      </w:pPr>
      <w:r w:rsidRPr="0009748B">
        <w:rPr>
          <w:rFonts w:ascii="Calibri" w:hAnsi="Calibri" w:cs="Calibri"/>
          <w:b/>
          <w:bCs/>
          <w:i/>
          <w:iCs/>
          <w:sz w:val="18"/>
          <w:szCs w:val="18"/>
        </w:rPr>
        <w:t>Apie lietuvišką prekybos tinklą „Maxima“</w:t>
      </w:r>
      <w:r>
        <w:rPr>
          <w:rFonts w:ascii="Calibri" w:hAnsi="Calibri" w:cs="Calibri"/>
          <w:b/>
          <w:bCs/>
          <w:i/>
          <w:iCs/>
          <w:sz w:val="18"/>
          <w:szCs w:val="18"/>
        </w:rPr>
        <w:t xml:space="preserve"> </w:t>
      </w:r>
    </w:p>
    <w:p w14:paraId="4CBB686E" w14:textId="77777777" w:rsidR="00A54645" w:rsidRPr="0009219B" w:rsidRDefault="00A54645" w:rsidP="00A54645">
      <w:pPr>
        <w:jc w:val="both"/>
        <w:rPr>
          <w:rFonts w:ascii="Calibri" w:hAnsi="Calibri" w:cs="Calibri"/>
          <w:i/>
          <w:iCs/>
          <w:sz w:val="18"/>
          <w:szCs w:val="18"/>
        </w:rPr>
      </w:pPr>
      <w:r w:rsidRPr="005739D5">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r w:rsidRPr="0009219B">
        <w:rPr>
          <w:rFonts w:ascii="Calibri" w:hAnsi="Calibri" w:cs="Calibri"/>
          <w:i/>
          <w:iCs/>
          <w:sz w:val="18"/>
          <w:szCs w:val="18"/>
        </w:rPr>
        <w:t> </w:t>
      </w:r>
    </w:p>
    <w:p w14:paraId="4CA22CC9" w14:textId="77777777" w:rsidR="00A54645" w:rsidRPr="0009219B" w:rsidRDefault="00A54645" w:rsidP="00A54645">
      <w:pPr>
        <w:jc w:val="both"/>
        <w:rPr>
          <w:rFonts w:ascii="Calibri" w:hAnsi="Calibri" w:cs="Calibri"/>
          <w:sz w:val="18"/>
          <w:szCs w:val="18"/>
        </w:rPr>
      </w:pPr>
      <w:r w:rsidRPr="0009219B">
        <w:rPr>
          <w:rFonts w:ascii="Calibri" w:hAnsi="Calibri" w:cs="Calibri"/>
          <w:b/>
          <w:bCs/>
          <w:sz w:val="18"/>
          <w:szCs w:val="18"/>
        </w:rPr>
        <w:t>Daugiau informacijos</w:t>
      </w:r>
      <w:r w:rsidRPr="0009219B">
        <w:rPr>
          <w:rFonts w:ascii="Calibri" w:hAnsi="Calibri" w:cs="Calibri"/>
          <w:sz w:val="18"/>
          <w:szCs w:val="18"/>
        </w:rPr>
        <w:t>:</w:t>
      </w:r>
    </w:p>
    <w:p w14:paraId="049CF949" w14:textId="77777777" w:rsidR="00A54645" w:rsidRPr="0009219B" w:rsidRDefault="00A54645" w:rsidP="00A54645">
      <w:pPr>
        <w:jc w:val="both"/>
        <w:rPr>
          <w:rFonts w:ascii="Calibri" w:hAnsi="Calibri" w:cs="Calibri"/>
          <w:sz w:val="18"/>
          <w:szCs w:val="18"/>
          <w:u w:val="single"/>
        </w:rPr>
      </w:pPr>
      <w:r w:rsidRPr="0009219B">
        <w:rPr>
          <w:rFonts w:ascii="Calibri" w:hAnsi="Calibri" w:cs="Calibri"/>
          <w:sz w:val="18"/>
          <w:szCs w:val="18"/>
        </w:rPr>
        <w:t>El. paštas</w:t>
      </w:r>
      <w:r w:rsidRPr="0009219B">
        <w:rPr>
          <w:rFonts w:ascii="Calibri" w:hAnsi="Calibri" w:cs="Calibri"/>
          <w:sz w:val="18"/>
          <w:szCs w:val="18"/>
          <w:u w:val="single"/>
        </w:rPr>
        <w:t xml:space="preserve"> </w:t>
      </w:r>
      <w:hyperlink r:id="rId10" w:history="1">
        <w:r w:rsidRPr="0009219B">
          <w:rPr>
            <w:rStyle w:val="Hyperlink"/>
            <w:rFonts w:ascii="Calibri" w:hAnsi="Calibri" w:cs="Calibri"/>
            <w:sz w:val="18"/>
            <w:szCs w:val="18"/>
          </w:rPr>
          <w:t>komunikacija@maxima.l</w:t>
        </w:r>
        <w:r w:rsidRPr="00892CAA">
          <w:rPr>
            <w:rStyle w:val="Hyperlink"/>
            <w:rFonts w:ascii="Calibri" w:hAnsi="Calibri" w:cs="Calibri"/>
            <w:sz w:val="18"/>
            <w:szCs w:val="18"/>
          </w:rPr>
          <w:t>t</w:t>
        </w:r>
      </w:hyperlink>
      <w:r>
        <w:rPr>
          <w:rFonts w:ascii="Calibri" w:hAnsi="Calibri" w:cs="Calibri"/>
          <w:sz w:val="18"/>
          <w:szCs w:val="18"/>
          <w:u w:val="single"/>
        </w:rPr>
        <w:t xml:space="preserve"> </w:t>
      </w:r>
    </w:p>
    <w:p w14:paraId="3062BB3F" w14:textId="694AA0F6" w:rsidR="00943534" w:rsidRPr="006F6CDF" w:rsidRDefault="00943534" w:rsidP="006F6CDF">
      <w:pPr>
        <w:jc w:val="both"/>
        <w:rPr>
          <w:rFonts w:ascii="Calibri" w:hAnsi="Calibri" w:cs="Calibri"/>
          <w:sz w:val="22"/>
          <w:szCs w:val="22"/>
        </w:rPr>
      </w:pPr>
    </w:p>
    <w:sectPr w:rsidR="00943534" w:rsidRPr="006F6CDF">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A374D" w14:textId="77777777" w:rsidR="000549EE" w:rsidRDefault="000549EE" w:rsidP="003631E2">
      <w:pPr>
        <w:spacing w:after="0" w:line="240" w:lineRule="auto"/>
      </w:pPr>
      <w:r>
        <w:separator/>
      </w:r>
    </w:p>
  </w:endnote>
  <w:endnote w:type="continuationSeparator" w:id="0">
    <w:p w14:paraId="5A7D4FB9" w14:textId="77777777" w:rsidR="000549EE" w:rsidRDefault="000549EE" w:rsidP="00363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F451D" w14:textId="77777777" w:rsidR="000549EE" w:rsidRDefault="000549EE" w:rsidP="003631E2">
      <w:pPr>
        <w:spacing w:after="0" w:line="240" w:lineRule="auto"/>
      </w:pPr>
      <w:r>
        <w:separator/>
      </w:r>
    </w:p>
  </w:footnote>
  <w:footnote w:type="continuationSeparator" w:id="0">
    <w:p w14:paraId="25457E4E" w14:textId="77777777" w:rsidR="000549EE" w:rsidRDefault="000549EE" w:rsidP="003631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1BC1F" w14:textId="6CC6D690" w:rsidR="00A54645" w:rsidRDefault="00A54645">
    <w:pPr>
      <w:pStyle w:val="Header"/>
    </w:pPr>
    <w:r>
      <w:rPr>
        <w:noProof/>
      </w:rPr>
      <w:drawing>
        <wp:inline distT="0" distB="0" distL="0" distR="0" wp14:anchorId="23223897" wp14:editId="72E1D072">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2CBB"/>
    <w:multiLevelType w:val="multilevel"/>
    <w:tmpl w:val="73EE1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E13519B"/>
    <w:multiLevelType w:val="hybridMultilevel"/>
    <w:tmpl w:val="BA8C41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37265560">
    <w:abstractNumId w:val="0"/>
  </w:num>
  <w:num w:numId="2" w16cid:durableId="1904176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E2"/>
    <w:rsid w:val="00024BCF"/>
    <w:rsid w:val="00036F57"/>
    <w:rsid w:val="000549EE"/>
    <w:rsid w:val="000E03E9"/>
    <w:rsid w:val="00140F9A"/>
    <w:rsid w:val="001C727F"/>
    <w:rsid w:val="001E6EAD"/>
    <w:rsid w:val="00201DD5"/>
    <w:rsid w:val="00252157"/>
    <w:rsid w:val="00254F8F"/>
    <w:rsid w:val="002A0894"/>
    <w:rsid w:val="002D0749"/>
    <w:rsid w:val="002D248E"/>
    <w:rsid w:val="00325726"/>
    <w:rsid w:val="003631E2"/>
    <w:rsid w:val="003B4B0C"/>
    <w:rsid w:val="00552691"/>
    <w:rsid w:val="00597C6B"/>
    <w:rsid w:val="005C620D"/>
    <w:rsid w:val="00631089"/>
    <w:rsid w:val="006F6CDF"/>
    <w:rsid w:val="00712485"/>
    <w:rsid w:val="00760C52"/>
    <w:rsid w:val="00885AB0"/>
    <w:rsid w:val="008B3C0C"/>
    <w:rsid w:val="009317DC"/>
    <w:rsid w:val="00943534"/>
    <w:rsid w:val="009D6261"/>
    <w:rsid w:val="00A50C9D"/>
    <w:rsid w:val="00A54645"/>
    <w:rsid w:val="00AE082B"/>
    <w:rsid w:val="00B32803"/>
    <w:rsid w:val="00B40821"/>
    <w:rsid w:val="00B42166"/>
    <w:rsid w:val="00B95813"/>
    <w:rsid w:val="00BB53EA"/>
    <w:rsid w:val="00C44C3F"/>
    <w:rsid w:val="00D2440D"/>
    <w:rsid w:val="00D3280D"/>
    <w:rsid w:val="00D36AD2"/>
    <w:rsid w:val="00D542F5"/>
    <w:rsid w:val="00E147FB"/>
    <w:rsid w:val="00EC0E72"/>
    <w:rsid w:val="00EC67EF"/>
    <w:rsid w:val="00EE4342"/>
    <w:rsid w:val="00EF37F2"/>
    <w:rsid w:val="00F11025"/>
    <w:rsid w:val="00F14810"/>
    <w:rsid w:val="00F9392B"/>
    <w:rsid w:val="00FD04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AF979"/>
  <w15:chartTrackingRefBased/>
  <w15:docId w15:val="{C39E1853-4E02-4031-A375-871AE7680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1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31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31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31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31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31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1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1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1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1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31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31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31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31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31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1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1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1E2"/>
    <w:rPr>
      <w:rFonts w:eastAsiaTheme="majorEastAsia" w:cstheme="majorBidi"/>
      <w:color w:val="272727" w:themeColor="text1" w:themeTint="D8"/>
    </w:rPr>
  </w:style>
  <w:style w:type="paragraph" w:styleId="Title">
    <w:name w:val="Title"/>
    <w:basedOn w:val="Normal"/>
    <w:next w:val="Normal"/>
    <w:link w:val="TitleChar"/>
    <w:uiPriority w:val="10"/>
    <w:qFormat/>
    <w:rsid w:val="003631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1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1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1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1E2"/>
    <w:pPr>
      <w:spacing w:before="160"/>
      <w:jc w:val="center"/>
    </w:pPr>
    <w:rPr>
      <w:i/>
      <w:iCs/>
      <w:color w:val="404040" w:themeColor="text1" w:themeTint="BF"/>
    </w:rPr>
  </w:style>
  <w:style w:type="character" w:customStyle="1" w:styleId="QuoteChar">
    <w:name w:val="Quote Char"/>
    <w:basedOn w:val="DefaultParagraphFont"/>
    <w:link w:val="Quote"/>
    <w:uiPriority w:val="29"/>
    <w:rsid w:val="003631E2"/>
    <w:rPr>
      <w:i/>
      <w:iCs/>
      <w:color w:val="404040" w:themeColor="text1" w:themeTint="BF"/>
    </w:rPr>
  </w:style>
  <w:style w:type="paragraph" w:styleId="ListParagraph">
    <w:name w:val="List Paragraph"/>
    <w:basedOn w:val="Normal"/>
    <w:uiPriority w:val="34"/>
    <w:qFormat/>
    <w:rsid w:val="003631E2"/>
    <w:pPr>
      <w:ind w:left="720"/>
      <w:contextualSpacing/>
    </w:pPr>
  </w:style>
  <w:style w:type="character" w:styleId="IntenseEmphasis">
    <w:name w:val="Intense Emphasis"/>
    <w:basedOn w:val="DefaultParagraphFont"/>
    <w:uiPriority w:val="21"/>
    <w:qFormat/>
    <w:rsid w:val="003631E2"/>
    <w:rPr>
      <w:i/>
      <w:iCs/>
      <w:color w:val="0F4761" w:themeColor="accent1" w:themeShade="BF"/>
    </w:rPr>
  </w:style>
  <w:style w:type="paragraph" w:styleId="IntenseQuote">
    <w:name w:val="Intense Quote"/>
    <w:basedOn w:val="Normal"/>
    <w:next w:val="Normal"/>
    <w:link w:val="IntenseQuoteChar"/>
    <w:uiPriority w:val="30"/>
    <w:qFormat/>
    <w:rsid w:val="003631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31E2"/>
    <w:rPr>
      <w:i/>
      <w:iCs/>
      <w:color w:val="0F4761" w:themeColor="accent1" w:themeShade="BF"/>
    </w:rPr>
  </w:style>
  <w:style w:type="character" w:styleId="IntenseReference">
    <w:name w:val="Intense Reference"/>
    <w:basedOn w:val="DefaultParagraphFont"/>
    <w:uiPriority w:val="32"/>
    <w:qFormat/>
    <w:rsid w:val="003631E2"/>
    <w:rPr>
      <w:b/>
      <w:bCs/>
      <w:smallCaps/>
      <w:color w:val="0F4761" w:themeColor="accent1" w:themeShade="BF"/>
      <w:spacing w:val="5"/>
    </w:rPr>
  </w:style>
  <w:style w:type="paragraph" w:styleId="Header">
    <w:name w:val="header"/>
    <w:basedOn w:val="Normal"/>
    <w:link w:val="HeaderChar"/>
    <w:uiPriority w:val="99"/>
    <w:unhideWhenUsed/>
    <w:rsid w:val="003631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3631E2"/>
  </w:style>
  <w:style w:type="paragraph" w:styleId="Footer">
    <w:name w:val="footer"/>
    <w:basedOn w:val="Normal"/>
    <w:link w:val="FooterChar"/>
    <w:uiPriority w:val="99"/>
    <w:unhideWhenUsed/>
    <w:rsid w:val="003631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3631E2"/>
  </w:style>
  <w:style w:type="character" w:styleId="Hyperlink">
    <w:name w:val="Hyperlink"/>
    <w:basedOn w:val="DefaultParagraphFont"/>
    <w:uiPriority w:val="99"/>
    <w:unhideWhenUsed/>
    <w:rsid w:val="00B95813"/>
    <w:rPr>
      <w:color w:val="467886" w:themeColor="hyperlink"/>
      <w:u w:val="single"/>
    </w:rPr>
  </w:style>
  <w:style w:type="character" w:styleId="UnresolvedMention">
    <w:name w:val="Unresolved Mention"/>
    <w:basedOn w:val="DefaultParagraphFont"/>
    <w:uiPriority w:val="99"/>
    <w:semiHidden/>
    <w:unhideWhenUsed/>
    <w:rsid w:val="00B958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Props1.xml><?xml version="1.0" encoding="utf-8"?>
<ds:datastoreItem xmlns:ds="http://schemas.openxmlformats.org/officeDocument/2006/customXml" ds:itemID="{A40413D3-0024-41B3-B55C-1CA6A2499F0B}">
  <ds:schemaRefs>
    <ds:schemaRef ds:uri="http://schemas.microsoft.com/sharepoint/v3/contenttype/forms"/>
  </ds:schemaRefs>
</ds:datastoreItem>
</file>

<file path=customXml/itemProps2.xml><?xml version="1.0" encoding="utf-8"?>
<ds:datastoreItem xmlns:ds="http://schemas.openxmlformats.org/officeDocument/2006/customXml" ds:itemID="{3876BAAC-34BE-4EFA-87DF-A083EB04C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25A0B9-FA8C-4245-B2D9-3867773636F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2719</Words>
  <Characters>1551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Titas Atraskevicius</cp:lastModifiedBy>
  <cp:revision>3</cp:revision>
  <dcterms:created xsi:type="dcterms:W3CDTF">2026-06-03T20:56:00Z</dcterms:created>
  <dcterms:modified xsi:type="dcterms:W3CDTF">2026-06-04T10:18:00Z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