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27A32" w14:textId="77777777" w:rsidR="0071359D" w:rsidRDefault="0071359D" w:rsidP="00CB02C9">
      <w:pPr>
        <w:spacing w:after="240"/>
        <w:jc w:val="both"/>
        <w:rPr>
          <w:rFonts w:asciiTheme="minorHAnsi" w:hAnsiTheme="minorHAnsi" w:cstheme="minorHAnsi"/>
          <w:b/>
          <w:bCs/>
          <w:sz w:val="28"/>
          <w:szCs w:val="28"/>
          <w:lang w:val="lt-LT"/>
        </w:rPr>
      </w:pPr>
      <w:r w:rsidRPr="00CD19E9">
        <w:rPr>
          <w:rFonts w:asciiTheme="minorHAnsi" w:hAnsiTheme="minorHAnsi" w:cstheme="minorHAnsi"/>
          <w:b/>
          <w:bCs/>
          <w:sz w:val="28"/>
          <w:szCs w:val="28"/>
          <w:lang w:val="lt-LT"/>
        </w:rPr>
        <w:t>Gyvename kartu, tačiau vestuvių neplanuojame: kodėl vis daugiau porų neskuba žengti prie altoriaus?</w:t>
      </w:r>
    </w:p>
    <w:p w14:paraId="35A4616A" w14:textId="76253B19" w:rsidR="00CB02C9" w:rsidRDefault="00CB02C9" w:rsidP="00CB02C9">
      <w:pPr>
        <w:spacing w:after="240"/>
        <w:jc w:val="both"/>
        <w:rPr>
          <w:rFonts w:asciiTheme="minorHAnsi" w:hAnsiTheme="minorHAnsi" w:cstheme="minorHAnsi"/>
          <w:b/>
          <w:bCs/>
          <w:sz w:val="22"/>
          <w:szCs w:val="22"/>
          <w:lang w:val="lt-LT"/>
        </w:rPr>
      </w:pPr>
      <w:r w:rsidRPr="00CB02C9">
        <w:rPr>
          <w:rFonts w:asciiTheme="minorHAnsi" w:hAnsiTheme="minorHAnsi" w:cstheme="minorHAnsi"/>
          <w:b/>
          <w:bCs/>
          <w:sz w:val="22"/>
          <w:szCs w:val="22"/>
          <w:lang w:val="lt-LT"/>
        </w:rPr>
        <w:t>Gyvenimas kartu daugeliui porų jau nebėra etapas pakeliui į santuoką</w:t>
      </w:r>
      <w:r w:rsidR="00926662">
        <w:rPr>
          <w:rFonts w:asciiTheme="minorHAnsi" w:hAnsiTheme="minorHAnsi" w:cstheme="minorHAnsi"/>
          <w:b/>
          <w:bCs/>
          <w:sz w:val="22"/>
          <w:szCs w:val="22"/>
          <w:lang w:val="lt-LT"/>
        </w:rPr>
        <w:t>. J</w:t>
      </w:r>
      <w:r w:rsidRPr="00CB02C9">
        <w:rPr>
          <w:rFonts w:asciiTheme="minorHAnsi" w:hAnsiTheme="minorHAnsi" w:cstheme="minorHAnsi"/>
          <w:b/>
          <w:bCs/>
          <w:sz w:val="22"/>
          <w:szCs w:val="22"/>
          <w:lang w:val="lt-LT"/>
        </w:rPr>
        <w:t xml:space="preserve">uvelyrikos namų „Factory by Ribas“ užsakymu </w:t>
      </w:r>
      <w:r w:rsidR="00EB1A0E">
        <w:rPr>
          <w:rFonts w:asciiTheme="minorHAnsi" w:hAnsiTheme="minorHAnsi" w:cstheme="minorHAnsi"/>
          <w:b/>
          <w:bCs/>
          <w:sz w:val="22"/>
          <w:szCs w:val="22"/>
          <w:lang w:val="lt-LT"/>
        </w:rPr>
        <w:t xml:space="preserve">bendrovės „Norstat“ </w:t>
      </w:r>
      <w:r w:rsidRPr="00CB02C9">
        <w:rPr>
          <w:rFonts w:asciiTheme="minorHAnsi" w:hAnsiTheme="minorHAnsi" w:cstheme="minorHAnsi"/>
          <w:b/>
          <w:bCs/>
          <w:sz w:val="22"/>
          <w:szCs w:val="22"/>
          <w:lang w:val="lt-LT"/>
        </w:rPr>
        <w:t>atlikta reprezentatyvi Lietuvos gyventojų apklausa parodė, kad 37 proc. lietuvių mano, jog žmonėms šiandien pakanka tiesiog gyventi kartu, todėl santuoka tampa nebūtina. Vi</w:t>
      </w:r>
      <w:r>
        <w:rPr>
          <w:rFonts w:asciiTheme="minorHAnsi" w:hAnsiTheme="minorHAnsi" w:cstheme="minorHAnsi"/>
          <w:b/>
          <w:bCs/>
          <w:sz w:val="22"/>
          <w:szCs w:val="22"/>
          <w:lang w:val="lt-LT"/>
        </w:rPr>
        <w:t xml:space="preserve">s dėl to, </w:t>
      </w:r>
      <w:r w:rsidRPr="00CB02C9">
        <w:rPr>
          <w:rFonts w:asciiTheme="minorHAnsi" w:hAnsiTheme="minorHAnsi" w:cstheme="minorHAnsi"/>
          <w:b/>
          <w:bCs/>
          <w:sz w:val="22"/>
          <w:szCs w:val="22"/>
          <w:lang w:val="lt-LT"/>
        </w:rPr>
        <w:t>ar mažėjantis poreikis tuoktis reiškia ir mažėjantį poreikį įsipareigoti?</w:t>
      </w:r>
    </w:p>
    <w:p w14:paraId="07AE2E18" w14:textId="41A94426" w:rsidR="00386C24" w:rsidRDefault="00CB02C9" w:rsidP="00CB02C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proofErr w:type="spellStart"/>
      <w:r>
        <w:rPr>
          <w:rFonts w:asciiTheme="minorHAnsi" w:hAnsiTheme="minorHAnsi" w:cstheme="minorHAnsi"/>
          <w:sz w:val="22"/>
          <w:szCs w:val="22"/>
          <w:lang w:val="lt-LT"/>
        </w:rPr>
        <w:t>Anima</w:t>
      </w:r>
      <w:proofErr w:type="spellEnd"/>
      <w:r>
        <w:rPr>
          <w:rFonts w:asciiTheme="minorHAnsi" w:hAnsiTheme="minorHAnsi" w:cstheme="minorHAnsi"/>
          <w:sz w:val="22"/>
          <w:szCs w:val="22"/>
          <w:lang w:val="lt-LT"/>
        </w:rPr>
        <w:t xml:space="preserve"> psichologija“ medicinos psichologas, egzistencinės terapijos praktikas Karolis Poderis pastebi, kad vis daugiau žmonių </w:t>
      </w:r>
      <w:r w:rsidR="00AD56E2">
        <w:rPr>
          <w:rFonts w:asciiTheme="minorHAnsi" w:hAnsiTheme="minorHAnsi" w:cstheme="minorHAnsi"/>
          <w:sz w:val="22"/>
          <w:szCs w:val="22"/>
          <w:lang w:val="lt-LT"/>
        </w:rPr>
        <w:t xml:space="preserve">santuoką </w:t>
      </w:r>
      <w:r>
        <w:rPr>
          <w:rFonts w:asciiTheme="minorHAnsi" w:hAnsiTheme="minorHAnsi" w:cstheme="minorHAnsi"/>
          <w:sz w:val="22"/>
          <w:szCs w:val="22"/>
          <w:lang w:val="lt-LT"/>
        </w:rPr>
        <w:t xml:space="preserve">šiandien </w:t>
      </w:r>
      <w:r w:rsidRPr="00CB02C9">
        <w:rPr>
          <w:rFonts w:asciiTheme="minorHAnsi" w:hAnsiTheme="minorHAnsi" w:cstheme="minorHAnsi"/>
          <w:sz w:val="22"/>
          <w:szCs w:val="22"/>
          <w:lang w:val="lt-LT"/>
        </w:rPr>
        <w:t>mato nebe kaip savaime suprantamą gyvenimo etapą, o kaip sąmoningą pasirinkimą.</w:t>
      </w:r>
    </w:p>
    <w:p w14:paraId="196DE9EE" w14:textId="019C4182" w:rsidR="00CB02C9" w:rsidRDefault="00CB02C9" w:rsidP="00CB02C9">
      <w:pPr>
        <w:spacing w:after="240"/>
        <w:jc w:val="both"/>
        <w:rPr>
          <w:rFonts w:asciiTheme="minorHAnsi" w:hAnsiTheme="minorHAnsi" w:cstheme="minorHAnsi"/>
          <w:sz w:val="22"/>
          <w:szCs w:val="22"/>
          <w:lang w:val="lt-LT"/>
        </w:rPr>
      </w:pPr>
      <w:r w:rsidRPr="00CB02C9">
        <w:rPr>
          <w:rFonts w:asciiTheme="minorHAnsi" w:hAnsiTheme="minorHAnsi" w:cstheme="minorHAnsi"/>
          <w:sz w:val="22"/>
          <w:szCs w:val="22"/>
          <w:lang w:val="lt-LT"/>
        </w:rPr>
        <w:t>„Gyvenimas kartu daugeliui porų jau suteikia tai, kas anksčiau buvo siejama tik su santuoka: bendrą buitį, emocinį artumą, tarpusavio įsipareigojimą, bendrus finansinius sprendimus ar net vaikų auginimą. Todėl daliai žmonių kyla klausimas: jeigu santykis jau veikia, ar tikrai būtina jį formaliai įteisinti?“</w:t>
      </w:r>
      <w:r>
        <w:rPr>
          <w:rFonts w:asciiTheme="minorHAnsi" w:hAnsiTheme="minorHAnsi" w:cstheme="minorHAnsi"/>
          <w:sz w:val="22"/>
          <w:szCs w:val="22"/>
          <w:lang w:val="lt-LT"/>
        </w:rPr>
        <w:t>,</w:t>
      </w:r>
      <w:r w:rsidRPr="00CB02C9">
        <w:rPr>
          <w:rFonts w:asciiTheme="minorHAnsi" w:hAnsiTheme="minorHAnsi" w:cstheme="minorHAnsi"/>
          <w:sz w:val="22"/>
          <w:szCs w:val="22"/>
          <w:lang w:val="lt-LT"/>
        </w:rPr>
        <w:t xml:space="preserve"> – </w:t>
      </w:r>
      <w:r>
        <w:rPr>
          <w:rFonts w:asciiTheme="minorHAnsi" w:hAnsiTheme="minorHAnsi" w:cstheme="minorHAnsi"/>
          <w:sz w:val="22"/>
          <w:szCs w:val="22"/>
          <w:lang w:val="lt-LT"/>
        </w:rPr>
        <w:t>sako K. Poderis.</w:t>
      </w:r>
    </w:p>
    <w:p w14:paraId="04AD889B" w14:textId="701FDA7E" w:rsidR="00CB02C9" w:rsidRDefault="00CB02C9" w:rsidP="00CB02C9">
      <w:pPr>
        <w:spacing w:after="240"/>
        <w:jc w:val="both"/>
        <w:rPr>
          <w:rFonts w:asciiTheme="minorHAnsi" w:hAnsiTheme="minorHAnsi" w:cstheme="minorHAnsi"/>
          <w:sz w:val="22"/>
          <w:szCs w:val="22"/>
          <w:lang w:val="lt-LT"/>
        </w:rPr>
      </w:pPr>
      <w:r w:rsidRPr="00CB02C9">
        <w:rPr>
          <w:rFonts w:asciiTheme="minorHAnsi" w:hAnsiTheme="minorHAnsi" w:cstheme="minorHAnsi"/>
          <w:sz w:val="22"/>
          <w:szCs w:val="22"/>
          <w:lang w:val="lt-LT"/>
        </w:rPr>
        <w:t>Prie šio pokyčio prisideda ir pasikeitęs visuomenės požiūris. Anksčiau nesusituokusių porų gyvenimas kartu dažnai buvo vertinamas kritiškai, o šiandien tai tapo įprasta ir socialiai priimtina.</w:t>
      </w:r>
      <w:r>
        <w:rPr>
          <w:rFonts w:asciiTheme="minorHAnsi" w:hAnsiTheme="minorHAnsi" w:cstheme="minorHAnsi"/>
          <w:sz w:val="22"/>
          <w:szCs w:val="22"/>
          <w:lang w:val="lt-LT"/>
        </w:rPr>
        <w:t xml:space="preserve"> </w:t>
      </w:r>
      <w:r w:rsidRPr="00CB02C9">
        <w:rPr>
          <w:rFonts w:asciiTheme="minorHAnsi" w:hAnsiTheme="minorHAnsi" w:cstheme="minorHAnsi"/>
          <w:sz w:val="22"/>
          <w:szCs w:val="22"/>
          <w:lang w:val="lt-LT"/>
        </w:rPr>
        <w:t xml:space="preserve">Vis dėlto, anot juvelyrikos namų „Factory by Ribas“ </w:t>
      </w:r>
      <w:r>
        <w:rPr>
          <w:rFonts w:asciiTheme="minorHAnsi" w:hAnsiTheme="minorHAnsi" w:cstheme="minorHAnsi"/>
          <w:sz w:val="22"/>
          <w:szCs w:val="22"/>
          <w:lang w:val="lt-LT"/>
        </w:rPr>
        <w:t>įkūrėjos</w:t>
      </w:r>
      <w:r w:rsidRPr="00CB02C9">
        <w:rPr>
          <w:rFonts w:asciiTheme="minorHAnsi" w:hAnsiTheme="minorHAnsi" w:cstheme="minorHAnsi"/>
          <w:sz w:val="22"/>
          <w:szCs w:val="22"/>
          <w:lang w:val="lt-LT"/>
        </w:rPr>
        <w:t xml:space="preserve"> Danos Ribas, tai nereiškia, kad žmonėms mažiau svarbus aiškus vienas kito pasirinkimo patvirtinimas.</w:t>
      </w:r>
    </w:p>
    <w:p w14:paraId="64D9274A" w14:textId="57019373" w:rsidR="00CB02C9" w:rsidRPr="00CB02C9" w:rsidRDefault="00CB02C9" w:rsidP="00CB02C9">
      <w:pPr>
        <w:spacing w:after="240"/>
        <w:jc w:val="both"/>
        <w:rPr>
          <w:rFonts w:asciiTheme="minorHAnsi" w:hAnsiTheme="minorHAnsi" w:cstheme="minorHAnsi"/>
          <w:sz w:val="22"/>
          <w:szCs w:val="22"/>
          <w:lang w:val="lt-LT"/>
        </w:rPr>
      </w:pPr>
      <w:r w:rsidRPr="00CB02C9">
        <w:rPr>
          <w:rFonts w:asciiTheme="minorHAnsi" w:hAnsiTheme="minorHAnsi" w:cstheme="minorHAnsi"/>
          <w:sz w:val="22"/>
          <w:szCs w:val="22"/>
          <w:lang w:val="lt-LT"/>
        </w:rPr>
        <w:t xml:space="preserve">„Žmonėms visada buvo svarbu žinoti, jog jie yra kažkieno pasirinkimas. Gyventi kartu galima ir be žiedo, tačiau sužadėtuvės suteikia santykiams aiškumo. Tai ne tik pažadas ateičiai, bet ir tam tikras saugumo jausmas – žinojimas, kad abu sąmoningai renkasi būti </w:t>
      </w:r>
      <w:r w:rsidRPr="00CD19E9">
        <w:rPr>
          <w:rFonts w:asciiTheme="minorHAnsi" w:hAnsiTheme="minorHAnsi" w:cstheme="minorHAnsi"/>
          <w:sz w:val="22"/>
          <w:szCs w:val="22"/>
          <w:lang w:val="lt-LT"/>
        </w:rPr>
        <w:t xml:space="preserve">kartu ne dėl aplinkybių, </w:t>
      </w:r>
      <w:r w:rsidRPr="00CB02C9">
        <w:rPr>
          <w:rFonts w:asciiTheme="minorHAnsi" w:hAnsiTheme="minorHAnsi" w:cstheme="minorHAnsi"/>
          <w:sz w:val="22"/>
          <w:szCs w:val="22"/>
          <w:lang w:val="lt-LT"/>
        </w:rPr>
        <w:t>o dėl vienas kito“, – sako D. Ribas.</w:t>
      </w:r>
    </w:p>
    <w:p w14:paraId="27979A4C" w14:textId="0D7DABF9" w:rsidR="00A93737" w:rsidRPr="00BC6FAB" w:rsidRDefault="00CB02C9" w:rsidP="00386C24">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Santykių rimtumas šiandien matuojamas kitaip</w:t>
      </w:r>
    </w:p>
    <w:p w14:paraId="00EAAE2B" w14:textId="722B32BA" w:rsidR="00CB02C9" w:rsidRDefault="00CB02C9" w:rsidP="00F04AC8">
      <w:pPr>
        <w:spacing w:after="240"/>
        <w:jc w:val="both"/>
        <w:rPr>
          <w:rFonts w:asciiTheme="minorHAnsi" w:hAnsiTheme="minorHAnsi" w:cstheme="minorHAnsi"/>
          <w:bCs/>
          <w:color w:val="000000" w:themeColor="text1"/>
          <w:sz w:val="22"/>
          <w:szCs w:val="22"/>
          <w:lang w:val="lt-LT"/>
        </w:rPr>
      </w:pPr>
      <w:r w:rsidRPr="00CB02C9">
        <w:rPr>
          <w:rFonts w:asciiTheme="minorHAnsi" w:hAnsiTheme="minorHAnsi" w:cstheme="minorHAnsi"/>
          <w:bCs/>
          <w:color w:val="000000" w:themeColor="text1"/>
          <w:sz w:val="22"/>
          <w:szCs w:val="22"/>
          <w:lang w:val="lt-LT"/>
        </w:rPr>
        <w:t xml:space="preserve">Nors vis daugiau žmonių renkasi gyventi kartu nesituokdami, </w:t>
      </w:r>
      <w:r w:rsidR="001E221A">
        <w:rPr>
          <w:rFonts w:asciiTheme="minorHAnsi" w:hAnsiTheme="minorHAnsi" w:cstheme="minorHAnsi"/>
          <w:bCs/>
          <w:color w:val="000000" w:themeColor="text1"/>
          <w:sz w:val="22"/>
          <w:szCs w:val="22"/>
          <w:lang w:val="lt-LT"/>
        </w:rPr>
        <w:t>pasak K. Poderio, tai ne</w:t>
      </w:r>
      <w:r w:rsidRPr="00CB02C9">
        <w:rPr>
          <w:rFonts w:asciiTheme="minorHAnsi" w:hAnsiTheme="minorHAnsi" w:cstheme="minorHAnsi"/>
          <w:bCs/>
          <w:color w:val="000000" w:themeColor="text1"/>
          <w:sz w:val="22"/>
          <w:szCs w:val="22"/>
          <w:lang w:val="lt-LT"/>
        </w:rPr>
        <w:t>reiškia, kad ilgalaikis įsipareigojimas tampa mažiau svarb</w:t>
      </w:r>
      <w:r w:rsidR="00892A5D">
        <w:rPr>
          <w:rFonts w:asciiTheme="minorHAnsi" w:hAnsiTheme="minorHAnsi" w:cstheme="minorHAnsi"/>
          <w:bCs/>
          <w:color w:val="000000" w:themeColor="text1"/>
          <w:sz w:val="22"/>
          <w:szCs w:val="22"/>
          <w:lang w:val="lt-LT"/>
        </w:rPr>
        <w:t>us</w:t>
      </w:r>
      <w:r w:rsidRPr="00CB02C9">
        <w:rPr>
          <w:rFonts w:asciiTheme="minorHAnsi" w:hAnsiTheme="minorHAnsi" w:cstheme="minorHAnsi"/>
          <w:bCs/>
          <w:color w:val="000000" w:themeColor="text1"/>
          <w:sz w:val="22"/>
          <w:szCs w:val="22"/>
          <w:lang w:val="lt-LT"/>
        </w:rPr>
        <w:t xml:space="preserve">. </w:t>
      </w:r>
      <w:r w:rsidR="001E221A">
        <w:rPr>
          <w:rFonts w:asciiTheme="minorHAnsi" w:hAnsiTheme="minorHAnsi" w:cstheme="minorHAnsi"/>
          <w:bCs/>
          <w:color w:val="000000" w:themeColor="text1"/>
          <w:sz w:val="22"/>
          <w:szCs w:val="22"/>
          <w:lang w:val="lt-LT"/>
        </w:rPr>
        <w:t>Tuo pačiu metu psichologas pastebi, kad</w:t>
      </w:r>
      <w:r w:rsidRPr="00CB02C9">
        <w:rPr>
          <w:rFonts w:asciiTheme="minorHAnsi" w:hAnsiTheme="minorHAnsi" w:cstheme="minorHAnsi"/>
          <w:bCs/>
          <w:color w:val="000000" w:themeColor="text1"/>
          <w:sz w:val="22"/>
          <w:szCs w:val="22"/>
          <w:lang w:val="lt-LT"/>
        </w:rPr>
        <w:t xml:space="preserve"> keičiasi ir tai, ką žmonės šiandien laiko rimtais santykiais.</w:t>
      </w:r>
    </w:p>
    <w:p w14:paraId="443DE376" w14:textId="6289DB36" w:rsidR="00F04AC8" w:rsidRDefault="00CB02C9" w:rsidP="00F04AC8">
      <w:pPr>
        <w:spacing w:after="240"/>
        <w:jc w:val="both"/>
        <w:rPr>
          <w:rFonts w:asciiTheme="minorHAnsi" w:hAnsiTheme="minorHAnsi" w:cstheme="minorHAnsi"/>
          <w:bCs/>
          <w:color w:val="000000" w:themeColor="text1"/>
          <w:sz w:val="22"/>
          <w:szCs w:val="22"/>
          <w:lang w:val="lt-LT"/>
        </w:rPr>
      </w:pPr>
      <w:r>
        <w:rPr>
          <w:rFonts w:asciiTheme="minorHAnsi" w:hAnsiTheme="minorHAnsi" w:cstheme="minorHAnsi"/>
          <w:bCs/>
          <w:color w:val="000000" w:themeColor="text1"/>
          <w:sz w:val="22"/>
          <w:szCs w:val="22"/>
          <w:lang w:val="lt-LT"/>
        </w:rPr>
        <w:t>„S</w:t>
      </w:r>
      <w:r w:rsidRPr="00CB02C9">
        <w:rPr>
          <w:rFonts w:asciiTheme="minorHAnsi" w:hAnsiTheme="minorHAnsi" w:cstheme="minorHAnsi"/>
          <w:bCs/>
          <w:color w:val="000000" w:themeColor="text1"/>
          <w:sz w:val="22"/>
          <w:szCs w:val="22"/>
          <w:lang w:val="lt-LT"/>
        </w:rPr>
        <w:t xml:space="preserve">antykių „rimtumas“ šiandien vis mažiau reiškia vien statusą ar išorinį santykio ženklą. Jis vis labiau reiškia gebėjimą kurti „mes“ ten, kur individualistinė kultūra dažnai moko galvoti tik apie „aš“. Rimtas santykis nereiškia savęs atsisakymo, bet reiškia supratimą, kad gyvenimas poroje nėra dviejų atskirų projektų buvimas šalia. Tai bendras projektas, kuriame reikia tartis, derinti poreikius, prisiimti atsakomybę ir kartais </w:t>
      </w:r>
      <w:r w:rsidR="001D1A84">
        <w:rPr>
          <w:rFonts w:asciiTheme="minorHAnsi" w:hAnsiTheme="minorHAnsi" w:cstheme="minorHAnsi"/>
          <w:bCs/>
          <w:color w:val="000000" w:themeColor="text1"/>
          <w:sz w:val="22"/>
          <w:szCs w:val="22"/>
          <w:lang w:val="lt-LT"/>
        </w:rPr>
        <w:t>„</w:t>
      </w:r>
      <w:r w:rsidRPr="00CB02C9">
        <w:rPr>
          <w:rFonts w:asciiTheme="minorHAnsi" w:hAnsiTheme="minorHAnsi" w:cstheme="minorHAnsi"/>
          <w:bCs/>
          <w:color w:val="000000" w:themeColor="text1"/>
          <w:sz w:val="22"/>
          <w:szCs w:val="22"/>
          <w:lang w:val="lt-LT"/>
        </w:rPr>
        <w:t>išbūti</w:t>
      </w:r>
      <w:r w:rsidR="001D1A84">
        <w:rPr>
          <w:rFonts w:asciiTheme="minorHAnsi" w:hAnsiTheme="minorHAnsi" w:cstheme="minorHAnsi"/>
          <w:bCs/>
          <w:color w:val="000000" w:themeColor="text1"/>
          <w:sz w:val="22"/>
          <w:szCs w:val="22"/>
          <w:lang w:val="lt-LT"/>
        </w:rPr>
        <w:t>“</w:t>
      </w:r>
      <w:r w:rsidRPr="00CB02C9">
        <w:rPr>
          <w:rFonts w:asciiTheme="minorHAnsi" w:hAnsiTheme="minorHAnsi" w:cstheme="minorHAnsi"/>
          <w:bCs/>
          <w:color w:val="000000" w:themeColor="text1"/>
          <w:sz w:val="22"/>
          <w:szCs w:val="22"/>
          <w:lang w:val="lt-LT"/>
        </w:rPr>
        <w:t xml:space="preserve"> tai, kas nėra patogu“, – </w:t>
      </w:r>
      <w:r>
        <w:rPr>
          <w:rFonts w:asciiTheme="minorHAnsi" w:hAnsiTheme="minorHAnsi" w:cstheme="minorHAnsi"/>
          <w:bCs/>
          <w:color w:val="000000" w:themeColor="text1"/>
          <w:sz w:val="22"/>
          <w:szCs w:val="22"/>
          <w:lang w:val="lt-LT"/>
        </w:rPr>
        <w:t>akcentuoja K. Poderis.</w:t>
      </w:r>
    </w:p>
    <w:p w14:paraId="2D7D8A7B" w14:textId="15970CAE" w:rsidR="00CB02C9" w:rsidRPr="00F04AC8" w:rsidRDefault="00CB02C9" w:rsidP="00F04AC8">
      <w:pPr>
        <w:spacing w:after="240"/>
        <w:jc w:val="both"/>
        <w:rPr>
          <w:rFonts w:asciiTheme="minorHAnsi" w:hAnsiTheme="minorHAnsi" w:cstheme="minorHAnsi"/>
          <w:bCs/>
          <w:color w:val="000000" w:themeColor="text1"/>
          <w:sz w:val="22"/>
          <w:szCs w:val="22"/>
          <w:lang w:val="lt-LT"/>
        </w:rPr>
      </w:pPr>
      <w:r>
        <w:rPr>
          <w:rFonts w:asciiTheme="minorHAnsi" w:hAnsiTheme="minorHAnsi" w:cstheme="minorHAnsi"/>
          <w:bCs/>
          <w:color w:val="000000" w:themeColor="text1"/>
          <w:sz w:val="22"/>
          <w:szCs w:val="22"/>
          <w:lang w:val="lt-LT"/>
        </w:rPr>
        <w:t xml:space="preserve">Jam pritaria ir D. Ribas pridurdama, kad būtent todėl keičiasi ir sužadėtuvių prasmė: </w:t>
      </w:r>
      <w:r w:rsidRPr="00CB02C9">
        <w:rPr>
          <w:rFonts w:asciiTheme="minorHAnsi" w:hAnsiTheme="minorHAnsi" w:cstheme="minorHAnsi"/>
          <w:bCs/>
          <w:color w:val="000000" w:themeColor="text1"/>
          <w:sz w:val="22"/>
          <w:szCs w:val="22"/>
          <w:lang w:val="lt-LT"/>
        </w:rPr>
        <w:t>„Šiandien žmonės kur kas labiau ieško prasmės. Jie renkasi ne todėl, kad taip reikia ar taip priimt</w:t>
      </w:r>
      <w:r w:rsidR="00EE1BE8">
        <w:rPr>
          <w:rFonts w:asciiTheme="minorHAnsi" w:hAnsiTheme="minorHAnsi" w:cstheme="minorHAnsi"/>
          <w:bCs/>
          <w:color w:val="000000" w:themeColor="text1"/>
          <w:sz w:val="22"/>
          <w:szCs w:val="22"/>
          <w:lang w:val="lt-LT"/>
        </w:rPr>
        <w:t>in</w:t>
      </w:r>
      <w:r w:rsidRPr="00CB02C9">
        <w:rPr>
          <w:rFonts w:asciiTheme="minorHAnsi" w:hAnsiTheme="minorHAnsi" w:cstheme="minorHAnsi"/>
          <w:bCs/>
          <w:color w:val="000000" w:themeColor="text1"/>
          <w:sz w:val="22"/>
          <w:szCs w:val="22"/>
          <w:lang w:val="lt-LT"/>
        </w:rPr>
        <w:t>a. Jie renkasi todėl, kad tai jiems svarbu. Todėl ir sužadėtuvių žiedas tampa ne tiek tradicijos, kiek jausmo ir apsisprendimo simboliu</w:t>
      </w:r>
      <w:r>
        <w:rPr>
          <w:rFonts w:asciiTheme="minorHAnsi" w:hAnsiTheme="minorHAnsi" w:cstheme="minorHAnsi"/>
          <w:bCs/>
          <w:color w:val="000000" w:themeColor="text1"/>
          <w:sz w:val="22"/>
          <w:szCs w:val="22"/>
          <w:lang w:val="lt-LT"/>
        </w:rPr>
        <w:t>.</w:t>
      </w:r>
      <w:r w:rsidRPr="00CB02C9">
        <w:rPr>
          <w:rFonts w:asciiTheme="minorHAnsi" w:hAnsiTheme="minorHAnsi" w:cstheme="minorHAnsi"/>
          <w:bCs/>
          <w:color w:val="000000" w:themeColor="text1"/>
          <w:sz w:val="22"/>
          <w:szCs w:val="22"/>
          <w:lang w:val="lt-LT"/>
        </w:rPr>
        <w:t>“</w:t>
      </w:r>
    </w:p>
    <w:p w14:paraId="143026DD" w14:textId="37FB432A" w:rsidR="00F04AC8" w:rsidRPr="00BC6FAB" w:rsidRDefault="00CB02C9" w:rsidP="00F04AC8">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Pirmiausia stabilumas, o tada vestuvės</w:t>
      </w:r>
    </w:p>
    <w:p w14:paraId="4226634A" w14:textId="0CB2921C" w:rsidR="00BC6FAB" w:rsidRDefault="00F330FB" w:rsidP="00F04AC8">
      <w:pPr>
        <w:spacing w:after="240"/>
        <w:jc w:val="both"/>
        <w:rPr>
          <w:rFonts w:asciiTheme="minorHAnsi" w:hAnsiTheme="minorHAnsi" w:cstheme="minorHAnsi"/>
          <w:bCs/>
          <w:color w:val="000000" w:themeColor="text1"/>
          <w:sz w:val="22"/>
          <w:szCs w:val="22"/>
          <w:lang w:val="lt-LT"/>
        </w:rPr>
      </w:pPr>
      <w:r w:rsidRPr="00F330FB">
        <w:rPr>
          <w:rFonts w:asciiTheme="minorHAnsi" w:hAnsiTheme="minorHAnsi" w:cstheme="minorHAnsi"/>
          <w:bCs/>
          <w:color w:val="000000" w:themeColor="text1"/>
          <w:sz w:val="22"/>
          <w:szCs w:val="22"/>
          <w:lang w:val="lt-LT"/>
        </w:rPr>
        <w:t>Apklausa atskleidė</w:t>
      </w:r>
      <w:r>
        <w:rPr>
          <w:rFonts w:asciiTheme="minorHAnsi" w:hAnsiTheme="minorHAnsi" w:cstheme="minorHAnsi"/>
          <w:bCs/>
          <w:color w:val="000000" w:themeColor="text1"/>
          <w:sz w:val="22"/>
          <w:szCs w:val="22"/>
          <w:lang w:val="lt-LT"/>
        </w:rPr>
        <w:t xml:space="preserve"> ir požiūrio į santuoką skirtumą tarp jaunesnių tyrimo dalyvių – </w:t>
      </w:r>
      <w:r w:rsidRPr="00F330FB">
        <w:rPr>
          <w:rFonts w:asciiTheme="minorHAnsi" w:hAnsiTheme="minorHAnsi" w:cstheme="minorHAnsi"/>
          <w:bCs/>
          <w:color w:val="000000" w:themeColor="text1"/>
          <w:sz w:val="22"/>
          <w:szCs w:val="22"/>
          <w:lang w:val="lt-LT"/>
        </w:rPr>
        <w:t xml:space="preserve">jauniausi respondentai dažniau nei kitos amžiaus grupės mano, kad viena svarbiausių priežasčių, kodėl poros atideda santuoką, yra finansinio stabilumo siekis. Taip </w:t>
      </w:r>
      <w:r w:rsidR="00CF44CB">
        <w:rPr>
          <w:rFonts w:asciiTheme="minorHAnsi" w:hAnsiTheme="minorHAnsi" w:cstheme="minorHAnsi"/>
          <w:bCs/>
          <w:color w:val="000000" w:themeColor="text1"/>
          <w:sz w:val="22"/>
          <w:szCs w:val="22"/>
          <w:lang w:val="lt-LT"/>
        </w:rPr>
        <w:t xml:space="preserve">atsakė </w:t>
      </w:r>
      <w:r w:rsidRPr="00F330FB">
        <w:rPr>
          <w:rFonts w:asciiTheme="minorHAnsi" w:hAnsiTheme="minorHAnsi" w:cstheme="minorHAnsi"/>
          <w:bCs/>
          <w:color w:val="000000" w:themeColor="text1"/>
          <w:sz w:val="22"/>
          <w:szCs w:val="22"/>
          <w:lang w:val="lt-LT"/>
        </w:rPr>
        <w:t>43 proc. 18–29 metų</w:t>
      </w:r>
      <w:r w:rsidR="00487494">
        <w:rPr>
          <w:rFonts w:asciiTheme="minorHAnsi" w:hAnsiTheme="minorHAnsi" w:cstheme="minorHAnsi"/>
          <w:bCs/>
          <w:color w:val="000000" w:themeColor="text1"/>
          <w:sz w:val="22"/>
          <w:szCs w:val="22"/>
          <w:lang w:val="lt-LT"/>
        </w:rPr>
        <w:t xml:space="preserve"> Lietuvos</w:t>
      </w:r>
      <w:r w:rsidRPr="00F330FB">
        <w:rPr>
          <w:rFonts w:asciiTheme="minorHAnsi" w:hAnsiTheme="minorHAnsi" w:cstheme="minorHAnsi"/>
          <w:bCs/>
          <w:color w:val="000000" w:themeColor="text1"/>
          <w:sz w:val="22"/>
          <w:szCs w:val="22"/>
          <w:lang w:val="lt-LT"/>
        </w:rPr>
        <w:t xml:space="preserve"> gyventojų.</w:t>
      </w:r>
    </w:p>
    <w:p w14:paraId="172E6134" w14:textId="6775B01D" w:rsidR="00BC6FAB" w:rsidRDefault="00F330FB" w:rsidP="00F04AC8">
      <w:pPr>
        <w:spacing w:after="240"/>
        <w:jc w:val="both"/>
        <w:rPr>
          <w:rFonts w:asciiTheme="minorHAnsi" w:hAnsiTheme="minorHAnsi" w:cstheme="minorHAnsi"/>
          <w:bCs/>
          <w:color w:val="000000" w:themeColor="text1"/>
          <w:sz w:val="22"/>
          <w:szCs w:val="22"/>
          <w:lang w:val="lt-LT"/>
        </w:rPr>
      </w:pPr>
      <w:r w:rsidRPr="00F330FB">
        <w:rPr>
          <w:rFonts w:asciiTheme="minorHAnsi" w:hAnsiTheme="minorHAnsi" w:cstheme="minorHAnsi"/>
          <w:bCs/>
          <w:color w:val="000000" w:themeColor="text1"/>
          <w:sz w:val="22"/>
          <w:szCs w:val="22"/>
          <w:lang w:val="lt-LT"/>
        </w:rPr>
        <w:t xml:space="preserve">„Jaunai kartai finansinis stabilumas prieš santuoką tampa svarbus todėl, kad pati santuoka šiandien dažnai suvokiama ne tik kaip meilės ar santykio įteisinimo klausimas, bet ir kaip labai praktiškas gyvenimo projektas. Susituokti reiškia ne tik pasakyti „taip“, bet ir kurti bendrą buitį, planuoti būstą, galvoti apie vaikus, sveikatą, ateitį, atsakomybę už kitą žmogų“, – </w:t>
      </w:r>
      <w:r>
        <w:rPr>
          <w:rFonts w:asciiTheme="minorHAnsi" w:hAnsiTheme="minorHAnsi" w:cstheme="minorHAnsi"/>
          <w:bCs/>
          <w:color w:val="000000" w:themeColor="text1"/>
          <w:sz w:val="22"/>
          <w:szCs w:val="22"/>
          <w:lang w:val="lt-LT"/>
        </w:rPr>
        <w:t xml:space="preserve">teigia </w:t>
      </w:r>
      <w:r w:rsidRPr="00F330FB">
        <w:rPr>
          <w:rFonts w:asciiTheme="minorHAnsi" w:hAnsiTheme="minorHAnsi" w:cstheme="minorHAnsi"/>
          <w:bCs/>
          <w:color w:val="000000" w:themeColor="text1"/>
          <w:sz w:val="22"/>
          <w:szCs w:val="22"/>
          <w:lang w:val="lt-LT"/>
        </w:rPr>
        <w:t>K. Poderis.</w:t>
      </w:r>
    </w:p>
    <w:p w14:paraId="71815078" w14:textId="6D6F94AB" w:rsidR="00F330FB" w:rsidRDefault="00AB42F4" w:rsidP="00F04AC8">
      <w:pPr>
        <w:spacing w:after="240"/>
        <w:jc w:val="both"/>
        <w:rPr>
          <w:rFonts w:asciiTheme="minorHAnsi" w:hAnsiTheme="minorHAnsi" w:cstheme="minorHAnsi"/>
          <w:bCs/>
          <w:color w:val="000000" w:themeColor="text1"/>
          <w:sz w:val="22"/>
          <w:szCs w:val="22"/>
          <w:lang w:val="lt-LT"/>
        </w:rPr>
      </w:pPr>
      <w:r w:rsidRPr="00AB42F4">
        <w:rPr>
          <w:rFonts w:asciiTheme="minorHAnsi" w:hAnsiTheme="minorHAnsi" w:cstheme="minorHAnsi"/>
          <w:bCs/>
          <w:color w:val="000000" w:themeColor="text1"/>
          <w:sz w:val="22"/>
          <w:szCs w:val="22"/>
          <w:lang w:val="lt-LT"/>
        </w:rPr>
        <w:lastRenderedPageBreak/>
        <w:t>Vis dėlto, pasak D. Ribas, finansiniai prioritetai ir atidėtos vestuvės nereiškia, kad jauni žmonės mažiau vertina ilgalaikį ryšį ar vengia įsipareigoti. Priešingai – sprendimas kurti bendrą ateitį dažnai priimamas anksčiau nei sprendimas kelti vestuves.</w:t>
      </w:r>
    </w:p>
    <w:p w14:paraId="6A848F8F" w14:textId="5DAB8F4B" w:rsidR="00AB42F4" w:rsidRDefault="00AB42F4" w:rsidP="00F04AC8">
      <w:pPr>
        <w:spacing w:after="240"/>
        <w:jc w:val="both"/>
        <w:rPr>
          <w:rFonts w:asciiTheme="minorHAnsi" w:hAnsiTheme="minorHAnsi" w:cstheme="minorHAnsi"/>
          <w:bCs/>
          <w:color w:val="000000" w:themeColor="text1"/>
          <w:sz w:val="22"/>
          <w:szCs w:val="22"/>
          <w:lang w:val="lt-LT"/>
        </w:rPr>
      </w:pPr>
      <w:r w:rsidRPr="00AB42F4">
        <w:rPr>
          <w:rFonts w:asciiTheme="minorHAnsi" w:hAnsiTheme="minorHAnsi" w:cstheme="minorHAnsi"/>
          <w:bCs/>
          <w:color w:val="000000" w:themeColor="text1"/>
          <w:sz w:val="22"/>
          <w:szCs w:val="22"/>
          <w:lang w:val="lt-LT"/>
        </w:rPr>
        <w:t>„Šiandien jauni žmonės pirmiausia galvoja apie bendrus namus, finansinį saugumą, karjerą. Vestuvių planai dažnai nusikelia vėlesniam laikui, tačiau noras įsipareigoti vienas kitam niekur nedingsta. Todėl sužadėtuvės vis dažniau tampa ne formalumu, o labai asmenišku ir emociniu sprendimu. Tai momentas, kai žmogus pasako: „Nors dar nežinome, kada bus vestuvės, žinau, kad noriu savo ateitį kurti su tavimi“, –</w:t>
      </w:r>
      <w:r>
        <w:rPr>
          <w:rFonts w:asciiTheme="minorHAnsi" w:hAnsiTheme="minorHAnsi" w:cstheme="minorHAnsi"/>
          <w:bCs/>
          <w:color w:val="000000" w:themeColor="text1"/>
          <w:sz w:val="22"/>
          <w:szCs w:val="22"/>
          <w:lang w:val="lt-LT"/>
        </w:rPr>
        <w:t xml:space="preserve"> akcentuoja „Factory by Ribas“ įkūrėja.</w:t>
      </w:r>
    </w:p>
    <w:p w14:paraId="22C9F492" w14:textId="38B84ACC" w:rsidR="00AB42F4" w:rsidRPr="00CB02C9" w:rsidRDefault="00AB42F4" w:rsidP="00F04AC8">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Tarp sąmoningo pasirinkimo ir baimės</w:t>
      </w:r>
    </w:p>
    <w:p w14:paraId="0FED851B" w14:textId="7D1FE2B8" w:rsidR="00AB42F4" w:rsidRPr="00AB42F4" w:rsidRDefault="00AB42F4" w:rsidP="00AB42F4">
      <w:pPr>
        <w:spacing w:after="240"/>
        <w:jc w:val="both"/>
        <w:rPr>
          <w:rFonts w:asciiTheme="minorHAnsi" w:hAnsiTheme="minorHAnsi" w:cstheme="minorHAnsi"/>
          <w:bCs/>
          <w:color w:val="000000" w:themeColor="text1"/>
          <w:sz w:val="22"/>
          <w:szCs w:val="22"/>
          <w:lang w:val="lt-LT"/>
        </w:rPr>
      </w:pPr>
      <w:r w:rsidRPr="00AB42F4">
        <w:rPr>
          <w:rFonts w:asciiTheme="minorHAnsi" w:hAnsiTheme="minorHAnsi" w:cstheme="minorHAnsi"/>
          <w:bCs/>
          <w:color w:val="000000" w:themeColor="text1"/>
          <w:sz w:val="22"/>
          <w:szCs w:val="22"/>
          <w:lang w:val="lt-LT"/>
        </w:rPr>
        <w:t>Nors</w:t>
      </w:r>
      <w:r w:rsidR="001857FC">
        <w:rPr>
          <w:rFonts w:asciiTheme="minorHAnsi" w:hAnsiTheme="minorHAnsi" w:cstheme="minorHAnsi"/>
          <w:bCs/>
          <w:color w:val="000000" w:themeColor="text1"/>
          <w:sz w:val="22"/>
          <w:szCs w:val="22"/>
          <w:lang w:val="lt-LT"/>
        </w:rPr>
        <w:t xml:space="preserve"> tyrimo duomenimis,</w:t>
      </w:r>
      <w:r w:rsidRPr="00AB42F4">
        <w:rPr>
          <w:rFonts w:asciiTheme="minorHAnsi" w:hAnsiTheme="minorHAnsi" w:cstheme="minorHAnsi"/>
          <w:bCs/>
          <w:color w:val="000000" w:themeColor="text1"/>
          <w:sz w:val="22"/>
          <w:szCs w:val="22"/>
          <w:lang w:val="lt-LT"/>
        </w:rPr>
        <w:t xml:space="preserve"> 27 proc. apklaustųjų mano, kad žmonės </w:t>
      </w:r>
      <w:r w:rsidR="001857FC">
        <w:rPr>
          <w:rFonts w:asciiTheme="minorHAnsi" w:hAnsiTheme="minorHAnsi" w:cstheme="minorHAnsi"/>
          <w:bCs/>
          <w:color w:val="000000" w:themeColor="text1"/>
          <w:sz w:val="22"/>
          <w:szCs w:val="22"/>
          <w:lang w:val="lt-LT"/>
        </w:rPr>
        <w:t xml:space="preserve">apsisprendžia nesituokti </w:t>
      </w:r>
      <w:r w:rsidRPr="00AB42F4">
        <w:rPr>
          <w:rFonts w:asciiTheme="minorHAnsi" w:hAnsiTheme="minorHAnsi" w:cstheme="minorHAnsi"/>
          <w:bCs/>
          <w:color w:val="000000" w:themeColor="text1"/>
          <w:sz w:val="22"/>
          <w:szCs w:val="22"/>
          <w:lang w:val="lt-LT"/>
        </w:rPr>
        <w:t>dėl įsipareigojimo ar skyrybų baimės, pasak K. Poderio, svarbu neskubėti daryti išvadų.</w:t>
      </w:r>
    </w:p>
    <w:p w14:paraId="26180AF7" w14:textId="19A50C09" w:rsidR="00AB42F4" w:rsidRPr="00AB42F4" w:rsidRDefault="00AB42F4" w:rsidP="00AB42F4">
      <w:pPr>
        <w:spacing w:after="240"/>
        <w:jc w:val="both"/>
        <w:rPr>
          <w:rFonts w:asciiTheme="minorHAnsi" w:hAnsiTheme="minorHAnsi" w:cstheme="minorHAnsi"/>
          <w:bCs/>
          <w:color w:val="000000" w:themeColor="text1"/>
          <w:sz w:val="22"/>
          <w:szCs w:val="22"/>
          <w:lang w:val="lt-LT"/>
        </w:rPr>
      </w:pPr>
      <w:r>
        <w:rPr>
          <w:rFonts w:asciiTheme="minorHAnsi" w:hAnsiTheme="minorHAnsi" w:cstheme="minorHAnsi"/>
          <w:bCs/>
          <w:color w:val="000000" w:themeColor="text1"/>
          <w:sz w:val="22"/>
          <w:szCs w:val="22"/>
          <w:lang w:val="lt-LT"/>
        </w:rPr>
        <w:t>„Č</w:t>
      </w:r>
      <w:r w:rsidRPr="00AB42F4">
        <w:rPr>
          <w:rFonts w:asciiTheme="minorHAnsi" w:hAnsiTheme="minorHAnsi" w:cstheme="minorHAnsi"/>
          <w:bCs/>
          <w:color w:val="000000" w:themeColor="text1"/>
          <w:sz w:val="22"/>
          <w:szCs w:val="22"/>
          <w:lang w:val="lt-LT"/>
        </w:rPr>
        <w:t xml:space="preserve">ia labai svarbu atskirti du skirtingus dalykus: sąmoningą pasirinkimą nesituokti ir vengimą tuoktis. Išoriškai jie gali atrodyti panašiai – pora gyvena kartu, neplanuoja vestuvių, nesureikšmina oficialaus statuso. Tačiau psichologiškai tai gali būti visiškai skirtingos pozicijos“, – sako </w:t>
      </w:r>
      <w:r>
        <w:rPr>
          <w:rFonts w:asciiTheme="minorHAnsi" w:hAnsiTheme="minorHAnsi" w:cstheme="minorHAnsi"/>
          <w:bCs/>
          <w:color w:val="000000" w:themeColor="text1"/>
          <w:sz w:val="22"/>
          <w:szCs w:val="22"/>
          <w:lang w:val="lt-LT"/>
        </w:rPr>
        <w:t>psichologas.</w:t>
      </w:r>
    </w:p>
    <w:p w14:paraId="4E2DCA72" w14:textId="564661F3" w:rsidR="00BC6FAB" w:rsidRDefault="00AB42F4" w:rsidP="00AB42F4">
      <w:pPr>
        <w:spacing w:after="240"/>
        <w:jc w:val="both"/>
        <w:rPr>
          <w:rFonts w:asciiTheme="minorHAnsi" w:hAnsiTheme="minorHAnsi" w:cstheme="minorHAnsi"/>
          <w:bCs/>
          <w:color w:val="000000" w:themeColor="text1"/>
          <w:sz w:val="22"/>
          <w:szCs w:val="22"/>
          <w:lang w:val="lt-LT"/>
        </w:rPr>
      </w:pPr>
      <w:r>
        <w:rPr>
          <w:rFonts w:asciiTheme="minorHAnsi" w:hAnsiTheme="minorHAnsi" w:cstheme="minorHAnsi"/>
          <w:bCs/>
          <w:color w:val="000000" w:themeColor="text1"/>
          <w:sz w:val="22"/>
          <w:szCs w:val="22"/>
          <w:lang w:val="lt-LT"/>
        </w:rPr>
        <w:t>Jis priduria, kad</w:t>
      </w:r>
      <w:r w:rsidRPr="00AB42F4">
        <w:rPr>
          <w:rFonts w:asciiTheme="minorHAnsi" w:hAnsiTheme="minorHAnsi" w:cstheme="minorHAnsi"/>
          <w:bCs/>
          <w:color w:val="000000" w:themeColor="text1"/>
          <w:sz w:val="22"/>
          <w:szCs w:val="22"/>
          <w:lang w:val="lt-LT"/>
        </w:rPr>
        <w:t xml:space="preserve"> vien pats faktas, kad pora nesituokia, dar nieko nepasako apie santykio gylį</w:t>
      </w:r>
      <w:r>
        <w:rPr>
          <w:rFonts w:asciiTheme="minorHAnsi" w:hAnsiTheme="minorHAnsi" w:cstheme="minorHAnsi"/>
          <w:bCs/>
          <w:color w:val="000000" w:themeColor="text1"/>
          <w:sz w:val="22"/>
          <w:szCs w:val="22"/>
          <w:lang w:val="lt-LT"/>
        </w:rPr>
        <w:t xml:space="preserve">: </w:t>
      </w:r>
      <w:r w:rsidRPr="00AB42F4">
        <w:rPr>
          <w:rFonts w:asciiTheme="minorHAnsi" w:hAnsiTheme="minorHAnsi" w:cstheme="minorHAnsi"/>
          <w:bCs/>
          <w:color w:val="000000" w:themeColor="text1"/>
          <w:sz w:val="22"/>
          <w:szCs w:val="22"/>
          <w:lang w:val="lt-LT"/>
        </w:rPr>
        <w:t>„Kai kurios poros iš tiesų gyvena brandžiai, atsakingai ir ištikimai, nors nėra susituokusios. Kartais jų santykis realiai turi daugiau įsipareigojimo nei kai kurios formalios santuokos</w:t>
      </w:r>
      <w:r>
        <w:rPr>
          <w:rFonts w:asciiTheme="minorHAnsi" w:hAnsiTheme="minorHAnsi" w:cstheme="minorHAnsi"/>
          <w:bCs/>
          <w:color w:val="000000" w:themeColor="text1"/>
          <w:sz w:val="22"/>
          <w:szCs w:val="22"/>
          <w:lang w:val="lt-LT"/>
        </w:rPr>
        <w:t>.“</w:t>
      </w:r>
    </w:p>
    <w:p w14:paraId="50144D48" w14:textId="77777777" w:rsidR="00AB42F4" w:rsidRPr="00AB42F4" w:rsidRDefault="00AB42F4" w:rsidP="00AB42F4">
      <w:pPr>
        <w:spacing w:after="240"/>
        <w:jc w:val="both"/>
        <w:rPr>
          <w:rFonts w:asciiTheme="minorHAnsi" w:hAnsiTheme="minorHAnsi" w:cstheme="minorHAnsi"/>
          <w:bCs/>
          <w:color w:val="000000" w:themeColor="text1"/>
          <w:sz w:val="22"/>
          <w:szCs w:val="22"/>
          <w:lang w:val="lt-LT"/>
        </w:rPr>
      </w:pPr>
      <w:r w:rsidRPr="00AB42F4">
        <w:rPr>
          <w:rFonts w:asciiTheme="minorHAnsi" w:hAnsiTheme="minorHAnsi" w:cstheme="minorHAnsi"/>
          <w:bCs/>
          <w:color w:val="000000" w:themeColor="text1"/>
          <w:sz w:val="22"/>
          <w:szCs w:val="22"/>
          <w:lang w:val="lt-LT"/>
        </w:rPr>
        <w:t>Vis dėlto, pasak D. Ribas, nepriklausomai nuo to, kokią santykių formą pora pasirenka, žmonėms išlieka svarbus aiškus apsisprendimas būti kartu.</w:t>
      </w:r>
    </w:p>
    <w:p w14:paraId="60527206" w14:textId="35E5B0C7" w:rsidR="00AB42F4" w:rsidRPr="00381CCE" w:rsidRDefault="00AB42F4" w:rsidP="00AB42F4">
      <w:pPr>
        <w:spacing w:after="240"/>
        <w:jc w:val="both"/>
        <w:rPr>
          <w:rFonts w:asciiTheme="minorHAnsi" w:hAnsiTheme="minorHAnsi" w:cstheme="minorHAnsi"/>
          <w:bCs/>
          <w:color w:val="000000" w:themeColor="text1"/>
          <w:sz w:val="22"/>
          <w:szCs w:val="22"/>
          <w:lang w:val="lt-LT"/>
        </w:rPr>
      </w:pPr>
      <w:r w:rsidRPr="00AB42F4">
        <w:rPr>
          <w:rFonts w:asciiTheme="minorHAnsi" w:hAnsiTheme="minorHAnsi" w:cstheme="minorHAnsi"/>
          <w:bCs/>
          <w:color w:val="000000" w:themeColor="text1"/>
          <w:sz w:val="22"/>
          <w:szCs w:val="22"/>
          <w:lang w:val="lt-LT"/>
        </w:rPr>
        <w:t>„Per daugelį metų esu mačiusi labai daug sužadėtuvių istorijų, ir visose jose svarbiausia būna ne žiedo dydis ar vertė. Svarbiausia yra akimirka, kai du žmonės nusprendžia, kad nori eiti tuo pačiu keliu. Būtent tai ir simbolizuoja sužadėtuvių žiedas“, – sako D. Ribas.</w:t>
      </w:r>
    </w:p>
    <w:sectPr w:rsidR="00AB42F4" w:rsidRPr="00381CCE"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6ABD" w14:textId="77777777" w:rsidR="00B35884" w:rsidRDefault="00B35884">
      <w:r>
        <w:separator/>
      </w:r>
    </w:p>
  </w:endnote>
  <w:endnote w:type="continuationSeparator" w:id="0">
    <w:p w14:paraId="10876BFA" w14:textId="77777777" w:rsidR="00B35884" w:rsidRDefault="00B3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Porat"/>
    </w:pPr>
  </w:p>
  <w:p w14:paraId="4583C3E3" w14:textId="27BAA004" w:rsidR="00924E66" w:rsidRDefault="00924E66" w:rsidP="00793517">
    <w:pPr>
      <w:pStyle w:val="Porat"/>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88C9" w14:textId="77777777" w:rsidR="00B35884" w:rsidRDefault="00B35884">
      <w:r>
        <w:separator/>
      </w:r>
    </w:p>
  </w:footnote>
  <w:footnote w:type="continuationSeparator" w:id="0">
    <w:p w14:paraId="51675FE9" w14:textId="77777777" w:rsidR="00B35884" w:rsidRDefault="00B35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Antrats"/>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9420690">
    <w:abstractNumId w:val="2"/>
  </w:num>
  <w:num w:numId="2" w16cid:durableId="1933970228">
    <w:abstractNumId w:val="10"/>
  </w:num>
  <w:num w:numId="3" w16cid:durableId="1502964803">
    <w:abstractNumId w:val="9"/>
  </w:num>
  <w:num w:numId="4" w16cid:durableId="2081562591">
    <w:abstractNumId w:val="6"/>
  </w:num>
  <w:num w:numId="5" w16cid:durableId="1038579050">
    <w:abstractNumId w:val="0"/>
  </w:num>
  <w:num w:numId="6" w16cid:durableId="2054772919">
    <w:abstractNumId w:val="8"/>
  </w:num>
  <w:num w:numId="7" w16cid:durableId="1651596550">
    <w:abstractNumId w:val="7"/>
  </w:num>
  <w:num w:numId="8" w16cid:durableId="1532499201">
    <w:abstractNumId w:val="5"/>
  </w:num>
  <w:num w:numId="9" w16cid:durableId="774062035">
    <w:abstractNumId w:val="11"/>
  </w:num>
  <w:num w:numId="10" w16cid:durableId="446169098">
    <w:abstractNumId w:val="3"/>
  </w:num>
  <w:num w:numId="11" w16cid:durableId="1005088656">
    <w:abstractNumId w:val="4"/>
  </w:num>
  <w:num w:numId="12" w16cid:durableId="2140679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0E8"/>
    <w:rsid w:val="00001952"/>
    <w:rsid w:val="000029D4"/>
    <w:rsid w:val="00004052"/>
    <w:rsid w:val="000050D9"/>
    <w:rsid w:val="0000512B"/>
    <w:rsid w:val="00007E3B"/>
    <w:rsid w:val="000105E9"/>
    <w:rsid w:val="000117E6"/>
    <w:rsid w:val="00011807"/>
    <w:rsid w:val="0001400B"/>
    <w:rsid w:val="00014972"/>
    <w:rsid w:val="0001554B"/>
    <w:rsid w:val="00015A51"/>
    <w:rsid w:val="00015C06"/>
    <w:rsid w:val="00016D41"/>
    <w:rsid w:val="00016E3D"/>
    <w:rsid w:val="00017C7C"/>
    <w:rsid w:val="000203A2"/>
    <w:rsid w:val="0002079D"/>
    <w:rsid w:val="00021029"/>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0F24"/>
    <w:rsid w:val="00041D7C"/>
    <w:rsid w:val="000423C8"/>
    <w:rsid w:val="00044EBF"/>
    <w:rsid w:val="000466DD"/>
    <w:rsid w:val="00047456"/>
    <w:rsid w:val="00047738"/>
    <w:rsid w:val="00050643"/>
    <w:rsid w:val="00051A80"/>
    <w:rsid w:val="00051C1A"/>
    <w:rsid w:val="0005215F"/>
    <w:rsid w:val="000536DD"/>
    <w:rsid w:val="00054840"/>
    <w:rsid w:val="00054F3B"/>
    <w:rsid w:val="0005652C"/>
    <w:rsid w:val="000566A5"/>
    <w:rsid w:val="00057159"/>
    <w:rsid w:val="00060FD9"/>
    <w:rsid w:val="00062AB9"/>
    <w:rsid w:val="00066E55"/>
    <w:rsid w:val="000701FB"/>
    <w:rsid w:val="000706B8"/>
    <w:rsid w:val="00070A0F"/>
    <w:rsid w:val="00071135"/>
    <w:rsid w:val="00072A58"/>
    <w:rsid w:val="00073404"/>
    <w:rsid w:val="00073DBC"/>
    <w:rsid w:val="00073E54"/>
    <w:rsid w:val="00073FD3"/>
    <w:rsid w:val="00076C6F"/>
    <w:rsid w:val="00080D82"/>
    <w:rsid w:val="00085291"/>
    <w:rsid w:val="000854A5"/>
    <w:rsid w:val="00085840"/>
    <w:rsid w:val="0008634F"/>
    <w:rsid w:val="00086E52"/>
    <w:rsid w:val="00087FB0"/>
    <w:rsid w:val="000903AE"/>
    <w:rsid w:val="000909F9"/>
    <w:rsid w:val="00090FDC"/>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67F"/>
    <w:rsid w:val="000B6A90"/>
    <w:rsid w:val="000B7875"/>
    <w:rsid w:val="000C2521"/>
    <w:rsid w:val="000C32F9"/>
    <w:rsid w:val="000C4DE6"/>
    <w:rsid w:val="000C68C8"/>
    <w:rsid w:val="000C6EE7"/>
    <w:rsid w:val="000D0DFE"/>
    <w:rsid w:val="000D101C"/>
    <w:rsid w:val="000D13B3"/>
    <w:rsid w:val="000D22D9"/>
    <w:rsid w:val="000D2DA6"/>
    <w:rsid w:val="000D2FEA"/>
    <w:rsid w:val="000D4CA2"/>
    <w:rsid w:val="000D4D08"/>
    <w:rsid w:val="000D5252"/>
    <w:rsid w:val="000D5BFA"/>
    <w:rsid w:val="000D710F"/>
    <w:rsid w:val="000D7B12"/>
    <w:rsid w:val="000D7C8A"/>
    <w:rsid w:val="000E00B3"/>
    <w:rsid w:val="000E10AC"/>
    <w:rsid w:val="000E2560"/>
    <w:rsid w:val="000E2F83"/>
    <w:rsid w:val="000E3A0B"/>
    <w:rsid w:val="000E4256"/>
    <w:rsid w:val="000E4461"/>
    <w:rsid w:val="000E45B5"/>
    <w:rsid w:val="000E6584"/>
    <w:rsid w:val="000E682E"/>
    <w:rsid w:val="000E71FD"/>
    <w:rsid w:val="000E7798"/>
    <w:rsid w:val="000E7E6C"/>
    <w:rsid w:val="000F0347"/>
    <w:rsid w:val="000F0691"/>
    <w:rsid w:val="000F1A50"/>
    <w:rsid w:val="000F4459"/>
    <w:rsid w:val="000F4AA7"/>
    <w:rsid w:val="000F59C7"/>
    <w:rsid w:val="000F59C8"/>
    <w:rsid w:val="000F5B3D"/>
    <w:rsid w:val="000F6BAB"/>
    <w:rsid w:val="000F725F"/>
    <w:rsid w:val="001009A5"/>
    <w:rsid w:val="00101552"/>
    <w:rsid w:val="00101D64"/>
    <w:rsid w:val="001029F2"/>
    <w:rsid w:val="001030F2"/>
    <w:rsid w:val="0010398B"/>
    <w:rsid w:val="00104AED"/>
    <w:rsid w:val="0010652B"/>
    <w:rsid w:val="00107427"/>
    <w:rsid w:val="001079B7"/>
    <w:rsid w:val="00107D0A"/>
    <w:rsid w:val="001109BA"/>
    <w:rsid w:val="00110F44"/>
    <w:rsid w:val="00111247"/>
    <w:rsid w:val="00111442"/>
    <w:rsid w:val="001137FE"/>
    <w:rsid w:val="00114B44"/>
    <w:rsid w:val="00120642"/>
    <w:rsid w:val="001218F1"/>
    <w:rsid w:val="00122377"/>
    <w:rsid w:val="001227A8"/>
    <w:rsid w:val="00122910"/>
    <w:rsid w:val="00122D6B"/>
    <w:rsid w:val="00123B0E"/>
    <w:rsid w:val="00124861"/>
    <w:rsid w:val="00126BE5"/>
    <w:rsid w:val="001272E2"/>
    <w:rsid w:val="001273FF"/>
    <w:rsid w:val="00130AFB"/>
    <w:rsid w:val="00131E7A"/>
    <w:rsid w:val="0013233F"/>
    <w:rsid w:val="00132E55"/>
    <w:rsid w:val="00135556"/>
    <w:rsid w:val="001409A0"/>
    <w:rsid w:val="00142B9C"/>
    <w:rsid w:val="0014463A"/>
    <w:rsid w:val="00144D5D"/>
    <w:rsid w:val="00144E02"/>
    <w:rsid w:val="00145719"/>
    <w:rsid w:val="00145B1E"/>
    <w:rsid w:val="001462A0"/>
    <w:rsid w:val="0014665A"/>
    <w:rsid w:val="00147117"/>
    <w:rsid w:val="00147A62"/>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C99"/>
    <w:rsid w:val="00171025"/>
    <w:rsid w:val="001710F7"/>
    <w:rsid w:val="001726D7"/>
    <w:rsid w:val="00172A29"/>
    <w:rsid w:val="00174E01"/>
    <w:rsid w:val="00175010"/>
    <w:rsid w:val="00177998"/>
    <w:rsid w:val="00181460"/>
    <w:rsid w:val="001818B9"/>
    <w:rsid w:val="00182902"/>
    <w:rsid w:val="00184183"/>
    <w:rsid w:val="00184251"/>
    <w:rsid w:val="00184A19"/>
    <w:rsid w:val="00184C19"/>
    <w:rsid w:val="0018531F"/>
    <w:rsid w:val="001857FC"/>
    <w:rsid w:val="00186961"/>
    <w:rsid w:val="00187895"/>
    <w:rsid w:val="00191713"/>
    <w:rsid w:val="00191F0F"/>
    <w:rsid w:val="0019215C"/>
    <w:rsid w:val="00192564"/>
    <w:rsid w:val="00193868"/>
    <w:rsid w:val="00194362"/>
    <w:rsid w:val="0019507D"/>
    <w:rsid w:val="00195D7F"/>
    <w:rsid w:val="00196CD7"/>
    <w:rsid w:val="001972BE"/>
    <w:rsid w:val="001A0778"/>
    <w:rsid w:val="001A07C0"/>
    <w:rsid w:val="001A0C24"/>
    <w:rsid w:val="001A1543"/>
    <w:rsid w:val="001A5B12"/>
    <w:rsid w:val="001A5F46"/>
    <w:rsid w:val="001A67CA"/>
    <w:rsid w:val="001A7B5D"/>
    <w:rsid w:val="001A7B6F"/>
    <w:rsid w:val="001B0C5F"/>
    <w:rsid w:val="001B1803"/>
    <w:rsid w:val="001B1FB1"/>
    <w:rsid w:val="001B5D66"/>
    <w:rsid w:val="001B5FA6"/>
    <w:rsid w:val="001B78D1"/>
    <w:rsid w:val="001C0049"/>
    <w:rsid w:val="001C0848"/>
    <w:rsid w:val="001C3BDB"/>
    <w:rsid w:val="001C3DA6"/>
    <w:rsid w:val="001C4A99"/>
    <w:rsid w:val="001C5BCD"/>
    <w:rsid w:val="001C5DE2"/>
    <w:rsid w:val="001C5E09"/>
    <w:rsid w:val="001C5F13"/>
    <w:rsid w:val="001C7448"/>
    <w:rsid w:val="001C7555"/>
    <w:rsid w:val="001D1260"/>
    <w:rsid w:val="001D12F4"/>
    <w:rsid w:val="001D13D2"/>
    <w:rsid w:val="001D1A84"/>
    <w:rsid w:val="001D1B70"/>
    <w:rsid w:val="001D2300"/>
    <w:rsid w:val="001D4FFA"/>
    <w:rsid w:val="001D6AA7"/>
    <w:rsid w:val="001D7706"/>
    <w:rsid w:val="001E0AD9"/>
    <w:rsid w:val="001E221A"/>
    <w:rsid w:val="001E254D"/>
    <w:rsid w:val="001E361E"/>
    <w:rsid w:val="001E3650"/>
    <w:rsid w:val="001E3681"/>
    <w:rsid w:val="001E5071"/>
    <w:rsid w:val="001E641F"/>
    <w:rsid w:val="001E6FF5"/>
    <w:rsid w:val="001E7F34"/>
    <w:rsid w:val="001F0D91"/>
    <w:rsid w:val="001F2063"/>
    <w:rsid w:val="001F27AB"/>
    <w:rsid w:val="001F2C54"/>
    <w:rsid w:val="001F3D75"/>
    <w:rsid w:val="001F43C7"/>
    <w:rsid w:val="001F4583"/>
    <w:rsid w:val="001F5D60"/>
    <w:rsid w:val="001F7D58"/>
    <w:rsid w:val="00201500"/>
    <w:rsid w:val="002047CD"/>
    <w:rsid w:val="002050D8"/>
    <w:rsid w:val="00207971"/>
    <w:rsid w:val="00210A31"/>
    <w:rsid w:val="00212485"/>
    <w:rsid w:val="00214CC4"/>
    <w:rsid w:val="00214D22"/>
    <w:rsid w:val="00215352"/>
    <w:rsid w:val="0021549D"/>
    <w:rsid w:val="002157C9"/>
    <w:rsid w:val="002209C5"/>
    <w:rsid w:val="0022186B"/>
    <w:rsid w:val="00221B0D"/>
    <w:rsid w:val="00222B7A"/>
    <w:rsid w:val="002236CF"/>
    <w:rsid w:val="002242A2"/>
    <w:rsid w:val="00224A0E"/>
    <w:rsid w:val="00225744"/>
    <w:rsid w:val="00230F26"/>
    <w:rsid w:val="0023233A"/>
    <w:rsid w:val="00232DAF"/>
    <w:rsid w:val="00233C48"/>
    <w:rsid w:val="00237FEB"/>
    <w:rsid w:val="00240219"/>
    <w:rsid w:val="0024097A"/>
    <w:rsid w:val="0024375F"/>
    <w:rsid w:val="002439E1"/>
    <w:rsid w:val="00244EB0"/>
    <w:rsid w:val="002459DF"/>
    <w:rsid w:val="00245B5D"/>
    <w:rsid w:val="00245D42"/>
    <w:rsid w:val="00246C44"/>
    <w:rsid w:val="0024702B"/>
    <w:rsid w:val="002474C6"/>
    <w:rsid w:val="00250433"/>
    <w:rsid w:val="002518B6"/>
    <w:rsid w:val="00251A39"/>
    <w:rsid w:val="0025223D"/>
    <w:rsid w:val="00256AA1"/>
    <w:rsid w:val="00256BE9"/>
    <w:rsid w:val="002579F7"/>
    <w:rsid w:val="00257A02"/>
    <w:rsid w:val="00257F4B"/>
    <w:rsid w:val="002604DE"/>
    <w:rsid w:val="00264E8B"/>
    <w:rsid w:val="0026571D"/>
    <w:rsid w:val="00265C4B"/>
    <w:rsid w:val="00265DF9"/>
    <w:rsid w:val="002675B1"/>
    <w:rsid w:val="00270101"/>
    <w:rsid w:val="002757E4"/>
    <w:rsid w:val="00276FA5"/>
    <w:rsid w:val="002807F3"/>
    <w:rsid w:val="0028200F"/>
    <w:rsid w:val="00282CC1"/>
    <w:rsid w:val="00283EE5"/>
    <w:rsid w:val="00285988"/>
    <w:rsid w:val="00285F63"/>
    <w:rsid w:val="002860E3"/>
    <w:rsid w:val="002876D5"/>
    <w:rsid w:val="00287D56"/>
    <w:rsid w:val="00290F6F"/>
    <w:rsid w:val="00291216"/>
    <w:rsid w:val="002922B5"/>
    <w:rsid w:val="002933F4"/>
    <w:rsid w:val="00293B0F"/>
    <w:rsid w:val="00293C2C"/>
    <w:rsid w:val="002950E4"/>
    <w:rsid w:val="00296A26"/>
    <w:rsid w:val="00296A44"/>
    <w:rsid w:val="002A1E0E"/>
    <w:rsid w:val="002A2940"/>
    <w:rsid w:val="002A2A17"/>
    <w:rsid w:val="002A37F7"/>
    <w:rsid w:val="002A4569"/>
    <w:rsid w:val="002A4D06"/>
    <w:rsid w:val="002A5542"/>
    <w:rsid w:val="002A6434"/>
    <w:rsid w:val="002A7736"/>
    <w:rsid w:val="002B1DE2"/>
    <w:rsid w:val="002B2331"/>
    <w:rsid w:val="002B4BE2"/>
    <w:rsid w:val="002B4F59"/>
    <w:rsid w:val="002B55CC"/>
    <w:rsid w:val="002B5ADD"/>
    <w:rsid w:val="002B5FE7"/>
    <w:rsid w:val="002B6A0F"/>
    <w:rsid w:val="002C2225"/>
    <w:rsid w:val="002C2E67"/>
    <w:rsid w:val="002C3B7A"/>
    <w:rsid w:val="002C4356"/>
    <w:rsid w:val="002C4B3F"/>
    <w:rsid w:val="002C5B50"/>
    <w:rsid w:val="002C783F"/>
    <w:rsid w:val="002D223F"/>
    <w:rsid w:val="002D4551"/>
    <w:rsid w:val="002D4A6F"/>
    <w:rsid w:val="002E0977"/>
    <w:rsid w:val="002E1485"/>
    <w:rsid w:val="002E1EDB"/>
    <w:rsid w:val="002E2DC4"/>
    <w:rsid w:val="002E4826"/>
    <w:rsid w:val="002E726D"/>
    <w:rsid w:val="002E7A14"/>
    <w:rsid w:val="002F1BF6"/>
    <w:rsid w:val="002F1EF5"/>
    <w:rsid w:val="002F2357"/>
    <w:rsid w:val="002F2DD1"/>
    <w:rsid w:val="002F2FAB"/>
    <w:rsid w:val="002F4F62"/>
    <w:rsid w:val="00301835"/>
    <w:rsid w:val="00303297"/>
    <w:rsid w:val="00303528"/>
    <w:rsid w:val="003045CB"/>
    <w:rsid w:val="00305D3C"/>
    <w:rsid w:val="00305ED4"/>
    <w:rsid w:val="00305FA6"/>
    <w:rsid w:val="003066C7"/>
    <w:rsid w:val="00307047"/>
    <w:rsid w:val="00307CD9"/>
    <w:rsid w:val="00307D36"/>
    <w:rsid w:val="00310165"/>
    <w:rsid w:val="00310A21"/>
    <w:rsid w:val="00311EF3"/>
    <w:rsid w:val="00312267"/>
    <w:rsid w:val="003148A6"/>
    <w:rsid w:val="0031519B"/>
    <w:rsid w:val="00316D35"/>
    <w:rsid w:val="00317C8E"/>
    <w:rsid w:val="003207A8"/>
    <w:rsid w:val="00321623"/>
    <w:rsid w:val="00321795"/>
    <w:rsid w:val="003237DB"/>
    <w:rsid w:val="00323F32"/>
    <w:rsid w:val="00324F8D"/>
    <w:rsid w:val="003257C0"/>
    <w:rsid w:val="00325FDC"/>
    <w:rsid w:val="00327A2B"/>
    <w:rsid w:val="00330B8A"/>
    <w:rsid w:val="00330D31"/>
    <w:rsid w:val="00331BC8"/>
    <w:rsid w:val="00331DF5"/>
    <w:rsid w:val="00333175"/>
    <w:rsid w:val="00333A00"/>
    <w:rsid w:val="00334667"/>
    <w:rsid w:val="00334A6F"/>
    <w:rsid w:val="00335157"/>
    <w:rsid w:val="00335CCE"/>
    <w:rsid w:val="00336846"/>
    <w:rsid w:val="00336CE4"/>
    <w:rsid w:val="00340920"/>
    <w:rsid w:val="00340B3C"/>
    <w:rsid w:val="003413EF"/>
    <w:rsid w:val="00341980"/>
    <w:rsid w:val="0034425F"/>
    <w:rsid w:val="00345BA2"/>
    <w:rsid w:val="00346A98"/>
    <w:rsid w:val="00346FC8"/>
    <w:rsid w:val="00347667"/>
    <w:rsid w:val="003514AC"/>
    <w:rsid w:val="00353B3D"/>
    <w:rsid w:val="00354404"/>
    <w:rsid w:val="00356347"/>
    <w:rsid w:val="003568AA"/>
    <w:rsid w:val="003575E8"/>
    <w:rsid w:val="00357FAE"/>
    <w:rsid w:val="00360CB6"/>
    <w:rsid w:val="00360E89"/>
    <w:rsid w:val="0036167F"/>
    <w:rsid w:val="00362B84"/>
    <w:rsid w:val="0036390C"/>
    <w:rsid w:val="00363F8E"/>
    <w:rsid w:val="003640EB"/>
    <w:rsid w:val="00364E31"/>
    <w:rsid w:val="003655CB"/>
    <w:rsid w:val="00365615"/>
    <w:rsid w:val="003674E9"/>
    <w:rsid w:val="00367503"/>
    <w:rsid w:val="00370197"/>
    <w:rsid w:val="00371DF9"/>
    <w:rsid w:val="00374E7B"/>
    <w:rsid w:val="00375424"/>
    <w:rsid w:val="0037557B"/>
    <w:rsid w:val="00375B7B"/>
    <w:rsid w:val="00376112"/>
    <w:rsid w:val="00377281"/>
    <w:rsid w:val="00380A8C"/>
    <w:rsid w:val="00381A5D"/>
    <w:rsid w:val="00381CCE"/>
    <w:rsid w:val="00382C8A"/>
    <w:rsid w:val="00383E19"/>
    <w:rsid w:val="00384B5B"/>
    <w:rsid w:val="00385333"/>
    <w:rsid w:val="00385676"/>
    <w:rsid w:val="00385C5E"/>
    <w:rsid w:val="00386C24"/>
    <w:rsid w:val="00390319"/>
    <w:rsid w:val="00390EBE"/>
    <w:rsid w:val="00391CBE"/>
    <w:rsid w:val="0039203E"/>
    <w:rsid w:val="00392E9B"/>
    <w:rsid w:val="00393CC7"/>
    <w:rsid w:val="00393E50"/>
    <w:rsid w:val="003941B7"/>
    <w:rsid w:val="0039562E"/>
    <w:rsid w:val="003A0E37"/>
    <w:rsid w:val="003A21CC"/>
    <w:rsid w:val="003A43AF"/>
    <w:rsid w:val="003A54D4"/>
    <w:rsid w:val="003A5AC5"/>
    <w:rsid w:val="003A616A"/>
    <w:rsid w:val="003A639A"/>
    <w:rsid w:val="003A65D4"/>
    <w:rsid w:val="003A65D9"/>
    <w:rsid w:val="003A69C7"/>
    <w:rsid w:val="003A7017"/>
    <w:rsid w:val="003B0FF9"/>
    <w:rsid w:val="003B1DF9"/>
    <w:rsid w:val="003B2DE2"/>
    <w:rsid w:val="003B3F46"/>
    <w:rsid w:val="003B5C9E"/>
    <w:rsid w:val="003B6607"/>
    <w:rsid w:val="003C0129"/>
    <w:rsid w:val="003C1F1F"/>
    <w:rsid w:val="003C2757"/>
    <w:rsid w:val="003C3F8B"/>
    <w:rsid w:val="003C46F1"/>
    <w:rsid w:val="003C4A25"/>
    <w:rsid w:val="003C4EF1"/>
    <w:rsid w:val="003C6276"/>
    <w:rsid w:val="003C62F2"/>
    <w:rsid w:val="003C72E6"/>
    <w:rsid w:val="003D029F"/>
    <w:rsid w:val="003D0CD1"/>
    <w:rsid w:val="003D0DF3"/>
    <w:rsid w:val="003D3C9B"/>
    <w:rsid w:val="003D4840"/>
    <w:rsid w:val="003D52DD"/>
    <w:rsid w:val="003D6601"/>
    <w:rsid w:val="003D7429"/>
    <w:rsid w:val="003E0C18"/>
    <w:rsid w:val="003E0D0E"/>
    <w:rsid w:val="003E265E"/>
    <w:rsid w:val="003E3DBE"/>
    <w:rsid w:val="003E47F6"/>
    <w:rsid w:val="003E4D13"/>
    <w:rsid w:val="003E7F88"/>
    <w:rsid w:val="003F1933"/>
    <w:rsid w:val="003F1FA9"/>
    <w:rsid w:val="003F6A67"/>
    <w:rsid w:val="003F6C5F"/>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3F7"/>
    <w:rsid w:val="00415A67"/>
    <w:rsid w:val="00416E00"/>
    <w:rsid w:val="004174D3"/>
    <w:rsid w:val="004207F7"/>
    <w:rsid w:val="004214A7"/>
    <w:rsid w:val="0042279D"/>
    <w:rsid w:val="0042470D"/>
    <w:rsid w:val="00424DD6"/>
    <w:rsid w:val="004255CE"/>
    <w:rsid w:val="00432B70"/>
    <w:rsid w:val="00433A51"/>
    <w:rsid w:val="00434859"/>
    <w:rsid w:val="0043586F"/>
    <w:rsid w:val="00435E25"/>
    <w:rsid w:val="004360D3"/>
    <w:rsid w:val="00436893"/>
    <w:rsid w:val="0044182D"/>
    <w:rsid w:val="004437E6"/>
    <w:rsid w:val="0044535C"/>
    <w:rsid w:val="00446EB9"/>
    <w:rsid w:val="004511AD"/>
    <w:rsid w:val="00451532"/>
    <w:rsid w:val="004546AD"/>
    <w:rsid w:val="004548CB"/>
    <w:rsid w:val="00456954"/>
    <w:rsid w:val="00457573"/>
    <w:rsid w:val="00457E8E"/>
    <w:rsid w:val="004605CB"/>
    <w:rsid w:val="00460B4F"/>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87494"/>
    <w:rsid w:val="00490267"/>
    <w:rsid w:val="004903DB"/>
    <w:rsid w:val="00490AAC"/>
    <w:rsid w:val="00491A4C"/>
    <w:rsid w:val="004924F1"/>
    <w:rsid w:val="00492AB5"/>
    <w:rsid w:val="00492C07"/>
    <w:rsid w:val="004959DF"/>
    <w:rsid w:val="004970CC"/>
    <w:rsid w:val="004A046D"/>
    <w:rsid w:val="004A1069"/>
    <w:rsid w:val="004A113C"/>
    <w:rsid w:val="004A121F"/>
    <w:rsid w:val="004A12D0"/>
    <w:rsid w:val="004A1B33"/>
    <w:rsid w:val="004A1C3A"/>
    <w:rsid w:val="004A3135"/>
    <w:rsid w:val="004A3361"/>
    <w:rsid w:val="004A396A"/>
    <w:rsid w:val="004A507A"/>
    <w:rsid w:val="004A5405"/>
    <w:rsid w:val="004A587B"/>
    <w:rsid w:val="004A65F9"/>
    <w:rsid w:val="004A6859"/>
    <w:rsid w:val="004A7C33"/>
    <w:rsid w:val="004B3B3F"/>
    <w:rsid w:val="004B3B89"/>
    <w:rsid w:val="004B46C3"/>
    <w:rsid w:val="004B631A"/>
    <w:rsid w:val="004B6883"/>
    <w:rsid w:val="004B75FA"/>
    <w:rsid w:val="004C0FA8"/>
    <w:rsid w:val="004C17FC"/>
    <w:rsid w:val="004C230C"/>
    <w:rsid w:val="004C23EE"/>
    <w:rsid w:val="004C2756"/>
    <w:rsid w:val="004C2D71"/>
    <w:rsid w:val="004C4A76"/>
    <w:rsid w:val="004C63F3"/>
    <w:rsid w:val="004C7E80"/>
    <w:rsid w:val="004D0606"/>
    <w:rsid w:val="004D070E"/>
    <w:rsid w:val="004D08E5"/>
    <w:rsid w:val="004D1A3D"/>
    <w:rsid w:val="004D371E"/>
    <w:rsid w:val="004D396B"/>
    <w:rsid w:val="004D3A1F"/>
    <w:rsid w:val="004D3A6F"/>
    <w:rsid w:val="004D5BFF"/>
    <w:rsid w:val="004E1621"/>
    <w:rsid w:val="004E17B5"/>
    <w:rsid w:val="004E1D39"/>
    <w:rsid w:val="004E248C"/>
    <w:rsid w:val="004E2F8F"/>
    <w:rsid w:val="004E2FAA"/>
    <w:rsid w:val="004E4945"/>
    <w:rsid w:val="004E7C6D"/>
    <w:rsid w:val="004F0152"/>
    <w:rsid w:val="004F03E4"/>
    <w:rsid w:val="004F06B5"/>
    <w:rsid w:val="004F0E7D"/>
    <w:rsid w:val="004F1193"/>
    <w:rsid w:val="004F25A1"/>
    <w:rsid w:val="004F388B"/>
    <w:rsid w:val="004F3F2E"/>
    <w:rsid w:val="004F503A"/>
    <w:rsid w:val="004F5047"/>
    <w:rsid w:val="004F53E1"/>
    <w:rsid w:val="004F64F5"/>
    <w:rsid w:val="0050014D"/>
    <w:rsid w:val="00500194"/>
    <w:rsid w:val="005011AB"/>
    <w:rsid w:val="0050201A"/>
    <w:rsid w:val="005023DB"/>
    <w:rsid w:val="00502760"/>
    <w:rsid w:val="00504572"/>
    <w:rsid w:val="00505D2C"/>
    <w:rsid w:val="00506530"/>
    <w:rsid w:val="005067BC"/>
    <w:rsid w:val="00506E41"/>
    <w:rsid w:val="005070FC"/>
    <w:rsid w:val="005076CE"/>
    <w:rsid w:val="00507790"/>
    <w:rsid w:val="0051000D"/>
    <w:rsid w:val="0051013F"/>
    <w:rsid w:val="005103B6"/>
    <w:rsid w:val="00511B03"/>
    <w:rsid w:val="005120AC"/>
    <w:rsid w:val="005128A8"/>
    <w:rsid w:val="0051342E"/>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62A2"/>
    <w:rsid w:val="0053730E"/>
    <w:rsid w:val="005410F3"/>
    <w:rsid w:val="00541101"/>
    <w:rsid w:val="0054133F"/>
    <w:rsid w:val="0054283A"/>
    <w:rsid w:val="00542FBD"/>
    <w:rsid w:val="00544AFE"/>
    <w:rsid w:val="005477C9"/>
    <w:rsid w:val="005535F0"/>
    <w:rsid w:val="00554850"/>
    <w:rsid w:val="00555A5A"/>
    <w:rsid w:val="00555DC8"/>
    <w:rsid w:val="00556726"/>
    <w:rsid w:val="00556B53"/>
    <w:rsid w:val="00557684"/>
    <w:rsid w:val="00557EE1"/>
    <w:rsid w:val="00560B3B"/>
    <w:rsid w:val="00560EFF"/>
    <w:rsid w:val="005636D1"/>
    <w:rsid w:val="00564344"/>
    <w:rsid w:val="00564B7D"/>
    <w:rsid w:val="00564F9C"/>
    <w:rsid w:val="00566588"/>
    <w:rsid w:val="0056753D"/>
    <w:rsid w:val="00567942"/>
    <w:rsid w:val="0057002D"/>
    <w:rsid w:val="0057121D"/>
    <w:rsid w:val="00572D06"/>
    <w:rsid w:val="00574F86"/>
    <w:rsid w:val="00575802"/>
    <w:rsid w:val="00576C95"/>
    <w:rsid w:val="005773C6"/>
    <w:rsid w:val="0057774B"/>
    <w:rsid w:val="00577FC3"/>
    <w:rsid w:val="005801D0"/>
    <w:rsid w:val="005802C5"/>
    <w:rsid w:val="005814FC"/>
    <w:rsid w:val="00581702"/>
    <w:rsid w:val="00582B4A"/>
    <w:rsid w:val="00583867"/>
    <w:rsid w:val="0058439C"/>
    <w:rsid w:val="00587A8A"/>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A56"/>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3AEB"/>
    <w:rsid w:val="005E3F75"/>
    <w:rsid w:val="005E5B00"/>
    <w:rsid w:val="005F017D"/>
    <w:rsid w:val="005F1AD3"/>
    <w:rsid w:val="005F1D0C"/>
    <w:rsid w:val="005F221E"/>
    <w:rsid w:val="005F2242"/>
    <w:rsid w:val="005F2E0F"/>
    <w:rsid w:val="005F538E"/>
    <w:rsid w:val="005F544F"/>
    <w:rsid w:val="005F5825"/>
    <w:rsid w:val="005F5862"/>
    <w:rsid w:val="005F794F"/>
    <w:rsid w:val="006008DB"/>
    <w:rsid w:val="00601526"/>
    <w:rsid w:val="00601984"/>
    <w:rsid w:val="00603A88"/>
    <w:rsid w:val="00603E1D"/>
    <w:rsid w:val="00605521"/>
    <w:rsid w:val="00605815"/>
    <w:rsid w:val="00607217"/>
    <w:rsid w:val="0060780D"/>
    <w:rsid w:val="00610592"/>
    <w:rsid w:val="00612503"/>
    <w:rsid w:val="00612CF7"/>
    <w:rsid w:val="006134A1"/>
    <w:rsid w:val="0061444A"/>
    <w:rsid w:val="0061483D"/>
    <w:rsid w:val="00620DBE"/>
    <w:rsid w:val="006214A1"/>
    <w:rsid w:val="00623266"/>
    <w:rsid w:val="00623F9E"/>
    <w:rsid w:val="006241D8"/>
    <w:rsid w:val="00624EDE"/>
    <w:rsid w:val="00625AC4"/>
    <w:rsid w:val="00626C58"/>
    <w:rsid w:val="0063005F"/>
    <w:rsid w:val="006310A9"/>
    <w:rsid w:val="00631226"/>
    <w:rsid w:val="006327B4"/>
    <w:rsid w:val="00632C3A"/>
    <w:rsid w:val="00632E94"/>
    <w:rsid w:val="0063539C"/>
    <w:rsid w:val="00635416"/>
    <w:rsid w:val="00640FC3"/>
    <w:rsid w:val="00641B77"/>
    <w:rsid w:val="00641D80"/>
    <w:rsid w:val="00642204"/>
    <w:rsid w:val="006440DA"/>
    <w:rsid w:val="006443A2"/>
    <w:rsid w:val="006516C8"/>
    <w:rsid w:val="006555E6"/>
    <w:rsid w:val="006560A7"/>
    <w:rsid w:val="00656470"/>
    <w:rsid w:val="006602A4"/>
    <w:rsid w:val="006607CB"/>
    <w:rsid w:val="00661040"/>
    <w:rsid w:val="006617A2"/>
    <w:rsid w:val="006628C7"/>
    <w:rsid w:val="006641F0"/>
    <w:rsid w:val="00664413"/>
    <w:rsid w:val="00666033"/>
    <w:rsid w:val="0066716C"/>
    <w:rsid w:val="00670FD0"/>
    <w:rsid w:val="006736CE"/>
    <w:rsid w:val="0067386F"/>
    <w:rsid w:val="006744A8"/>
    <w:rsid w:val="00674A04"/>
    <w:rsid w:val="006755F2"/>
    <w:rsid w:val="006771E4"/>
    <w:rsid w:val="00677862"/>
    <w:rsid w:val="00677D08"/>
    <w:rsid w:val="006802E1"/>
    <w:rsid w:val="006809B5"/>
    <w:rsid w:val="00683503"/>
    <w:rsid w:val="006844FC"/>
    <w:rsid w:val="006858B8"/>
    <w:rsid w:val="006909F0"/>
    <w:rsid w:val="00690F3D"/>
    <w:rsid w:val="006911C8"/>
    <w:rsid w:val="006920FC"/>
    <w:rsid w:val="00692CEF"/>
    <w:rsid w:val="00692D38"/>
    <w:rsid w:val="00693C09"/>
    <w:rsid w:val="00696C0F"/>
    <w:rsid w:val="006A0D35"/>
    <w:rsid w:val="006A1B81"/>
    <w:rsid w:val="006A3ACC"/>
    <w:rsid w:val="006A4772"/>
    <w:rsid w:val="006A55F7"/>
    <w:rsid w:val="006A67E3"/>
    <w:rsid w:val="006B0F10"/>
    <w:rsid w:val="006B1E87"/>
    <w:rsid w:val="006B60B1"/>
    <w:rsid w:val="006B6CDA"/>
    <w:rsid w:val="006B7B94"/>
    <w:rsid w:val="006C07D9"/>
    <w:rsid w:val="006C2504"/>
    <w:rsid w:val="006C30F7"/>
    <w:rsid w:val="006C3481"/>
    <w:rsid w:val="006C37B7"/>
    <w:rsid w:val="006C441A"/>
    <w:rsid w:val="006C5709"/>
    <w:rsid w:val="006C7494"/>
    <w:rsid w:val="006D0274"/>
    <w:rsid w:val="006D0776"/>
    <w:rsid w:val="006D7AC5"/>
    <w:rsid w:val="006D7FB9"/>
    <w:rsid w:val="006E0451"/>
    <w:rsid w:val="006E0DE3"/>
    <w:rsid w:val="006E1AD8"/>
    <w:rsid w:val="006E2D00"/>
    <w:rsid w:val="006E4682"/>
    <w:rsid w:val="006E52AE"/>
    <w:rsid w:val="006F0DF8"/>
    <w:rsid w:val="006F2182"/>
    <w:rsid w:val="006F2220"/>
    <w:rsid w:val="006F2C7C"/>
    <w:rsid w:val="006F45BE"/>
    <w:rsid w:val="006F5349"/>
    <w:rsid w:val="006F53C4"/>
    <w:rsid w:val="006F57DB"/>
    <w:rsid w:val="006F6F56"/>
    <w:rsid w:val="006F7A60"/>
    <w:rsid w:val="00700B9C"/>
    <w:rsid w:val="00702CCA"/>
    <w:rsid w:val="0070325E"/>
    <w:rsid w:val="00704F63"/>
    <w:rsid w:val="00706430"/>
    <w:rsid w:val="00707C08"/>
    <w:rsid w:val="00711160"/>
    <w:rsid w:val="0071160E"/>
    <w:rsid w:val="00711AAC"/>
    <w:rsid w:val="0071359D"/>
    <w:rsid w:val="00713B6D"/>
    <w:rsid w:val="0071416D"/>
    <w:rsid w:val="00714C10"/>
    <w:rsid w:val="007151C0"/>
    <w:rsid w:val="007167A2"/>
    <w:rsid w:val="007172FF"/>
    <w:rsid w:val="00717649"/>
    <w:rsid w:val="00717BA9"/>
    <w:rsid w:val="00720A0B"/>
    <w:rsid w:val="00721B30"/>
    <w:rsid w:val="00723571"/>
    <w:rsid w:val="00724B1A"/>
    <w:rsid w:val="00724E1C"/>
    <w:rsid w:val="00725953"/>
    <w:rsid w:val="00725B65"/>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C84"/>
    <w:rsid w:val="00745F91"/>
    <w:rsid w:val="0075078D"/>
    <w:rsid w:val="00751106"/>
    <w:rsid w:val="0075134F"/>
    <w:rsid w:val="00751767"/>
    <w:rsid w:val="007518C4"/>
    <w:rsid w:val="00751CE2"/>
    <w:rsid w:val="00752144"/>
    <w:rsid w:val="00752789"/>
    <w:rsid w:val="00752B23"/>
    <w:rsid w:val="007530A0"/>
    <w:rsid w:val="00754E52"/>
    <w:rsid w:val="00755D9D"/>
    <w:rsid w:val="007562EC"/>
    <w:rsid w:val="007601C4"/>
    <w:rsid w:val="00763F66"/>
    <w:rsid w:val="00765918"/>
    <w:rsid w:val="007659F3"/>
    <w:rsid w:val="00765AF5"/>
    <w:rsid w:val="00765EA4"/>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39ED"/>
    <w:rsid w:val="00783A85"/>
    <w:rsid w:val="007848D9"/>
    <w:rsid w:val="00785706"/>
    <w:rsid w:val="00786650"/>
    <w:rsid w:val="00786916"/>
    <w:rsid w:val="0079079C"/>
    <w:rsid w:val="007908E0"/>
    <w:rsid w:val="00790B73"/>
    <w:rsid w:val="00790B7D"/>
    <w:rsid w:val="007913B4"/>
    <w:rsid w:val="00791499"/>
    <w:rsid w:val="00791C94"/>
    <w:rsid w:val="007925F5"/>
    <w:rsid w:val="00793517"/>
    <w:rsid w:val="00794397"/>
    <w:rsid w:val="007952D3"/>
    <w:rsid w:val="00795509"/>
    <w:rsid w:val="00795676"/>
    <w:rsid w:val="0079642D"/>
    <w:rsid w:val="00797E4F"/>
    <w:rsid w:val="007A0AF8"/>
    <w:rsid w:val="007A1060"/>
    <w:rsid w:val="007A1458"/>
    <w:rsid w:val="007A29EF"/>
    <w:rsid w:val="007A2AB7"/>
    <w:rsid w:val="007A39ED"/>
    <w:rsid w:val="007A4062"/>
    <w:rsid w:val="007A4342"/>
    <w:rsid w:val="007A4566"/>
    <w:rsid w:val="007A467E"/>
    <w:rsid w:val="007A482B"/>
    <w:rsid w:val="007A4A3D"/>
    <w:rsid w:val="007A6E11"/>
    <w:rsid w:val="007B01EE"/>
    <w:rsid w:val="007B0763"/>
    <w:rsid w:val="007B195D"/>
    <w:rsid w:val="007B2334"/>
    <w:rsid w:val="007B470D"/>
    <w:rsid w:val="007B5A2C"/>
    <w:rsid w:val="007B5B58"/>
    <w:rsid w:val="007C15C8"/>
    <w:rsid w:val="007C1696"/>
    <w:rsid w:val="007C1AA7"/>
    <w:rsid w:val="007C24AC"/>
    <w:rsid w:val="007C2C23"/>
    <w:rsid w:val="007C2C75"/>
    <w:rsid w:val="007C3849"/>
    <w:rsid w:val="007C40C5"/>
    <w:rsid w:val="007C4F76"/>
    <w:rsid w:val="007C7D54"/>
    <w:rsid w:val="007D173E"/>
    <w:rsid w:val="007D3EDE"/>
    <w:rsid w:val="007D4E77"/>
    <w:rsid w:val="007D7F69"/>
    <w:rsid w:val="007E01D5"/>
    <w:rsid w:val="007E108D"/>
    <w:rsid w:val="007E18C4"/>
    <w:rsid w:val="007E30E8"/>
    <w:rsid w:val="007E4765"/>
    <w:rsid w:val="007E6586"/>
    <w:rsid w:val="007E7133"/>
    <w:rsid w:val="007E786C"/>
    <w:rsid w:val="007E7F46"/>
    <w:rsid w:val="007F04BB"/>
    <w:rsid w:val="007F1DF5"/>
    <w:rsid w:val="007F2B36"/>
    <w:rsid w:val="007F300C"/>
    <w:rsid w:val="007F55B6"/>
    <w:rsid w:val="007F6409"/>
    <w:rsid w:val="007F6D1E"/>
    <w:rsid w:val="008007D5"/>
    <w:rsid w:val="0080093C"/>
    <w:rsid w:val="00801DE3"/>
    <w:rsid w:val="00801E7D"/>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CA5"/>
    <w:rsid w:val="00821F27"/>
    <w:rsid w:val="00823625"/>
    <w:rsid w:val="00823E1E"/>
    <w:rsid w:val="00823E41"/>
    <w:rsid w:val="0082729A"/>
    <w:rsid w:val="00827BF0"/>
    <w:rsid w:val="00830733"/>
    <w:rsid w:val="00830A3C"/>
    <w:rsid w:val="008312F0"/>
    <w:rsid w:val="00831F89"/>
    <w:rsid w:val="0083306B"/>
    <w:rsid w:val="008331E8"/>
    <w:rsid w:val="00833414"/>
    <w:rsid w:val="00835742"/>
    <w:rsid w:val="00836E44"/>
    <w:rsid w:val="00842897"/>
    <w:rsid w:val="008435EE"/>
    <w:rsid w:val="0084452E"/>
    <w:rsid w:val="00844639"/>
    <w:rsid w:val="00845CFE"/>
    <w:rsid w:val="00845EE4"/>
    <w:rsid w:val="008462D3"/>
    <w:rsid w:val="00846FA3"/>
    <w:rsid w:val="00847182"/>
    <w:rsid w:val="00847B04"/>
    <w:rsid w:val="00847E60"/>
    <w:rsid w:val="00851302"/>
    <w:rsid w:val="0085150F"/>
    <w:rsid w:val="0085238E"/>
    <w:rsid w:val="00853FE6"/>
    <w:rsid w:val="00854864"/>
    <w:rsid w:val="008560B0"/>
    <w:rsid w:val="00856C1A"/>
    <w:rsid w:val="0086203D"/>
    <w:rsid w:val="00866DEC"/>
    <w:rsid w:val="00866FE3"/>
    <w:rsid w:val="00870371"/>
    <w:rsid w:val="00872A96"/>
    <w:rsid w:val="00873007"/>
    <w:rsid w:val="00874863"/>
    <w:rsid w:val="00876080"/>
    <w:rsid w:val="008767F4"/>
    <w:rsid w:val="008814D2"/>
    <w:rsid w:val="00881DD8"/>
    <w:rsid w:val="00881E65"/>
    <w:rsid w:val="00883A03"/>
    <w:rsid w:val="00883B0B"/>
    <w:rsid w:val="00884FAB"/>
    <w:rsid w:val="0088502D"/>
    <w:rsid w:val="00885A96"/>
    <w:rsid w:val="008863E8"/>
    <w:rsid w:val="00886CC4"/>
    <w:rsid w:val="008871CD"/>
    <w:rsid w:val="00890FAB"/>
    <w:rsid w:val="008916A1"/>
    <w:rsid w:val="008918AE"/>
    <w:rsid w:val="00891B8D"/>
    <w:rsid w:val="008925E0"/>
    <w:rsid w:val="008928E7"/>
    <w:rsid w:val="00892A5D"/>
    <w:rsid w:val="00893C45"/>
    <w:rsid w:val="008954AA"/>
    <w:rsid w:val="008957CF"/>
    <w:rsid w:val="00895A66"/>
    <w:rsid w:val="00897176"/>
    <w:rsid w:val="008975C8"/>
    <w:rsid w:val="008A0973"/>
    <w:rsid w:val="008A0BD3"/>
    <w:rsid w:val="008A0FF4"/>
    <w:rsid w:val="008A26D2"/>
    <w:rsid w:val="008A3B76"/>
    <w:rsid w:val="008A43E4"/>
    <w:rsid w:val="008A44A4"/>
    <w:rsid w:val="008A4C10"/>
    <w:rsid w:val="008A52F6"/>
    <w:rsid w:val="008A5F6E"/>
    <w:rsid w:val="008A79B2"/>
    <w:rsid w:val="008A7C75"/>
    <w:rsid w:val="008B02F1"/>
    <w:rsid w:val="008B1B8D"/>
    <w:rsid w:val="008B4331"/>
    <w:rsid w:val="008B7297"/>
    <w:rsid w:val="008B78FB"/>
    <w:rsid w:val="008C18C2"/>
    <w:rsid w:val="008C2A2A"/>
    <w:rsid w:val="008C2A77"/>
    <w:rsid w:val="008C2B5D"/>
    <w:rsid w:val="008C2EB5"/>
    <w:rsid w:val="008C35CC"/>
    <w:rsid w:val="008C3634"/>
    <w:rsid w:val="008C5C5D"/>
    <w:rsid w:val="008C626A"/>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2101"/>
    <w:rsid w:val="008F450D"/>
    <w:rsid w:val="008F7EE5"/>
    <w:rsid w:val="00900D26"/>
    <w:rsid w:val="00901C3B"/>
    <w:rsid w:val="00902F5C"/>
    <w:rsid w:val="00904A29"/>
    <w:rsid w:val="00905093"/>
    <w:rsid w:val="009067A3"/>
    <w:rsid w:val="00906F0E"/>
    <w:rsid w:val="00907B5C"/>
    <w:rsid w:val="0091297F"/>
    <w:rsid w:val="00912ADF"/>
    <w:rsid w:val="00912F10"/>
    <w:rsid w:val="00913FAE"/>
    <w:rsid w:val="00914BAD"/>
    <w:rsid w:val="00915146"/>
    <w:rsid w:val="00915AF1"/>
    <w:rsid w:val="00916113"/>
    <w:rsid w:val="00916EC1"/>
    <w:rsid w:val="00917442"/>
    <w:rsid w:val="00917FD0"/>
    <w:rsid w:val="009208DD"/>
    <w:rsid w:val="0092225F"/>
    <w:rsid w:val="009225D5"/>
    <w:rsid w:val="0092390C"/>
    <w:rsid w:val="00923A1C"/>
    <w:rsid w:val="00924E66"/>
    <w:rsid w:val="00926662"/>
    <w:rsid w:val="00927BCF"/>
    <w:rsid w:val="009319BE"/>
    <w:rsid w:val="00932A30"/>
    <w:rsid w:val="0093311E"/>
    <w:rsid w:val="00933480"/>
    <w:rsid w:val="0093366C"/>
    <w:rsid w:val="00933ACC"/>
    <w:rsid w:val="00933ADE"/>
    <w:rsid w:val="00934ED3"/>
    <w:rsid w:val="009353B9"/>
    <w:rsid w:val="009354D2"/>
    <w:rsid w:val="00935C33"/>
    <w:rsid w:val="009360E3"/>
    <w:rsid w:val="009365D2"/>
    <w:rsid w:val="009402EE"/>
    <w:rsid w:val="00940D0F"/>
    <w:rsid w:val="009417AD"/>
    <w:rsid w:val="00941E30"/>
    <w:rsid w:val="00943F71"/>
    <w:rsid w:val="00944EE3"/>
    <w:rsid w:val="00945270"/>
    <w:rsid w:val="00946A76"/>
    <w:rsid w:val="0094725A"/>
    <w:rsid w:val="00947C22"/>
    <w:rsid w:val="0095004C"/>
    <w:rsid w:val="009512AE"/>
    <w:rsid w:val="009512F6"/>
    <w:rsid w:val="0095235A"/>
    <w:rsid w:val="00952A10"/>
    <w:rsid w:val="009551C0"/>
    <w:rsid w:val="00956872"/>
    <w:rsid w:val="00956F2B"/>
    <w:rsid w:val="0095733B"/>
    <w:rsid w:val="0095746F"/>
    <w:rsid w:val="00957811"/>
    <w:rsid w:val="009607AD"/>
    <w:rsid w:val="00960817"/>
    <w:rsid w:val="00961453"/>
    <w:rsid w:val="00961ABE"/>
    <w:rsid w:val="00962D06"/>
    <w:rsid w:val="009642BC"/>
    <w:rsid w:val="0096456A"/>
    <w:rsid w:val="009660E3"/>
    <w:rsid w:val="009666B6"/>
    <w:rsid w:val="00966828"/>
    <w:rsid w:val="009678C7"/>
    <w:rsid w:val="0097054A"/>
    <w:rsid w:val="009714B6"/>
    <w:rsid w:val="009718E5"/>
    <w:rsid w:val="00971DC4"/>
    <w:rsid w:val="00973305"/>
    <w:rsid w:val="00973F3A"/>
    <w:rsid w:val="009745A9"/>
    <w:rsid w:val="0097583D"/>
    <w:rsid w:val="0098414F"/>
    <w:rsid w:val="009847D8"/>
    <w:rsid w:val="00985476"/>
    <w:rsid w:val="00985E5A"/>
    <w:rsid w:val="0098618B"/>
    <w:rsid w:val="00986764"/>
    <w:rsid w:val="009874EE"/>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5DB6"/>
    <w:rsid w:val="009B6F41"/>
    <w:rsid w:val="009B7443"/>
    <w:rsid w:val="009B7685"/>
    <w:rsid w:val="009B77E2"/>
    <w:rsid w:val="009C0901"/>
    <w:rsid w:val="009C2490"/>
    <w:rsid w:val="009C28EB"/>
    <w:rsid w:val="009C3AF3"/>
    <w:rsid w:val="009C4298"/>
    <w:rsid w:val="009C503F"/>
    <w:rsid w:val="009C5AB8"/>
    <w:rsid w:val="009C7300"/>
    <w:rsid w:val="009D0DD9"/>
    <w:rsid w:val="009D3737"/>
    <w:rsid w:val="009D3D01"/>
    <w:rsid w:val="009D3F44"/>
    <w:rsid w:val="009D5852"/>
    <w:rsid w:val="009D5B0A"/>
    <w:rsid w:val="009D5C25"/>
    <w:rsid w:val="009E0268"/>
    <w:rsid w:val="009E1ED7"/>
    <w:rsid w:val="009E28BB"/>
    <w:rsid w:val="009E2AFF"/>
    <w:rsid w:val="009E5485"/>
    <w:rsid w:val="009E61FF"/>
    <w:rsid w:val="009F0FB7"/>
    <w:rsid w:val="009F1BC0"/>
    <w:rsid w:val="009F2520"/>
    <w:rsid w:val="009F2BA8"/>
    <w:rsid w:val="009F361A"/>
    <w:rsid w:val="009F370A"/>
    <w:rsid w:val="00A018A0"/>
    <w:rsid w:val="00A029AD"/>
    <w:rsid w:val="00A029EA"/>
    <w:rsid w:val="00A02C48"/>
    <w:rsid w:val="00A044B8"/>
    <w:rsid w:val="00A04625"/>
    <w:rsid w:val="00A05177"/>
    <w:rsid w:val="00A07569"/>
    <w:rsid w:val="00A1052F"/>
    <w:rsid w:val="00A10BC3"/>
    <w:rsid w:val="00A11137"/>
    <w:rsid w:val="00A11B63"/>
    <w:rsid w:val="00A12766"/>
    <w:rsid w:val="00A16736"/>
    <w:rsid w:val="00A16A95"/>
    <w:rsid w:val="00A16AEC"/>
    <w:rsid w:val="00A17F28"/>
    <w:rsid w:val="00A200D9"/>
    <w:rsid w:val="00A236EB"/>
    <w:rsid w:val="00A2397F"/>
    <w:rsid w:val="00A25FE2"/>
    <w:rsid w:val="00A3161E"/>
    <w:rsid w:val="00A32AD3"/>
    <w:rsid w:val="00A331D3"/>
    <w:rsid w:val="00A3342D"/>
    <w:rsid w:val="00A34C22"/>
    <w:rsid w:val="00A355E3"/>
    <w:rsid w:val="00A35F9C"/>
    <w:rsid w:val="00A36B7C"/>
    <w:rsid w:val="00A36BB9"/>
    <w:rsid w:val="00A37CC5"/>
    <w:rsid w:val="00A401DE"/>
    <w:rsid w:val="00A40866"/>
    <w:rsid w:val="00A410EA"/>
    <w:rsid w:val="00A41919"/>
    <w:rsid w:val="00A45E7F"/>
    <w:rsid w:val="00A471E9"/>
    <w:rsid w:val="00A52280"/>
    <w:rsid w:val="00A52F77"/>
    <w:rsid w:val="00A55ABF"/>
    <w:rsid w:val="00A55D26"/>
    <w:rsid w:val="00A56440"/>
    <w:rsid w:val="00A565D3"/>
    <w:rsid w:val="00A56BA5"/>
    <w:rsid w:val="00A577B6"/>
    <w:rsid w:val="00A60085"/>
    <w:rsid w:val="00A617A3"/>
    <w:rsid w:val="00A61C4D"/>
    <w:rsid w:val="00A62207"/>
    <w:rsid w:val="00A62A40"/>
    <w:rsid w:val="00A62AB0"/>
    <w:rsid w:val="00A62C4B"/>
    <w:rsid w:val="00A62CCE"/>
    <w:rsid w:val="00A62D99"/>
    <w:rsid w:val="00A6403C"/>
    <w:rsid w:val="00A64719"/>
    <w:rsid w:val="00A65FE4"/>
    <w:rsid w:val="00A66709"/>
    <w:rsid w:val="00A66DD8"/>
    <w:rsid w:val="00A66FB3"/>
    <w:rsid w:val="00A70BEB"/>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77522"/>
    <w:rsid w:val="00A80AA7"/>
    <w:rsid w:val="00A83E33"/>
    <w:rsid w:val="00A8413D"/>
    <w:rsid w:val="00A84661"/>
    <w:rsid w:val="00A84837"/>
    <w:rsid w:val="00A8784D"/>
    <w:rsid w:val="00A925FE"/>
    <w:rsid w:val="00A93533"/>
    <w:rsid w:val="00A93737"/>
    <w:rsid w:val="00A93A08"/>
    <w:rsid w:val="00A94EF5"/>
    <w:rsid w:val="00A95FCC"/>
    <w:rsid w:val="00AA0456"/>
    <w:rsid w:val="00AA07EF"/>
    <w:rsid w:val="00AA0A97"/>
    <w:rsid w:val="00AA11B7"/>
    <w:rsid w:val="00AA334C"/>
    <w:rsid w:val="00AA3651"/>
    <w:rsid w:val="00AA429C"/>
    <w:rsid w:val="00AA43E6"/>
    <w:rsid w:val="00AA5747"/>
    <w:rsid w:val="00AA736A"/>
    <w:rsid w:val="00AB274C"/>
    <w:rsid w:val="00AB3384"/>
    <w:rsid w:val="00AB3B8E"/>
    <w:rsid w:val="00AB42F4"/>
    <w:rsid w:val="00AB47B2"/>
    <w:rsid w:val="00AB5D5F"/>
    <w:rsid w:val="00AB5F35"/>
    <w:rsid w:val="00AB6C40"/>
    <w:rsid w:val="00AC0B25"/>
    <w:rsid w:val="00AC5B1F"/>
    <w:rsid w:val="00AC6077"/>
    <w:rsid w:val="00AC6660"/>
    <w:rsid w:val="00AC6AE0"/>
    <w:rsid w:val="00AC7471"/>
    <w:rsid w:val="00AC78D1"/>
    <w:rsid w:val="00AD1770"/>
    <w:rsid w:val="00AD36AE"/>
    <w:rsid w:val="00AD3896"/>
    <w:rsid w:val="00AD56E2"/>
    <w:rsid w:val="00AD5DE7"/>
    <w:rsid w:val="00AD690D"/>
    <w:rsid w:val="00AD69EB"/>
    <w:rsid w:val="00AD750F"/>
    <w:rsid w:val="00AD7EBE"/>
    <w:rsid w:val="00AE0815"/>
    <w:rsid w:val="00AE4D6E"/>
    <w:rsid w:val="00AE4F81"/>
    <w:rsid w:val="00AE501D"/>
    <w:rsid w:val="00AE6001"/>
    <w:rsid w:val="00AE6807"/>
    <w:rsid w:val="00AE68A9"/>
    <w:rsid w:val="00AE6E21"/>
    <w:rsid w:val="00AE780B"/>
    <w:rsid w:val="00AF0A9E"/>
    <w:rsid w:val="00AF34CE"/>
    <w:rsid w:val="00AF54EF"/>
    <w:rsid w:val="00B01265"/>
    <w:rsid w:val="00B01F76"/>
    <w:rsid w:val="00B03CBC"/>
    <w:rsid w:val="00B054CC"/>
    <w:rsid w:val="00B06737"/>
    <w:rsid w:val="00B07179"/>
    <w:rsid w:val="00B07411"/>
    <w:rsid w:val="00B07DA7"/>
    <w:rsid w:val="00B11521"/>
    <w:rsid w:val="00B115ED"/>
    <w:rsid w:val="00B12FC1"/>
    <w:rsid w:val="00B1445D"/>
    <w:rsid w:val="00B147E7"/>
    <w:rsid w:val="00B14DCC"/>
    <w:rsid w:val="00B15707"/>
    <w:rsid w:val="00B16608"/>
    <w:rsid w:val="00B17AF9"/>
    <w:rsid w:val="00B2228E"/>
    <w:rsid w:val="00B22372"/>
    <w:rsid w:val="00B22856"/>
    <w:rsid w:val="00B24125"/>
    <w:rsid w:val="00B24C83"/>
    <w:rsid w:val="00B26EDE"/>
    <w:rsid w:val="00B275B3"/>
    <w:rsid w:val="00B2770D"/>
    <w:rsid w:val="00B27E7A"/>
    <w:rsid w:val="00B31883"/>
    <w:rsid w:val="00B32112"/>
    <w:rsid w:val="00B322C1"/>
    <w:rsid w:val="00B346A9"/>
    <w:rsid w:val="00B35063"/>
    <w:rsid w:val="00B35884"/>
    <w:rsid w:val="00B36366"/>
    <w:rsid w:val="00B368DA"/>
    <w:rsid w:val="00B36A0A"/>
    <w:rsid w:val="00B36D14"/>
    <w:rsid w:val="00B36E40"/>
    <w:rsid w:val="00B40D88"/>
    <w:rsid w:val="00B41485"/>
    <w:rsid w:val="00B41F6F"/>
    <w:rsid w:val="00B41FC5"/>
    <w:rsid w:val="00B42CD0"/>
    <w:rsid w:val="00B44AEE"/>
    <w:rsid w:val="00B46716"/>
    <w:rsid w:val="00B473DA"/>
    <w:rsid w:val="00B47AC1"/>
    <w:rsid w:val="00B47B60"/>
    <w:rsid w:val="00B47C95"/>
    <w:rsid w:val="00B50014"/>
    <w:rsid w:val="00B52912"/>
    <w:rsid w:val="00B55164"/>
    <w:rsid w:val="00B56199"/>
    <w:rsid w:val="00B56590"/>
    <w:rsid w:val="00B57933"/>
    <w:rsid w:val="00B602BE"/>
    <w:rsid w:val="00B6096E"/>
    <w:rsid w:val="00B60AD8"/>
    <w:rsid w:val="00B6175D"/>
    <w:rsid w:val="00B625C8"/>
    <w:rsid w:val="00B62802"/>
    <w:rsid w:val="00B62C2B"/>
    <w:rsid w:val="00B66CF4"/>
    <w:rsid w:val="00B676BC"/>
    <w:rsid w:val="00B67926"/>
    <w:rsid w:val="00B705E7"/>
    <w:rsid w:val="00B71476"/>
    <w:rsid w:val="00B717F9"/>
    <w:rsid w:val="00B73A16"/>
    <w:rsid w:val="00B7519B"/>
    <w:rsid w:val="00B7585B"/>
    <w:rsid w:val="00B763F5"/>
    <w:rsid w:val="00B76C8C"/>
    <w:rsid w:val="00B76F5E"/>
    <w:rsid w:val="00B774AC"/>
    <w:rsid w:val="00B7766A"/>
    <w:rsid w:val="00B8290D"/>
    <w:rsid w:val="00B83F7A"/>
    <w:rsid w:val="00B854D6"/>
    <w:rsid w:val="00B85832"/>
    <w:rsid w:val="00B86C84"/>
    <w:rsid w:val="00B86E78"/>
    <w:rsid w:val="00B86F03"/>
    <w:rsid w:val="00B90324"/>
    <w:rsid w:val="00B9237E"/>
    <w:rsid w:val="00B92BA8"/>
    <w:rsid w:val="00B94264"/>
    <w:rsid w:val="00B95058"/>
    <w:rsid w:val="00B968BA"/>
    <w:rsid w:val="00B96DA2"/>
    <w:rsid w:val="00BA07DB"/>
    <w:rsid w:val="00BA0CB3"/>
    <w:rsid w:val="00BA21E2"/>
    <w:rsid w:val="00BA357C"/>
    <w:rsid w:val="00BA3D09"/>
    <w:rsid w:val="00BA4268"/>
    <w:rsid w:val="00BA59B0"/>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530"/>
    <w:rsid w:val="00BC14F3"/>
    <w:rsid w:val="00BC1EFC"/>
    <w:rsid w:val="00BC2F08"/>
    <w:rsid w:val="00BC390F"/>
    <w:rsid w:val="00BC39B8"/>
    <w:rsid w:val="00BC3CF0"/>
    <w:rsid w:val="00BC58F4"/>
    <w:rsid w:val="00BC669C"/>
    <w:rsid w:val="00BC6FAB"/>
    <w:rsid w:val="00BD0336"/>
    <w:rsid w:val="00BD1CB6"/>
    <w:rsid w:val="00BD216A"/>
    <w:rsid w:val="00BD25A3"/>
    <w:rsid w:val="00BD3A8D"/>
    <w:rsid w:val="00BD3E12"/>
    <w:rsid w:val="00BD41C0"/>
    <w:rsid w:val="00BD4DDA"/>
    <w:rsid w:val="00BD5DED"/>
    <w:rsid w:val="00BD6056"/>
    <w:rsid w:val="00BD6465"/>
    <w:rsid w:val="00BD7AB8"/>
    <w:rsid w:val="00BE0EEC"/>
    <w:rsid w:val="00BE1488"/>
    <w:rsid w:val="00BE1A86"/>
    <w:rsid w:val="00BE2C79"/>
    <w:rsid w:val="00BE339C"/>
    <w:rsid w:val="00BE3D58"/>
    <w:rsid w:val="00BE5725"/>
    <w:rsid w:val="00BF0952"/>
    <w:rsid w:val="00BF0AAE"/>
    <w:rsid w:val="00BF10AB"/>
    <w:rsid w:val="00BF1690"/>
    <w:rsid w:val="00BF3473"/>
    <w:rsid w:val="00BF3BFD"/>
    <w:rsid w:val="00BF4157"/>
    <w:rsid w:val="00BF51EF"/>
    <w:rsid w:val="00BF6391"/>
    <w:rsid w:val="00BF6DC4"/>
    <w:rsid w:val="00BF76AE"/>
    <w:rsid w:val="00C006DC"/>
    <w:rsid w:val="00C034A4"/>
    <w:rsid w:val="00C0350E"/>
    <w:rsid w:val="00C03C23"/>
    <w:rsid w:val="00C05461"/>
    <w:rsid w:val="00C05D89"/>
    <w:rsid w:val="00C07B03"/>
    <w:rsid w:val="00C11F6D"/>
    <w:rsid w:val="00C127F0"/>
    <w:rsid w:val="00C13723"/>
    <w:rsid w:val="00C149C1"/>
    <w:rsid w:val="00C157D2"/>
    <w:rsid w:val="00C16549"/>
    <w:rsid w:val="00C16EC1"/>
    <w:rsid w:val="00C170C0"/>
    <w:rsid w:val="00C17C85"/>
    <w:rsid w:val="00C2023D"/>
    <w:rsid w:val="00C21201"/>
    <w:rsid w:val="00C215AF"/>
    <w:rsid w:val="00C21D74"/>
    <w:rsid w:val="00C224F7"/>
    <w:rsid w:val="00C23105"/>
    <w:rsid w:val="00C25105"/>
    <w:rsid w:val="00C253C6"/>
    <w:rsid w:val="00C25ABD"/>
    <w:rsid w:val="00C26D45"/>
    <w:rsid w:val="00C274B5"/>
    <w:rsid w:val="00C3023F"/>
    <w:rsid w:val="00C31753"/>
    <w:rsid w:val="00C32271"/>
    <w:rsid w:val="00C325DC"/>
    <w:rsid w:val="00C32F8A"/>
    <w:rsid w:val="00C32FE9"/>
    <w:rsid w:val="00C33977"/>
    <w:rsid w:val="00C33B69"/>
    <w:rsid w:val="00C33E3F"/>
    <w:rsid w:val="00C361FB"/>
    <w:rsid w:val="00C36838"/>
    <w:rsid w:val="00C3757F"/>
    <w:rsid w:val="00C37F43"/>
    <w:rsid w:val="00C400F0"/>
    <w:rsid w:val="00C42111"/>
    <w:rsid w:val="00C43D66"/>
    <w:rsid w:val="00C44BD2"/>
    <w:rsid w:val="00C45D35"/>
    <w:rsid w:val="00C4604D"/>
    <w:rsid w:val="00C4625F"/>
    <w:rsid w:val="00C47850"/>
    <w:rsid w:val="00C506D0"/>
    <w:rsid w:val="00C50CB1"/>
    <w:rsid w:val="00C526FC"/>
    <w:rsid w:val="00C53BC2"/>
    <w:rsid w:val="00C540C2"/>
    <w:rsid w:val="00C54CE1"/>
    <w:rsid w:val="00C551E4"/>
    <w:rsid w:val="00C556E6"/>
    <w:rsid w:val="00C646B3"/>
    <w:rsid w:val="00C72339"/>
    <w:rsid w:val="00C75609"/>
    <w:rsid w:val="00C80172"/>
    <w:rsid w:val="00C81AF1"/>
    <w:rsid w:val="00C83BB5"/>
    <w:rsid w:val="00C840F1"/>
    <w:rsid w:val="00C86E9C"/>
    <w:rsid w:val="00C9018B"/>
    <w:rsid w:val="00C91D8F"/>
    <w:rsid w:val="00C92BB4"/>
    <w:rsid w:val="00C92D03"/>
    <w:rsid w:val="00C9304E"/>
    <w:rsid w:val="00C93484"/>
    <w:rsid w:val="00C94926"/>
    <w:rsid w:val="00C953B8"/>
    <w:rsid w:val="00C9553A"/>
    <w:rsid w:val="00C96057"/>
    <w:rsid w:val="00C96196"/>
    <w:rsid w:val="00C96B89"/>
    <w:rsid w:val="00C96BDD"/>
    <w:rsid w:val="00CA0149"/>
    <w:rsid w:val="00CA20BC"/>
    <w:rsid w:val="00CA263F"/>
    <w:rsid w:val="00CA2742"/>
    <w:rsid w:val="00CA2749"/>
    <w:rsid w:val="00CA4DAC"/>
    <w:rsid w:val="00CA55F0"/>
    <w:rsid w:val="00CA5DA3"/>
    <w:rsid w:val="00CA74BF"/>
    <w:rsid w:val="00CB02C9"/>
    <w:rsid w:val="00CB0C42"/>
    <w:rsid w:val="00CB20EF"/>
    <w:rsid w:val="00CB4D38"/>
    <w:rsid w:val="00CB71E4"/>
    <w:rsid w:val="00CC0581"/>
    <w:rsid w:val="00CC2239"/>
    <w:rsid w:val="00CC2EF2"/>
    <w:rsid w:val="00CC5993"/>
    <w:rsid w:val="00CD08EC"/>
    <w:rsid w:val="00CD1895"/>
    <w:rsid w:val="00CD19E9"/>
    <w:rsid w:val="00CD258B"/>
    <w:rsid w:val="00CD5C18"/>
    <w:rsid w:val="00CD706A"/>
    <w:rsid w:val="00CE0236"/>
    <w:rsid w:val="00CE2B74"/>
    <w:rsid w:val="00CE4B0D"/>
    <w:rsid w:val="00CE4F41"/>
    <w:rsid w:val="00CE4FA0"/>
    <w:rsid w:val="00CE5AE5"/>
    <w:rsid w:val="00CE6250"/>
    <w:rsid w:val="00CF44CB"/>
    <w:rsid w:val="00CF4E58"/>
    <w:rsid w:val="00CF55E8"/>
    <w:rsid w:val="00CF5E19"/>
    <w:rsid w:val="00CF6198"/>
    <w:rsid w:val="00CF777D"/>
    <w:rsid w:val="00D01811"/>
    <w:rsid w:val="00D025A8"/>
    <w:rsid w:val="00D03A48"/>
    <w:rsid w:val="00D065F9"/>
    <w:rsid w:val="00D06D77"/>
    <w:rsid w:val="00D070C5"/>
    <w:rsid w:val="00D073EC"/>
    <w:rsid w:val="00D07A5D"/>
    <w:rsid w:val="00D12EE5"/>
    <w:rsid w:val="00D13F97"/>
    <w:rsid w:val="00D1505B"/>
    <w:rsid w:val="00D15BA3"/>
    <w:rsid w:val="00D15C6C"/>
    <w:rsid w:val="00D164D1"/>
    <w:rsid w:val="00D16800"/>
    <w:rsid w:val="00D205ED"/>
    <w:rsid w:val="00D20696"/>
    <w:rsid w:val="00D20803"/>
    <w:rsid w:val="00D20926"/>
    <w:rsid w:val="00D20F33"/>
    <w:rsid w:val="00D212D1"/>
    <w:rsid w:val="00D22734"/>
    <w:rsid w:val="00D24DF7"/>
    <w:rsid w:val="00D25955"/>
    <w:rsid w:val="00D273BE"/>
    <w:rsid w:val="00D30B26"/>
    <w:rsid w:val="00D312A9"/>
    <w:rsid w:val="00D32B31"/>
    <w:rsid w:val="00D34996"/>
    <w:rsid w:val="00D355FF"/>
    <w:rsid w:val="00D4012C"/>
    <w:rsid w:val="00D411C4"/>
    <w:rsid w:val="00D43519"/>
    <w:rsid w:val="00D4494C"/>
    <w:rsid w:val="00D4635A"/>
    <w:rsid w:val="00D52744"/>
    <w:rsid w:val="00D52B80"/>
    <w:rsid w:val="00D5351C"/>
    <w:rsid w:val="00D5353A"/>
    <w:rsid w:val="00D53AD5"/>
    <w:rsid w:val="00D53D8F"/>
    <w:rsid w:val="00D53E74"/>
    <w:rsid w:val="00D54173"/>
    <w:rsid w:val="00D54DE0"/>
    <w:rsid w:val="00D56D6C"/>
    <w:rsid w:val="00D62537"/>
    <w:rsid w:val="00D629C7"/>
    <w:rsid w:val="00D62E21"/>
    <w:rsid w:val="00D637C2"/>
    <w:rsid w:val="00D647A1"/>
    <w:rsid w:val="00D666AA"/>
    <w:rsid w:val="00D671C9"/>
    <w:rsid w:val="00D672C9"/>
    <w:rsid w:val="00D702AF"/>
    <w:rsid w:val="00D72022"/>
    <w:rsid w:val="00D739F8"/>
    <w:rsid w:val="00D74321"/>
    <w:rsid w:val="00D76C94"/>
    <w:rsid w:val="00D80A4D"/>
    <w:rsid w:val="00D818B4"/>
    <w:rsid w:val="00D82CD9"/>
    <w:rsid w:val="00D833BD"/>
    <w:rsid w:val="00D8365A"/>
    <w:rsid w:val="00D83F91"/>
    <w:rsid w:val="00D843E9"/>
    <w:rsid w:val="00D85045"/>
    <w:rsid w:val="00D87CFA"/>
    <w:rsid w:val="00D93D76"/>
    <w:rsid w:val="00D94981"/>
    <w:rsid w:val="00D94E6A"/>
    <w:rsid w:val="00D95145"/>
    <w:rsid w:val="00D95B95"/>
    <w:rsid w:val="00D96517"/>
    <w:rsid w:val="00DA0095"/>
    <w:rsid w:val="00DA0623"/>
    <w:rsid w:val="00DA14B9"/>
    <w:rsid w:val="00DA2FA6"/>
    <w:rsid w:val="00DA348B"/>
    <w:rsid w:val="00DA360F"/>
    <w:rsid w:val="00DA37A1"/>
    <w:rsid w:val="00DA4727"/>
    <w:rsid w:val="00DA4EE9"/>
    <w:rsid w:val="00DA5232"/>
    <w:rsid w:val="00DA6EA0"/>
    <w:rsid w:val="00DB0104"/>
    <w:rsid w:val="00DB11F9"/>
    <w:rsid w:val="00DB121A"/>
    <w:rsid w:val="00DB1B93"/>
    <w:rsid w:val="00DB1D20"/>
    <w:rsid w:val="00DB1F58"/>
    <w:rsid w:val="00DB3C00"/>
    <w:rsid w:val="00DB4EC6"/>
    <w:rsid w:val="00DB5B67"/>
    <w:rsid w:val="00DB6B61"/>
    <w:rsid w:val="00DB6BB0"/>
    <w:rsid w:val="00DC1327"/>
    <w:rsid w:val="00DC21B4"/>
    <w:rsid w:val="00DC2FC0"/>
    <w:rsid w:val="00DC371F"/>
    <w:rsid w:val="00DC4707"/>
    <w:rsid w:val="00DC5707"/>
    <w:rsid w:val="00DC6C03"/>
    <w:rsid w:val="00DC755E"/>
    <w:rsid w:val="00DC7C3D"/>
    <w:rsid w:val="00DD1AC5"/>
    <w:rsid w:val="00DD1C60"/>
    <w:rsid w:val="00DD2190"/>
    <w:rsid w:val="00DD2FA4"/>
    <w:rsid w:val="00DD3F94"/>
    <w:rsid w:val="00DD5C27"/>
    <w:rsid w:val="00DD6465"/>
    <w:rsid w:val="00DD65E8"/>
    <w:rsid w:val="00DD77CA"/>
    <w:rsid w:val="00DD7CAA"/>
    <w:rsid w:val="00DE011C"/>
    <w:rsid w:val="00DE0B14"/>
    <w:rsid w:val="00DE2993"/>
    <w:rsid w:val="00DE2C34"/>
    <w:rsid w:val="00DE2DBA"/>
    <w:rsid w:val="00DE35E3"/>
    <w:rsid w:val="00DE5BC6"/>
    <w:rsid w:val="00DE5E9D"/>
    <w:rsid w:val="00DE6BA9"/>
    <w:rsid w:val="00DE7AF1"/>
    <w:rsid w:val="00DE7FEA"/>
    <w:rsid w:val="00DF00E1"/>
    <w:rsid w:val="00DF05E7"/>
    <w:rsid w:val="00DF060C"/>
    <w:rsid w:val="00DF1196"/>
    <w:rsid w:val="00DF3561"/>
    <w:rsid w:val="00DF369F"/>
    <w:rsid w:val="00DF36B5"/>
    <w:rsid w:val="00DF45BE"/>
    <w:rsid w:val="00DF48DC"/>
    <w:rsid w:val="00DF564D"/>
    <w:rsid w:val="00DF5B2C"/>
    <w:rsid w:val="00DF5B9B"/>
    <w:rsid w:val="00DF672C"/>
    <w:rsid w:val="00DF6949"/>
    <w:rsid w:val="00DF715E"/>
    <w:rsid w:val="00E008DB"/>
    <w:rsid w:val="00E043D0"/>
    <w:rsid w:val="00E04764"/>
    <w:rsid w:val="00E04DF2"/>
    <w:rsid w:val="00E05BEF"/>
    <w:rsid w:val="00E05C68"/>
    <w:rsid w:val="00E07045"/>
    <w:rsid w:val="00E11502"/>
    <w:rsid w:val="00E11C12"/>
    <w:rsid w:val="00E1339D"/>
    <w:rsid w:val="00E15568"/>
    <w:rsid w:val="00E1570F"/>
    <w:rsid w:val="00E208E3"/>
    <w:rsid w:val="00E20F8A"/>
    <w:rsid w:val="00E20FEA"/>
    <w:rsid w:val="00E220FA"/>
    <w:rsid w:val="00E2265B"/>
    <w:rsid w:val="00E2325F"/>
    <w:rsid w:val="00E2482B"/>
    <w:rsid w:val="00E24956"/>
    <w:rsid w:val="00E255CB"/>
    <w:rsid w:val="00E25D64"/>
    <w:rsid w:val="00E2660A"/>
    <w:rsid w:val="00E26F8B"/>
    <w:rsid w:val="00E3476A"/>
    <w:rsid w:val="00E354FD"/>
    <w:rsid w:val="00E35709"/>
    <w:rsid w:val="00E36569"/>
    <w:rsid w:val="00E36C34"/>
    <w:rsid w:val="00E4060B"/>
    <w:rsid w:val="00E40ADE"/>
    <w:rsid w:val="00E40DEB"/>
    <w:rsid w:val="00E41E10"/>
    <w:rsid w:val="00E4390A"/>
    <w:rsid w:val="00E43C61"/>
    <w:rsid w:val="00E44627"/>
    <w:rsid w:val="00E4509D"/>
    <w:rsid w:val="00E50321"/>
    <w:rsid w:val="00E50547"/>
    <w:rsid w:val="00E5237B"/>
    <w:rsid w:val="00E5341E"/>
    <w:rsid w:val="00E57192"/>
    <w:rsid w:val="00E62A23"/>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21DA"/>
    <w:rsid w:val="00E83976"/>
    <w:rsid w:val="00E84A8C"/>
    <w:rsid w:val="00E85403"/>
    <w:rsid w:val="00E85D24"/>
    <w:rsid w:val="00E85E6D"/>
    <w:rsid w:val="00E86363"/>
    <w:rsid w:val="00E869DC"/>
    <w:rsid w:val="00E86D37"/>
    <w:rsid w:val="00E87A80"/>
    <w:rsid w:val="00E87BAD"/>
    <w:rsid w:val="00E87C27"/>
    <w:rsid w:val="00E87CA2"/>
    <w:rsid w:val="00E902EE"/>
    <w:rsid w:val="00E90F48"/>
    <w:rsid w:val="00E93079"/>
    <w:rsid w:val="00E93FCD"/>
    <w:rsid w:val="00E94156"/>
    <w:rsid w:val="00E94280"/>
    <w:rsid w:val="00E9437D"/>
    <w:rsid w:val="00E94429"/>
    <w:rsid w:val="00E95C04"/>
    <w:rsid w:val="00E97E93"/>
    <w:rsid w:val="00EA01B2"/>
    <w:rsid w:val="00EA0A77"/>
    <w:rsid w:val="00EA228C"/>
    <w:rsid w:val="00EA3B5F"/>
    <w:rsid w:val="00EA43F0"/>
    <w:rsid w:val="00EA45D2"/>
    <w:rsid w:val="00EA49DA"/>
    <w:rsid w:val="00EA7A3B"/>
    <w:rsid w:val="00EB0FF1"/>
    <w:rsid w:val="00EB109D"/>
    <w:rsid w:val="00EB1194"/>
    <w:rsid w:val="00EB1A0E"/>
    <w:rsid w:val="00EB276E"/>
    <w:rsid w:val="00EB2794"/>
    <w:rsid w:val="00EB4010"/>
    <w:rsid w:val="00EB40CD"/>
    <w:rsid w:val="00EB498B"/>
    <w:rsid w:val="00EB5780"/>
    <w:rsid w:val="00EB7B55"/>
    <w:rsid w:val="00EC08FC"/>
    <w:rsid w:val="00EC1DB5"/>
    <w:rsid w:val="00EC1FBA"/>
    <w:rsid w:val="00EC3EAF"/>
    <w:rsid w:val="00ED1700"/>
    <w:rsid w:val="00ED2153"/>
    <w:rsid w:val="00ED2E68"/>
    <w:rsid w:val="00ED2F6B"/>
    <w:rsid w:val="00ED3537"/>
    <w:rsid w:val="00ED3674"/>
    <w:rsid w:val="00ED36FA"/>
    <w:rsid w:val="00ED41C6"/>
    <w:rsid w:val="00ED5644"/>
    <w:rsid w:val="00ED6FEF"/>
    <w:rsid w:val="00EE1468"/>
    <w:rsid w:val="00EE1BE8"/>
    <w:rsid w:val="00EE291D"/>
    <w:rsid w:val="00EE3536"/>
    <w:rsid w:val="00EE5A25"/>
    <w:rsid w:val="00EE5D5F"/>
    <w:rsid w:val="00EE6BF3"/>
    <w:rsid w:val="00EE7F99"/>
    <w:rsid w:val="00EF0B72"/>
    <w:rsid w:val="00EF1957"/>
    <w:rsid w:val="00EF1DEC"/>
    <w:rsid w:val="00EF2CC7"/>
    <w:rsid w:val="00EF2FD0"/>
    <w:rsid w:val="00EF4DF9"/>
    <w:rsid w:val="00EF51B0"/>
    <w:rsid w:val="00EF61D8"/>
    <w:rsid w:val="00EF631C"/>
    <w:rsid w:val="00EF6A5D"/>
    <w:rsid w:val="00EF77D4"/>
    <w:rsid w:val="00EF7CE6"/>
    <w:rsid w:val="00F001D8"/>
    <w:rsid w:val="00F00F79"/>
    <w:rsid w:val="00F038A7"/>
    <w:rsid w:val="00F04AC8"/>
    <w:rsid w:val="00F057A1"/>
    <w:rsid w:val="00F075D1"/>
    <w:rsid w:val="00F1065B"/>
    <w:rsid w:val="00F10C14"/>
    <w:rsid w:val="00F11144"/>
    <w:rsid w:val="00F11D5F"/>
    <w:rsid w:val="00F12035"/>
    <w:rsid w:val="00F12651"/>
    <w:rsid w:val="00F12706"/>
    <w:rsid w:val="00F1323E"/>
    <w:rsid w:val="00F170BA"/>
    <w:rsid w:val="00F178C2"/>
    <w:rsid w:val="00F208A0"/>
    <w:rsid w:val="00F21B8A"/>
    <w:rsid w:val="00F21D66"/>
    <w:rsid w:val="00F22BEF"/>
    <w:rsid w:val="00F22F34"/>
    <w:rsid w:val="00F24985"/>
    <w:rsid w:val="00F24BCB"/>
    <w:rsid w:val="00F261F0"/>
    <w:rsid w:val="00F275BF"/>
    <w:rsid w:val="00F30DBA"/>
    <w:rsid w:val="00F330FB"/>
    <w:rsid w:val="00F337E3"/>
    <w:rsid w:val="00F341BB"/>
    <w:rsid w:val="00F34670"/>
    <w:rsid w:val="00F34927"/>
    <w:rsid w:val="00F356EC"/>
    <w:rsid w:val="00F3597E"/>
    <w:rsid w:val="00F3656F"/>
    <w:rsid w:val="00F43ADC"/>
    <w:rsid w:val="00F44B2B"/>
    <w:rsid w:val="00F44B38"/>
    <w:rsid w:val="00F461F8"/>
    <w:rsid w:val="00F4665F"/>
    <w:rsid w:val="00F46E64"/>
    <w:rsid w:val="00F47472"/>
    <w:rsid w:val="00F50367"/>
    <w:rsid w:val="00F50CB2"/>
    <w:rsid w:val="00F51074"/>
    <w:rsid w:val="00F51518"/>
    <w:rsid w:val="00F5351E"/>
    <w:rsid w:val="00F55599"/>
    <w:rsid w:val="00F5580F"/>
    <w:rsid w:val="00F56A3C"/>
    <w:rsid w:val="00F56A84"/>
    <w:rsid w:val="00F5722F"/>
    <w:rsid w:val="00F57FFD"/>
    <w:rsid w:val="00F60891"/>
    <w:rsid w:val="00F60A45"/>
    <w:rsid w:val="00F6184C"/>
    <w:rsid w:val="00F62AE1"/>
    <w:rsid w:val="00F6310A"/>
    <w:rsid w:val="00F63FCD"/>
    <w:rsid w:val="00F65250"/>
    <w:rsid w:val="00F65D3E"/>
    <w:rsid w:val="00F660B4"/>
    <w:rsid w:val="00F67317"/>
    <w:rsid w:val="00F70125"/>
    <w:rsid w:val="00F7151E"/>
    <w:rsid w:val="00F71AB1"/>
    <w:rsid w:val="00F7461C"/>
    <w:rsid w:val="00F7524B"/>
    <w:rsid w:val="00F76940"/>
    <w:rsid w:val="00F80059"/>
    <w:rsid w:val="00F80A0A"/>
    <w:rsid w:val="00F81427"/>
    <w:rsid w:val="00F81BE5"/>
    <w:rsid w:val="00F829B9"/>
    <w:rsid w:val="00F83906"/>
    <w:rsid w:val="00F83CC0"/>
    <w:rsid w:val="00F84E32"/>
    <w:rsid w:val="00F878B3"/>
    <w:rsid w:val="00F9053E"/>
    <w:rsid w:val="00F90E26"/>
    <w:rsid w:val="00F90EAC"/>
    <w:rsid w:val="00F90FE5"/>
    <w:rsid w:val="00F936CC"/>
    <w:rsid w:val="00F94306"/>
    <w:rsid w:val="00F96924"/>
    <w:rsid w:val="00F97E86"/>
    <w:rsid w:val="00FA0530"/>
    <w:rsid w:val="00FA0AEB"/>
    <w:rsid w:val="00FA16B8"/>
    <w:rsid w:val="00FA1BCE"/>
    <w:rsid w:val="00FA2A2B"/>
    <w:rsid w:val="00FA2E16"/>
    <w:rsid w:val="00FA3794"/>
    <w:rsid w:val="00FA37F7"/>
    <w:rsid w:val="00FA4052"/>
    <w:rsid w:val="00FA7F64"/>
    <w:rsid w:val="00FA7F96"/>
    <w:rsid w:val="00FB0520"/>
    <w:rsid w:val="00FB28D3"/>
    <w:rsid w:val="00FB35CD"/>
    <w:rsid w:val="00FB3AF8"/>
    <w:rsid w:val="00FB7FB1"/>
    <w:rsid w:val="00FC0F73"/>
    <w:rsid w:val="00FC20D7"/>
    <w:rsid w:val="00FC28C9"/>
    <w:rsid w:val="00FC3458"/>
    <w:rsid w:val="00FC4121"/>
    <w:rsid w:val="00FC564F"/>
    <w:rsid w:val="00FC5667"/>
    <w:rsid w:val="00FC7C71"/>
    <w:rsid w:val="00FD07CA"/>
    <w:rsid w:val="00FD1736"/>
    <w:rsid w:val="00FD2AED"/>
    <w:rsid w:val="00FD3B50"/>
    <w:rsid w:val="00FD3C92"/>
    <w:rsid w:val="00FD4222"/>
    <w:rsid w:val="00FD4CDC"/>
    <w:rsid w:val="00FD648A"/>
    <w:rsid w:val="00FD6FA0"/>
    <w:rsid w:val="00FE0FED"/>
    <w:rsid w:val="00FE10CE"/>
    <w:rsid w:val="00FE1D46"/>
    <w:rsid w:val="00FE1F8A"/>
    <w:rsid w:val="00FE30A0"/>
    <w:rsid w:val="00FE32A8"/>
    <w:rsid w:val="00FE33E3"/>
    <w:rsid w:val="00FE3D1B"/>
    <w:rsid w:val="00FE4341"/>
    <w:rsid w:val="00FE48FA"/>
    <w:rsid w:val="00FE5A3B"/>
    <w:rsid w:val="00FE6F26"/>
    <w:rsid w:val="00FE73BA"/>
    <w:rsid w:val="00FE7E1D"/>
    <w:rsid w:val="00FE7EDB"/>
    <w:rsid w:val="00FF021A"/>
    <w:rsid w:val="00FF09A0"/>
    <w:rsid w:val="00FF0EAA"/>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link w:val="PoratDiagrama"/>
    <w:uiPriority w:val="99"/>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customStyle="1" w:styleId="UnresolvedMention2">
    <w:name w:val="Unresolved Mention2"/>
    <w:basedOn w:val="Numatytasispastraiposriftas"/>
    <w:uiPriority w:val="99"/>
    <w:semiHidden/>
    <w:unhideWhenUsed/>
    <w:rsid w:val="003C6276"/>
    <w:rPr>
      <w:color w:val="605E5C"/>
      <w:shd w:val="clear" w:color="auto" w:fill="E1DFDD"/>
    </w:rPr>
  </w:style>
  <w:style w:type="character" w:customStyle="1" w:styleId="PoratDiagrama">
    <w:name w:val="Poraštė Diagrama"/>
    <w:basedOn w:val="Numatytasispastraiposriftas"/>
    <w:link w:val="Porat"/>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9913">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5379-A9B9-EF4C-A897-BC5339D8D171}">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777</TotalTime>
  <Pages>2</Pages>
  <Words>816</Words>
  <Characters>4656</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Headline</vt:lpstr>
      <vt:lpstr>Headline</vt:lpstr>
    </vt:vector>
  </TitlesOfParts>
  <Company>LIDL Stiftung &amp; Co. KG</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Akvile</cp:lastModifiedBy>
  <cp:revision>221</cp:revision>
  <cp:lastPrinted>2017-05-17T10:42:00Z</cp:lastPrinted>
  <dcterms:created xsi:type="dcterms:W3CDTF">2026-04-07T08:57:00Z</dcterms:created>
  <dcterms:modified xsi:type="dcterms:W3CDTF">2026-06-16T07:57:00Z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