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05FA" w14:textId="74039700" w:rsidR="007D37C1" w:rsidRPr="008C478B" w:rsidRDefault="00035D54" w:rsidP="00CD76BE">
      <w:pPr>
        <w:spacing w:after="0"/>
        <w:ind w:hanging="850"/>
        <w:jc w:val="center"/>
        <w:rPr>
          <w:rFonts w:ascii="Times New Roman" w:hAnsi="Times New Roman" w:cs="Times New Roman"/>
          <w:b/>
          <w:sz w:val="24"/>
          <w:szCs w:val="24"/>
          <w:lang w:val="en-US"/>
        </w:rPr>
      </w:pPr>
      <w:r w:rsidRPr="008C478B">
        <w:rPr>
          <w:rFonts w:ascii="Times New Roman" w:hAnsi="Times New Roman" w:cs="Times New Roman"/>
          <w:b/>
          <w:sz w:val="24"/>
          <w:szCs w:val="24"/>
          <w:lang w:val="en-US"/>
        </w:rPr>
        <w:t xml:space="preserve">PRANEŠIMAS </w:t>
      </w:r>
      <w:r w:rsidR="00DC045F" w:rsidRPr="008C478B">
        <w:rPr>
          <w:rFonts w:ascii="Times New Roman" w:hAnsi="Times New Roman" w:cs="Times New Roman"/>
          <w:b/>
          <w:sz w:val="24"/>
          <w:szCs w:val="24"/>
          <w:lang w:val="en-US"/>
        </w:rPr>
        <w:t>ŽINIASKLAIDAI</w:t>
      </w:r>
    </w:p>
    <w:p w14:paraId="697079EA" w14:textId="7D57284D" w:rsidR="0067043A" w:rsidRPr="008C478B" w:rsidRDefault="000F7ACA" w:rsidP="5B565343">
      <w:pPr>
        <w:spacing w:after="0"/>
        <w:ind w:hanging="850"/>
        <w:jc w:val="center"/>
        <w:rPr>
          <w:rFonts w:ascii="Times New Roman" w:hAnsi="Times New Roman" w:cs="Times New Roman"/>
          <w:sz w:val="24"/>
          <w:szCs w:val="24"/>
          <w:lang w:val="en-US"/>
        </w:rPr>
      </w:pPr>
      <w:r w:rsidRPr="008C478B">
        <w:rPr>
          <w:rFonts w:ascii="Times New Roman" w:hAnsi="Times New Roman" w:cs="Times New Roman"/>
          <w:sz w:val="24"/>
          <w:szCs w:val="24"/>
          <w:lang w:val="en-US"/>
        </w:rPr>
        <w:t>202</w:t>
      </w:r>
      <w:r w:rsidR="005806C9" w:rsidRPr="008C478B">
        <w:rPr>
          <w:rFonts w:ascii="Times New Roman" w:hAnsi="Times New Roman" w:cs="Times New Roman"/>
          <w:sz w:val="24"/>
          <w:szCs w:val="24"/>
          <w:lang w:val="en-US"/>
        </w:rPr>
        <w:t>6</w:t>
      </w:r>
      <w:r w:rsidRPr="008C478B">
        <w:rPr>
          <w:rFonts w:ascii="Times New Roman" w:hAnsi="Times New Roman" w:cs="Times New Roman"/>
          <w:sz w:val="24"/>
          <w:szCs w:val="24"/>
          <w:lang w:val="en-US"/>
        </w:rPr>
        <w:t>-</w:t>
      </w:r>
      <w:r w:rsidR="00735699" w:rsidRPr="008C478B">
        <w:rPr>
          <w:rFonts w:ascii="Times New Roman" w:hAnsi="Times New Roman" w:cs="Times New Roman"/>
          <w:sz w:val="24"/>
          <w:szCs w:val="24"/>
          <w:lang w:val="en-US"/>
        </w:rPr>
        <w:t>0</w:t>
      </w:r>
      <w:r w:rsidR="00E93A73" w:rsidRPr="008C478B">
        <w:rPr>
          <w:rFonts w:ascii="Times New Roman" w:hAnsi="Times New Roman" w:cs="Times New Roman"/>
          <w:sz w:val="24"/>
          <w:szCs w:val="24"/>
          <w:lang w:val="en-US"/>
        </w:rPr>
        <w:t>6</w:t>
      </w:r>
      <w:r w:rsidR="002F6B5E" w:rsidRPr="008C478B">
        <w:rPr>
          <w:rFonts w:ascii="Times New Roman" w:hAnsi="Times New Roman" w:cs="Times New Roman"/>
          <w:sz w:val="24"/>
          <w:szCs w:val="24"/>
          <w:lang w:val="en-US"/>
        </w:rPr>
        <w:t>-</w:t>
      </w:r>
      <w:r w:rsidR="002E0F2A">
        <w:rPr>
          <w:rFonts w:ascii="Times New Roman" w:hAnsi="Times New Roman" w:cs="Times New Roman"/>
          <w:sz w:val="24"/>
          <w:szCs w:val="24"/>
          <w:lang w:val="en-US"/>
        </w:rPr>
        <w:t>1</w:t>
      </w:r>
      <w:r w:rsidR="00E539DB">
        <w:rPr>
          <w:rFonts w:ascii="Times New Roman" w:hAnsi="Times New Roman" w:cs="Times New Roman"/>
          <w:sz w:val="24"/>
          <w:szCs w:val="24"/>
          <w:lang w:val="en-US"/>
        </w:rPr>
        <w:t>8</w:t>
      </w:r>
    </w:p>
    <w:p w14:paraId="00457D1C" w14:textId="77777777" w:rsidR="00756DC6" w:rsidRPr="008C478B" w:rsidRDefault="00756DC6" w:rsidP="00081231">
      <w:pPr>
        <w:spacing w:after="0"/>
        <w:ind w:hanging="850"/>
        <w:jc w:val="both"/>
        <w:rPr>
          <w:rFonts w:ascii="Times New Roman" w:hAnsi="Times New Roman" w:cs="Times New Roman"/>
          <w:sz w:val="24"/>
          <w:szCs w:val="24"/>
          <w:lang w:val="en-US"/>
        </w:rPr>
      </w:pPr>
    </w:p>
    <w:p w14:paraId="38975CF8" w14:textId="05221C3F" w:rsidR="00BC3759" w:rsidRDefault="00BA4043" w:rsidP="00EB1642">
      <w:pPr>
        <w:spacing w:after="160"/>
        <w:jc w:val="center"/>
        <w:rPr>
          <w:rFonts w:ascii="Times New Roman" w:eastAsia="Aptos" w:hAnsi="Times New Roman" w:cs="Times New Roman"/>
          <w:b/>
          <w:bCs/>
          <w:sz w:val="24"/>
          <w:szCs w:val="24"/>
          <w14:ligatures w14:val="standardContextual"/>
        </w:rPr>
      </w:pPr>
      <w:r>
        <w:rPr>
          <w:rFonts w:ascii="Times New Roman" w:eastAsia="Aptos" w:hAnsi="Times New Roman" w:cs="Times New Roman"/>
          <w:b/>
          <w:bCs/>
          <w:sz w:val="24"/>
          <w:szCs w:val="24"/>
          <w14:ligatures w14:val="standardContextual"/>
        </w:rPr>
        <w:t xml:space="preserve">J. Zailskienė: </w:t>
      </w:r>
      <w:r w:rsidR="00D0140C">
        <w:rPr>
          <w:rFonts w:ascii="Times New Roman" w:eastAsia="Aptos" w:hAnsi="Times New Roman" w:cs="Times New Roman"/>
          <w:b/>
          <w:bCs/>
          <w:sz w:val="24"/>
          <w:szCs w:val="24"/>
          <w14:ligatures w14:val="standardContextual"/>
        </w:rPr>
        <w:t>„</w:t>
      </w:r>
      <w:r w:rsidR="00A92FCC">
        <w:rPr>
          <w:rFonts w:ascii="Times New Roman" w:eastAsia="Aptos" w:hAnsi="Times New Roman" w:cs="Times New Roman"/>
          <w:b/>
          <w:bCs/>
          <w:sz w:val="24"/>
          <w:szCs w:val="24"/>
          <w14:ligatures w14:val="standardContextual"/>
        </w:rPr>
        <w:t>Socialinio darbuotojo profesija</w:t>
      </w:r>
      <w:r w:rsidR="00A92FCC" w:rsidRPr="00A92FCC">
        <w:rPr>
          <w:rFonts w:ascii="Times New Roman" w:eastAsia="Aptos" w:hAnsi="Times New Roman" w:cs="Times New Roman"/>
          <w:b/>
          <w:bCs/>
          <w:sz w:val="24"/>
          <w:szCs w:val="24"/>
          <w14:ligatures w14:val="standardContextual"/>
        </w:rPr>
        <w:t xml:space="preserve"> suteikia daugiau – prasmę, ryšį ir tikrą pokytį“</w:t>
      </w:r>
    </w:p>
    <w:p w14:paraId="7AD1A31A" w14:textId="2797046A" w:rsidR="00763371" w:rsidRDefault="00BC3759" w:rsidP="00187EDB">
      <w:pPr>
        <w:spacing w:after="160"/>
        <w:jc w:val="both"/>
        <w:rPr>
          <w:rFonts w:ascii="Times New Roman" w:eastAsia="Aptos" w:hAnsi="Times New Roman" w:cs="Times New Roman"/>
          <w:b/>
          <w:bCs/>
          <w:sz w:val="24"/>
          <w:szCs w:val="24"/>
          <w14:ligatures w14:val="standardContextual"/>
        </w:rPr>
      </w:pPr>
      <w:r>
        <w:rPr>
          <w:rFonts w:ascii="Times New Roman" w:eastAsia="Aptos" w:hAnsi="Times New Roman" w:cs="Times New Roman"/>
          <w:b/>
          <w:bCs/>
          <w:sz w:val="24"/>
          <w:szCs w:val="24"/>
          <w14:ligatures w14:val="standardContextual"/>
        </w:rPr>
        <w:t xml:space="preserve">Socialinio darbuotojo profesiją, </w:t>
      </w:r>
      <w:r w:rsidRPr="00A1566D">
        <w:rPr>
          <w:rFonts w:ascii="Times New Roman" w:eastAsia="Aptos" w:hAnsi="Times New Roman" w:cs="Times New Roman"/>
          <w:b/>
          <w:bCs/>
          <w:sz w:val="24"/>
          <w:szCs w:val="24"/>
          <w14:ligatures w14:val="standardContextual"/>
        </w:rPr>
        <w:t>tyrimų duomenimis</w:t>
      </w:r>
      <w:r>
        <w:rPr>
          <w:rFonts w:ascii="Times New Roman" w:eastAsia="Aptos" w:hAnsi="Times New Roman" w:cs="Times New Roman"/>
          <w:b/>
          <w:bCs/>
          <w:sz w:val="24"/>
          <w:szCs w:val="24"/>
          <w14:ligatures w14:val="standardContextual"/>
        </w:rPr>
        <w:t>,</w:t>
      </w:r>
      <w:r w:rsidRPr="00FE7451">
        <w:rPr>
          <w:rFonts w:ascii="Times New Roman" w:eastAsia="Aptos" w:hAnsi="Times New Roman" w:cs="Times New Roman"/>
          <w:b/>
          <w:bCs/>
          <w:sz w:val="24"/>
          <w:szCs w:val="24"/>
          <w14:ligatures w14:val="standardContextual"/>
        </w:rPr>
        <w:t xml:space="preserve"> </w:t>
      </w:r>
      <w:r>
        <w:rPr>
          <w:rFonts w:ascii="Times New Roman" w:eastAsia="Aptos" w:hAnsi="Times New Roman" w:cs="Times New Roman"/>
          <w:b/>
          <w:bCs/>
          <w:sz w:val="24"/>
          <w:szCs w:val="24"/>
          <w14:ligatures w14:val="standardContextual"/>
        </w:rPr>
        <w:t xml:space="preserve">absoliuti </w:t>
      </w:r>
      <w:r w:rsidRPr="00A1566D">
        <w:rPr>
          <w:rFonts w:ascii="Times New Roman" w:eastAsia="Aptos" w:hAnsi="Times New Roman" w:cs="Times New Roman"/>
          <w:b/>
          <w:bCs/>
          <w:sz w:val="24"/>
          <w:szCs w:val="24"/>
          <w14:ligatures w14:val="standardContextual"/>
        </w:rPr>
        <w:t>dauguma Lietuvos gyventojų</w:t>
      </w:r>
      <w:r>
        <w:rPr>
          <w:rFonts w:ascii="Times New Roman" w:eastAsia="Aptos" w:hAnsi="Times New Roman" w:cs="Times New Roman"/>
          <w:b/>
          <w:bCs/>
          <w:sz w:val="24"/>
          <w:szCs w:val="24"/>
          <w14:ligatures w14:val="standardContextual"/>
        </w:rPr>
        <w:t xml:space="preserve"> vertina kaip ypač </w:t>
      </w:r>
      <w:r w:rsidRPr="00A1566D">
        <w:rPr>
          <w:rFonts w:ascii="Times New Roman" w:eastAsia="Aptos" w:hAnsi="Times New Roman" w:cs="Times New Roman"/>
          <w:b/>
          <w:bCs/>
          <w:sz w:val="24"/>
          <w:szCs w:val="24"/>
          <w14:ligatures w14:val="standardContextual"/>
        </w:rPr>
        <w:t xml:space="preserve">svarbią </w:t>
      </w:r>
      <w:r>
        <w:rPr>
          <w:rFonts w:ascii="Times New Roman" w:eastAsia="Aptos" w:hAnsi="Times New Roman" w:cs="Times New Roman"/>
          <w:b/>
          <w:bCs/>
          <w:sz w:val="24"/>
          <w:szCs w:val="24"/>
          <w14:ligatures w14:val="standardContextual"/>
        </w:rPr>
        <w:t>mūsų</w:t>
      </w:r>
      <w:r w:rsidRPr="00A1566D">
        <w:rPr>
          <w:rFonts w:ascii="Times New Roman" w:eastAsia="Aptos" w:hAnsi="Times New Roman" w:cs="Times New Roman"/>
          <w:b/>
          <w:bCs/>
          <w:sz w:val="24"/>
          <w:szCs w:val="24"/>
          <w14:ligatures w14:val="standardContextual"/>
        </w:rPr>
        <w:t xml:space="preserve"> visuomen</w:t>
      </w:r>
      <w:r>
        <w:rPr>
          <w:rFonts w:ascii="Times New Roman" w:eastAsia="Aptos" w:hAnsi="Times New Roman" w:cs="Times New Roman"/>
          <w:b/>
          <w:bCs/>
          <w:sz w:val="24"/>
          <w:szCs w:val="24"/>
          <w14:ligatures w14:val="standardContextual"/>
        </w:rPr>
        <w:t>ei</w:t>
      </w:r>
      <w:r w:rsidR="007C7E53">
        <w:rPr>
          <w:rFonts w:ascii="Times New Roman" w:eastAsia="Aptos" w:hAnsi="Times New Roman" w:cs="Times New Roman"/>
          <w:b/>
          <w:bCs/>
          <w:sz w:val="24"/>
          <w:szCs w:val="24"/>
          <w14:ligatures w14:val="standardContextual"/>
        </w:rPr>
        <w:t>. V</w:t>
      </w:r>
      <w:r w:rsidR="00017174">
        <w:rPr>
          <w:rFonts w:ascii="Times New Roman" w:eastAsia="Aptos" w:hAnsi="Times New Roman" w:cs="Times New Roman"/>
          <w:b/>
          <w:bCs/>
          <w:sz w:val="24"/>
          <w:szCs w:val="24"/>
          <w14:ligatures w14:val="standardContextual"/>
        </w:rPr>
        <w:t xml:space="preserve">ienokios ar kitokios </w:t>
      </w:r>
      <w:r w:rsidR="0088338F">
        <w:rPr>
          <w:rFonts w:ascii="Times New Roman" w:eastAsia="Aptos" w:hAnsi="Times New Roman" w:cs="Times New Roman"/>
          <w:b/>
          <w:bCs/>
          <w:sz w:val="24"/>
          <w:szCs w:val="24"/>
          <w14:ligatures w14:val="standardContextual"/>
        </w:rPr>
        <w:t>šių darbuotojų</w:t>
      </w:r>
      <w:r w:rsidR="00017174">
        <w:rPr>
          <w:rFonts w:ascii="Times New Roman" w:eastAsia="Aptos" w:hAnsi="Times New Roman" w:cs="Times New Roman"/>
          <w:b/>
          <w:bCs/>
          <w:sz w:val="24"/>
          <w:szCs w:val="24"/>
          <w14:ligatures w14:val="standardContextual"/>
        </w:rPr>
        <w:t xml:space="preserve"> pagalbos </w:t>
      </w:r>
      <w:r w:rsidR="007E47AF">
        <w:rPr>
          <w:rFonts w:ascii="Times New Roman" w:eastAsia="Aptos" w:hAnsi="Times New Roman" w:cs="Times New Roman"/>
          <w:b/>
          <w:bCs/>
          <w:sz w:val="24"/>
          <w:szCs w:val="24"/>
          <w14:ligatures w14:val="standardContextual"/>
        </w:rPr>
        <w:t xml:space="preserve">nuolat </w:t>
      </w:r>
      <w:r w:rsidR="00017174">
        <w:rPr>
          <w:rFonts w:ascii="Times New Roman" w:eastAsia="Aptos" w:hAnsi="Times New Roman" w:cs="Times New Roman"/>
          <w:b/>
          <w:bCs/>
          <w:sz w:val="24"/>
          <w:szCs w:val="24"/>
          <w14:ligatures w14:val="standardContextual"/>
        </w:rPr>
        <w:t xml:space="preserve">reikia daugiau nei 100 tūkst. žmonių. </w:t>
      </w:r>
      <w:r w:rsidR="004C61B2">
        <w:rPr>
          <w:rFonts w:ascii="Times New Roman" w:eastAsia="Aptos" w:hAnsi="Times New Roman" w:cs="Times New Roman"/>
          <w:b/>
          <w:bCs/>
          <w:sz w:val="24"/>
          <w:szCs w:val="24"/>
          <w14:ligatures w14:val="standardContextual"/>
        </w:rPr>
        <w:t>N</w:t>
      </w:r>
      <w:r w:rsidR="00017174" w:rsidRPr="00017174">
        <w:rPr>
          <w:rFonts w:ascii="Times New Roman" w:eastAsia="Aptos" w:hAnsi="Times New Roman" w:cs="Times New Roman"/>
          <w:b/>
          <w:bCs/>
          <w:sz w:val="24"/>
          <w:szCs w:val="24"/>
          <w14:ligatures w14:val="standardContextual"/>
        </w:rPr>
        <w:t xml:space="preserve">ors per pastaruosius kelerius metus socialinių darbuotojų skaičius išaugo, </w:t>
      </w:r>
      <w:r w:rsidR="00A95721">
        <w:rPr>
          <w:rFonts w:ascii="Times New Roman" w:eastAsia="Aptos" w:hAnsi="Times New Roman" w:cs="Times New Roman"/>
          <w:b/>
          <w:bCs/>
          <w:sz w:val="24"/>
          <w:szCs w:val="24"/>
          <w14:ligatures w14:val="standardContextual"/>
        </w:rPr>
        <w:t>jų</w:t>
      </w:r>
      <w:r w:rsidR="00017174" w:rsidRPr="00017174">
        <w:rPr>
          <w:rFonts w:ascii="Times New Roman" w:eastAsia="Aptos" w:hAnsi="Times New Roman" w:cs="Times New Roman"/>
          <w:b/>
          <w:bCs/>
          <w:sz w:val="24"/>
          <w:szCs w:val="24"/>
          <w14:ligatures w14:val="standardContextual"/>
        </w:rPr>
        <w:t xml:space="preserve"> vis dar labai trūksta.</w:t>
      </w:r>
    </w:p>
    <w:p w14:paraId="28E01114" w14:textId="1823F9A4" w:rsidR="00F53155" w:rsidRDefault="00C0723E" w:rsidP="00187EDB">
      <w:pPr>
        <w:spacing w:after="160"/>
        <w:jc w:val="both"/>
        <w:rPr>
          <w:rFonts w:ascii="Times New Roman" w:eastAsia="Aptos" w:hAnsi="Times New Roman" w:cs="Times New Roman"/>
          <w:b/>
          <w:bCs/>
          <w:sz w:val="24"/>
          <w:szCs w:val="24"/>
          <w14:ligatures w14:val="standardContextual"/>
        </w:rPr>
      </w:pPr>
      <w:r>
        <w:rPr>
          <w:rFonts w:ascii="Times New Roman" w:eastAsia="Aptos" w:hAnsi="Times New Roman" w:cs="Times New Roman"/>
          <w:b/>
          <w:bCs/>
          <w:sz w:val="24"/>
          <w:szCs w:val="24"/>
          <w14:ligatures w14:val="standardContextual"/>
        </w:rPr>
        <w:t>Tad, p</w:t>
      </w:r>
      <w:r w:rsidR="00B6681A" w:rsidRPr="00A1566D">
        <w:rPr>
          <w:rFonts w:ascii="Times New Roman" w:eastAsia="Aptos" w:hAnsi="Times New Roman" w:cs="Times New Roman"/>
          <w:b/>
          <w:bCs/>
          <w:sz w:val="24"/>
          <w:szCs w:val="24"/>
          <w14:ligatures w14:val="standardContextual"/>
        </w:rPr>
        <w:t>rasidėjus bendrajam priėmimui į aukštąsias mokyklas, Socialinės apsaugos ir darbo ministerija (SADM) kviečia rinkti</w:t>
      </w:r>
      <w:r w:rsidR="00E75D4E">
        <w:rPr>
          <w:rFonts w:ascii="Times New Roman" w:eastAsia="Aptos" w:hAnsi="Times New Roman" w:cs="Times New Roman"/>
          <w:b/>
          <w:bCs/>
          <w:sz w:val="24"/>
          <w:szCs w:val="24"/>
          <w14:ligatures w14:val="standardContextual"/>
        </w:rPr>
        <w:t xml:space="preserve">s </w:t>
      </w:r>
      <w:r w:rsidR="00635EB2">
        <w:rPr>
          <w:rFonts w:ascii="Times New Roman" w:eastAsia="Aptos" w:hAnsi="Times New Roman" w:cs="Times New Roman"/>
          <w:b/>
          <w:bCs/>
          <w:sz w:val="24"/>
          <w:szCs w:val="24"/>
          <w14:ligatures w14:val="standardContextual"/>
        </w:rPr>
        <w:t xml:space="preserve">socialinio darbuotojo </w:t>
      </w:r>
      <w:r w:rsidR="00FE7451">
        <w:rPr>
          <w:rFonts w:ascii="Times New Roman" w:eastAsia="Aptos" w:hAnsi="Times New Roman" w:cs="Times New Roman"/>
          <w:b/>
          <w:bCs/>
          <w:sz w:val="24"/>
          <w:szCs w:val="24"/>
          <w14:ligatures w14:val="standardContextual"/>
        </w:rPr>
        <w:t>kelią</w:t>
      </w:r>
      <w:r w:rsidR="00CB61EB">
        <w:rPr>
          <w:rFonts w:ascii="Times New Roman" w:eastAsia="Aptos" w:hAnsi="Times New Roman" w:cs="Times New Roman"/>
          <w:b/>
          <w:bCs/>
          <w:sz w:val="24"/>
          <w:szCs w:val="24"/>
          <w14:ligatures w14:val="standardContextual"/>
        </w:rPr>
        <w:t>.</w:t>
      </w:r>
      <w:r w:rsidR="00FE7451">
        <w:rPr>
          <w:rFonts w:ascii="Times New Roman" w:eastAsia="Aptos" w:hAnsi="Times New Roman" w:cs="Times New Roman"/>
          <w:b/>
          <w:bCs/>
          <w:sz w:val="24"/>
          <w:szCs w:val="24"/>
          <w14:ligatures w14:val="standardContextual"/>
        </w:rPr>
        <w:t xml:space="preserve"> </w:t>
      </w:r>
      <w:r w:rsidR="00B6681A" w:rsidRPr="00A1566D">
        <w:rPr>
          <w:rFonts w:ascii="Times New Roman" w:eastAsia="Aptos" w:hAnsi="Times New Roman" w:cs="Times New Roman"/>
          <w:b/>
          <w:bCs/>
          <w:sz w:val="24"/>
          <w:szCs w:val="24"/>
          <w14:ligatures w14:val="standardContextual"/>
        </w:rPr>
        <w:t>Socialinį darbą galima studijuoti vienoje iš 15 šalies aukštųjų mokyklų, o šiais metais valstybės finansuojamų vietų skaičius</w:t>
      </w:r>
      <w:r w:rsidR="00436D50">
        <w:rPr>
          <w:rFonts w:ascii="Times New Roman" w:eastAsia="Aptos" w:hAnsi="Times New Roman" w:cs="Times New Roman"/>
          <w:b/>
          <w:bCs/>
          <w:sz w:val="24"/>
          <w:szCs w:val="24"/>
          <w14:ligatures w14:val="standardContextual"/>
        </w:rPr>
        <w:t xml:space="preserve"> universitetuose</w:t>
      </w:r>
      <w:r w:rsidR="00B6681A" w:rsidRPr="00A1566D">
        <w:rPr>
          <w:rFonts w:ascii="Times New Roman" w:eastAsia="Aptos" w:hAnsi="Times New Roman" w:cs="Times New Roman"/>
          <w:b/>
          <w:bCs/>
          <w:sz w:val="24"/>
          <w:szCs w:val="24"/>
          <w14:ligatures w14:val="standardContextual"/>
        </w:rPr>
        <w:t xml:space="preserve"> didesnis </w:t>
      </w:r>
      <w:r w:rsidR="00FE7451">
        <w:rPr>
          <w:rFonts w:ascii="Times New Roman" w:eastAsia="Aptos" w:hAnsi="Times New Roman" w:cs="Times New Roman"/>
          <w:b/>
          <w:bCs/>
          <w:sz w:val="24"/>
          <w:szCs w:val="24"/>
          <w14:ligatures w14:val="standardContextual"/>
        </w:rPr>
        <w:t>trečdaliu</w:t>
      </w:r>
      <w:r w:rsidR="00AF0372">
        <w:rPr>
          <w:rFonts w:ascii="Times New Roman" w:eastAsia="Aptos" w:hAnsi="Times New Roman" w:cs="Times New Roman"/>
          <w:b/>
          <w:bCs/>
          <w:sz w:val="24"/>
          <w:szCs w:val="24"/>
          <w14:ligatures w14:val="standardContextual"/>
        </w:rPr>
        <w:t xml:space="preserve"> (iš viso 60 vietų)</w:t>
      </w:r>
      <w:r w:rsidR="00FE7451">
        <w:rPr>
          <w:rFonts w:ascii="Times New Roman" w:eastAsia="Aptos" w:hAnsi="Times New Roman" w:cs="Times New Roman"/>
          <w:b/>
          <w:bCs/>
          <w:sz w:val="24"/>
          <w:szCs w:val="24"/>
          <w14:ligatures w14:val="standardContextual"/>
        </w:rPr>
        <w:t xml:space="preserve"> nei pernai</w:t>
      </w:r>
      <w:r w:rsidR="00260099">
        <w:rPr>
          <w:rFonts w:ascii="Times New Roman" w:eastAsia="Aptos" w:hAnsi="Times New Roman" w:cs="Times New Roman"/>
          <w:b/>
          <w:bCs/>
          <w:sz w:val="24"/>
          <w:szCs w:val="24"/>
          <w14:ligatures w14:val="standardContextual"/>
        </w:rPr>
        <w:t xml:space="preserve"> </w:t>
      </w:r>
      <w:r w:rsidR="00F92D5A">
        <w:rPr>
          <w:rFonts w:ascii="Times New Roman" w:eastAsia="Aptos" w:hAnsi="Times New Roman" w:cs="Times New Roman"/>
          <w:b/>
          <w:bCs/>
          <w:sz w:val="24"/>
          <w:szCs w:val="24"/>
          <w14:ligatures w14:val="standardContextual"/>
        </w:rPr>
        <w:t xml:space="preserve">ir kone </w:t>
      </w:r>
      <w:r w:rsidR="005A6AA9">
        <w:rPr>
          <w:rFonts w:ascii="Times New Roman" w:eastAsia="Aptos" w:hAnsi="Times New Roman" w:cs="Times New Roman"/>
          <w:b/>
          <w:bCs/>
          <w:sz w:val="24"/>
          <w:szCs w:val="24"/>
          <w14:ligatures w14:val="standardContextual"/>
        </w:rPr>
        <w:t>50-čia procentų didesnis, lyginat su 2022 m.</w:t>
      </w:r>
    </w:p>
    <w:p w14:paraId="3277326E" w14:textId="60AAABF9" w:rsidR="009211F3" w:rsidRDefault="00FA3689" w:rsidP="00187EDB">
      <w:pPr>
        <w:spacing w:after="160"/>
        <w:jc w:val="both"/>
        <w:rPr>
          <w:rFonts w:ascii="Times New Roman" w:eastAsia="Aptos" w:hAnsi="Times New Roman" w:cs="Times New Roman"/>
          <w:sz w:val="24"/>
          <w:szCs w:val="24"/>
          <w14:ligatures w14:val="standardContextual"/>
        </w:rPr>
      </w:pPr>
      <w:r w:rsidRPr="00FA3689">
        <w:rPr>
          <w:rFonts w:ascii="Times New Roman" w:eastAsia="Aptos" w:hAnsi="Times New Roman" w:cs="Times New Roman"/>
          <w:sz w:val="24"/>
          <w:szCs w:val="24"/>
          <w14:ligatures w14:val="standardContextual"/>
        </w:rPr>
        <w:t>„</w:t>
      </w:r>
      <w:r w:rsidR="001D7503" w:rsidRPr="00FA3689">
        <w:rPr>
          <w:rFonts w:ascii="Times New Roman" w:eastAsia="Aptos" w:hAnsi="Times New Roman" w:cs="Times New Roman"/>
          <w:sz w:val="24"/>
          <w:szCs w:val="24"/>
          <w14:ligatures w14:val="standardContextual"/>
        </w:rPr>
        <w:t>Profesija,</w:t>
      </w:r>
      <w:r w:rsidR="00BA4043" w:rsidRPr="00FA3689">
        <w:rPr>
          <w:rFonts w:ascii="Times New Roman" w:eastAsia="Aptos" w:hAnsi="Times New Roman" w:cs="Times New Roman"/>
          <w:sz w:val="24"/>
          <w:szCs w:val="24"/>
          <w14:ligatures w14:val="standardContextual"/>
        </w:rPr>
        <w:t xml:space="preserve"> kuri </w:t>
      </w:r>
      <w:r w:rsidR="00066049" w:rsidRPr="00FA3689">
        <w:rPr>
          <w:rFonts w:ascii="Times New Roman" w:eastAsia="Aptos" w:hAnsi="Times New Roman" w:cs="Times New Roman"/>
          <w:sz w:val="24"/>
          <w:szCs w:val="24"/>
          <w14:ligatures w14:val="standardContextual"/>
        </w:rPr>
        <w:t xml:space="preserve">kasdien padeda į gyvenimą žvelgti kitaip, </w:t>
      </w:r>
      <w:r w:rsidR="00D0140C" w:rsidRPr="00FA3689">
        <w:rPr>
          <w:rFonts w:ascii="Times New Roman" w:eastAsia="Aptos" w:hAnsi="Times New Roman" w:cs="Times New Roman"/>
          <w:sz w:val="24"/>
          <w:szCs w:val="24"/>
          <w14:ligatures w14:val="standardContextual"/>
        </w:rPr>
        <w:t xml:space="preserve">neretai žmones </w:t>
      </w:r>
      <w:r w:rsidR="000C1A4B">
        <w:rPr>
          <w:rFonts w:ascii="Times New Roman" w:eastAsia="Aptos" w:hAnsi="Times New Roman" w:cs="Times New Roman"/>
          <w:sz w:val="24"/>
          <w:szCs w:val="24"/>
          <w14:ligatures w14:val="standardContextual"/>
        </w:rPr>
        <w:t xml:space="preserve">mažais žingsneliais </w:t>
      </w:r>
      <w:r w:rsidR="000C1A4B" w:rsidRPr="00FA3689">
        <w:rPr>
          <w:rFonts w:ascii="Times New Roman" w:eastAsia="Aptos" w:hAnsi="Times New Roman" w:cs="Times New Roman"/>
          <w:sz w:val="24"/>
          <w:szCs w:val="24"/>
          <w14:ligatures w14:val="standardContextual"/>
        </w:rPr>
        <w:t xml:space="preserve">palydint </w:t>
      </w:r>
      <w:r w:rsidR="00D0140C" w:rsidRPr="00FA3689">
        <w:rPr>
          <w:rFonts w:ascii="Times New Roman" w:eastAsia="Aptos" w:hAnsi="Times New Roman" w:cs="Times New Roman"/>
          <w:sz w:val="24"/>
          <w:szCs w:val="24"/>
          <w14:ligatures w14:val="standardContextual"/>
        </w:rPr>
        <w:t xml:space="preserve">naujų tikslų, galimybių link, padedant jiems atsistoti </w:t>
      </w:r>
      <w:r w:rsidR="006F6226" w:rsidRPr="00FA3689">
        <w:rPr>
          <w:rFonts w:ascii="Times New Roman" w:eastAsia="Aptos" w:hAnsi="Times New Roman" w:cs="Times New Roman"/>
          <w:sz w:val="24"/>
          <w:szCs w:val="24"/>
          <w14:ligatures w14:val="standardContextual"/>
        </w:rPr>
        <w:t>iš sunkiausių gyvenimo</w:t>
      </w:r>
      <w:r w:rsidR="00F46D3B" w:rsidRPr="00FA3689">
        <w:rPr>
          <w:rFonts w:ascii="Times New Roman" w:eastAsia="Aptos" w:hAnsi="Times New Roman" w:cs="Times New Roman"/>
          <w:sz w:val="24"/>
          <w:szCs w:val="24"/>
          <w14:ligatures w14:val="standardContextual"/>
        </w:rPr>
        <w:t xml:space="preserve"> duobių ir kartu džiaug</w:t>
      </w:r>
      <w:r w:rsidR="00A718D8">
        <w:rPr>
          <w:rFonts w:ascii="Times New Roman" w:eastAsia="Aptos" w:hAnsi="Times New Roman" w:cs="Times New Roman"/>
          <w:sz w:val="24"/>
          <w:szCs w:val="24"/>
          <w14:ligatures w14:val="standardContextual"/>
        </w:rPr>
        <w:t>iantis</w:t>
      </w:r>
      <w:r w:rsidR="00F46D3B" w:rsidRPr="00FA3689">
        <w:rPr>
          <w:rFonts w:ascii="Times New Roman" w:eastAsia="Aptos" w:hAnsi="Times New Roman" w:cs="Times New Roman"/>
          <w:sz w:val="24"/>
          <w:szCs w:val="24"/>
          <w14:ligatures w14:val="standardContextual"/>
        </w:rPr>
        <w:t xml:space="preserve"> mažomis pergalėmis – visa </w:t>
      </w:r>
      <w:r w:rsidR="002E1DF9" w:rsidRPr="00FA3689">
        <w:rPr>
          <w:rFonts w:ascii="Times New Roman" w:eastAsia="Aptos" w:hAnsi="Times New Roman" w:cs="Times New Roman"/>
          <w:sz w:val="24"/>
          <w:szCs w:val="24"/>
          <w14:ligatures w14:val="standardContextual"/>
        </w:rPr>
        <w:t xml:space="preserve">tai </w:t>
      </w:r>
      <w:r w:rsidR="00F46D3B" w:rsidRPr="00FA3689">
        <w:rPr>
          <w:rFonts w:ascii="Times New Roman" w:eastAsia="Aptos" w:hAnsi="Times New Roman" w:cs="Times New Roman"/>
          <w:sz w:val="24"/>
          <w:szCs w:val="24"/>
          <w14:ligatures w14:val="standardContextual"/>
        </w:rPr>
        <w:t xml:space="preserve">apie </w:t>
      </w:r>
      <w:r w:rsidR="002E1DF9" w:rsidRPr="00FA3689">
        <w:rPr>
          <w:rFonts w:ascii="Times New Roman" w:eastAsia="Aptos" w:hAnsi="Times New Roman" w:cs="Times New Roman"/>
          <w:sz w:val="24"/>
          <w:szCs w:val="24"/>
          <w14:ligatures w14:val="standardContextual"/>
        </w:rPr>
        <w:t>mūsų socialinius darbuotojus.</w:t>
      </w:r>
      <w:r w:rsidR="000250DB" w:rsidRPr="00FA3689">
        <w:rPr>
          <w:rFonts w:ascii="Times New Roman" w:eastAsia="Aptos" w:hAnsi="Times New Roman" w:cs="Times New Roman"/>
          <w:sz w:val="24"/>
          <w:szCs w:val="24"/>
          <w14:ligatures w14:val="standardContextual"/>
        </w:rPr>
        <w:t xml:space="preserve"> Esu tikra, </w:t>
      </w:r>
      <w:r w:rsidR="00A73B24" w:rsidRPr="00FA3689">
        <w:rPr>
          <w:rFonts w:ascii="Times New Roman" w:eastAsia="Aptos" w:hAnsi="Times New Roman" w:cs="Times New Roman"/>
          <w:sz w:val="24"/>
          <w:szCs w:val="24"/>
          <w14:ligatures w14:val="standardContextual"/>
        </w:rPr>
        <w:t>kad pasirinkę šį kelią,</w:t>
      </w:r>
      <w:r w:rsidR="00D61FDD" w:rsidRPr="00FA3689">
        <w:rPr>
          <w:rFonts w:ascii="Times New Roman" w:eastAsia="Aptos" w:hAnsi="Times New Roman" w:cs="Times New Roman"/>
          <w:sz w:val="24"/>
          <w:szCs w:val="24"/>
          <w14:ligatures w14:val="standardContextual"/>
        </w:rPr>
        <w:t xml:space="preserve"> retai</w:t>
      </w:r>
      <w:r w:rsidR="009211F3" w:rsidRPr="00FA3689">
        <w:rPr>
          <w:rFonts w:ascii="Times New Roman" w:eastAsia="Aptos" w:hAnsi="Times New Roman" w:cs="Times New Roman"/>
          <w:sz w:val="24"/>
          <w:szCs w:val="24"/>
          <w14:ligatures w14:val="standardContextual"/>
        </w:rPr>
        <w:t xml:space="preserve"> susimąsto</w:t>
      </w:r>
      <w:r w:rsidR="00D61FDD" w:rsidRPr="00FA3689">
        <w:rPr>
          <w:rFonts w:ascii="Times New Roman" w:eastAsia="Aptos" w:hAnsi="Times New Roman" w:cs="Times New Roman"/>
          <w:sz w:val="24"/>
          <w:szCs w:val="24"/>
          <w14:ligatures w14:val="standardContextual"/>
        </w:rPr>
        <w:t>, kiek duoda mūsų visuomenei</w:t>
      </w:r>
      <w:r w:rsidR="00583905" w:rsidRPr="00FA3689">
        <w:rPr>
          <w:rFonts w:ascii="Times New Roman" w:eastAsia="Aptos" w:hAnsi="Times New Roman" w:cs="Times New Roman"/>
          <w:sz w:val="24"/>
          <w:szCs w:val="24"/>
          <w14:ligatures w14:val="standardContextual"/>
        </w:rPr>
        <w:t>, o</w:t>
      </w:r>
      <w:r w:rsidR="00CA2BC3" w:rsidRPr="00FA3689">
        <w:rPr>
          <w:rFonts w:ascii="Times New Roman" w:eastAsia="Aptos" w:hAnsi="Times New Roman" w:cs="Times New Roman"/>
          <w:sz w:val="24"/>
          <w:szCs w:val="24"/>
          <w14:ligatures w14:val="standardContextual"/>
        </w:rPr>
        <w:t>,</w:t>
      </w:r>
      <w:r w:rsidR="00583905" w:rsidRPr="00FA3689">
        <w:rPr>
          <w:rFonts w:ascii="Times New Roman" w:eastAsia="Aptos" w:hAnsi="Times New Roman" w:cs="Times New Roman"/>
          <w:sz w:val="24"/>
          <w:szCs w:val="24"/>
          <w14:ligatures w14:val="standardContextual"/>
        </w:rPr>
        <w:t xml:space="preserve"> išties</w:t>
      </w:r>
      <w:r w:rsidR="00CA2BC3" w:rsidRPr="00FA3689">
        <w:rPr>
          <w:rFonts w:ascii="Times New Roman" w:eastAsia="Aptos" w:hAnsi="Times New Roman" w:cs="Times New Roman"/>
          <w:sz w:val="24"/>
          <w:szCs w:val="24"/>
          <w14:ligatures w14:val="standardContextual"/>
        </w:rPr>
        <w:t>,</w:t>
      </w:r>
      <w:r w:rsidR="00583905" w:rsidRPr="00FA3689">
        <w:rPr>
          <w:rFonts w:ascii="Times New Roman" w:eastAsia="Aptos" w:hAnsi="Times New Roman" w:cs="Times New Roman"/>
          <w:sz w:val="24"/>
          <w:szCs w:val="24"/>
          <w14:ligatures w14:val="standardContextual"/>
        </w:rPr>
        <w:t xml:space="preserve"> jų</w:t>
      </w:r>
      <w:r w:rsidR="00D61FDD" w:rsidRPr="00FA3689">
        <w:rPr>
          <w:rFonts w:ascii="Times New Roman" w:eastAsia="Aptos" w:hAnsi="Times New Roman" w:cs="Times New Roman"/>
          <w:sz w:val="24"/>
          <w:szCs w:val="24"/>
          <w14:ligatures w14:val="standardContextual"/>
        </w:rPr>
        <w:t xml:space="preserve"> in</w:t>
      </w:r>
      <w:r w:rsidR="00583905" w:rsidRPr="00FA3689">
        <w:rPr>
          <w:rFonts w:ascii="Times New Roman" w:eastAsia="Aptos" w:hAnsi="Times New Roman" w:cs="Times New Roman"/>
          <w:sz w:val="24"/>
          <w:szCs w:val="24"/>
          <w14:ligatures w14:val="standardContextual"/>
        </w:rPr>
        <w:t xml:space="preserve">dėlis – </w:t>
      </w:r>
      <w:r w:rsidR="0091270F">
        <w:rPr>
          <w:rFonts w:ascii="Times New Roman" w:eastAsia="Aptos" w:hAnsi="Times New Roman" w:cs="Times New Roman"/>
          <w:sz w:val="24"/>
          <w:szCs w:val="24"/>
          <w14:ligatures w14:val="standardContextual"/>
        </w:rPr>
        <w:t>neišmatuojam</w:t>
      </w:r>
      <w:r w:rsidR="0081199D">
        <w:rPr>
          <w:rFonts w:ascii="Times New Roman" w:eastAsia="Aptos" w:hAnsi="Times New Roman" w:cs="Times New Roman"/>
          <w:sz w:val="24"/>
          <w:szCs w:val="24"/>
          <w14:ligatures w14:val="standardContextual"/>
        </w:rPr>
        <w:t>a</w:t>
      </w:r>
      <w:r w:rsidR="0091270F">
        <w:rPr>
          <w:rFonts w:ascii="Times New Roman" w:eastAsia="Aptos" w:hAnsi="Times New Roman" w:cs="Times New Roman"/>
          <w:sz w:val="24"/>
          <w:szCs w:val="24"/>
          <w14:ligatures w14:val="standardContextual"/>
        </w:rPr>
        <w:t>s</w:t>
      </w:r>
      <w:r w:rsidR="00583905" w:rsidRPr="00FA3689">
        <w:rPr>
          <w:rFonts w:ascii="Times New Roman" w:eastAsia="Aptos" w:hAnsi="Times New Roman" w:cs="Times New Roman"/>
          <w:sz w:val="24"/>
          <w:szCs w:val="24"/>
          <w14:ligatures w14:val="standardContextual"/>
        </w:rPr>
        <w:t>.</w:t>
      </w:r>
      <w:r w:rsidR="00A650D0" w:rsidRPr="00FA3689">
        <w:rPr>
          <w:rFonts w:ascii="Times New Roman" w:eastAsia="Aptos" w:hAnsi="Times New Roman" w:cs="Times New Roman"/>
          <w:sz w:val="24"/>
          <w:szCs w:val="24"/>
          <w14:ligatures w14:val="standardContextual"/>
        </w:rPr>
        <w:t xml:space="preserve"> </w:t>
      </w:r>
      <w:r w:rsidR="00CA2BC3" w:rsidRPr="00FA3689">
        <w:rPr>
          <w:rFonts w:ascii="Times New Roman" w:eastAsia="Aptos" w:hAnsi="Times New Roman" w:cs="Times New Roman"/>
          <w:sz w:val="24"/>
          <w:szCs w:val="24"/>
          <w14:ligatures w14:val="standardContextual"/>
        </w:rPr>
        <w:t>Šiuo metu kaip tik b</w:t>
      </w:r>
      <w:r w:rsidR="009211F3" w:rsidRPr="00FA3689">
        <w:rPr>
          <w:rFonts w:ascii="Times New Roman" w:eastAsia="Aptos" w:hAnsi="Times New Roman" w:cs="Times New Roman"/>
          <w:sz w:val="24"/>
          <w:szCs w:val="24"/>
          <w14:ligatures w14:val="standardContextual"/>
        </w:rPr>
        <w:t xml:space="preserve">esirenkančius gyvenimo </w:t>
      </w:r>
      <w:r w:rsidR="00705646">
        <w:rPr>
          <w:rFonts w:ascii="Times New Roman" w:eastAsia="Aptos" w:hAnsi="Times New Roman" w:cs="Times New Roman"/>
          <w:sz w:val="24"/>
          <w:szCs w:val="24"/>
          <w14:ligatures w14:val="standardContextual"/>
        </w:rPr>
        <w:t>profesiją</w:t>
      </w:r>
      <w:r w:rsidR="009211F3" w:rsidRPr="00FA3689">
        <w:rPr>
          <w:rFonts w:ascii="Times New Roman" w:eastAsia="Aptos" w:hAnsi="Times New Roman" w:cs="Times New Roman"/>
          <w:sz w:val="24"/>
          <w:szCs w:val="24"/>
          <w14:ligatures w14:val="standardContextual"/>
        </w:rPr>
        <w:t>,</w:t>
      </w:r>
      <w:r w:rsidR="00E07B78">
        <w:rPr>
          <w:rFonts w:ascii="Times New Roman" w:eastAsia="Aptos" w:hAnsi="Times New Roman" w:cs="Times New Roman"/>
          <w:sz w:val="24"/>
          <w:szCs w:val="24"/>
          <w14:ligatures w14:val="standardContextual"/>
        </w:rPr>
        <w:t xml:space="preserve"> </w:t>
      </w:r>
      <w:r w:rsidR="009211F3" w:rsidRPr="00FA3689">
        <w:rPr>
          <w:rFonts w:ascii="Times New Roman" w:eastAsia="Aptos" w:hAnsi="Times New Roman" w:cs="Times New Roman"/>
          <w:sz w:val="24"/>
          <w:szCs w:val="24"/>
          <w14:ligatures w14:val="standardContextual"/>
        </w:rPr>
        <w:t>kviečiu tapti socialiniais darbuotojais</w:t>
      </w:r>
      <w:r w:rsidR="00676BB9" w:rsidRPr="00FA3689">
        <w:rPr>
          <w:rFonts w:ascii="Times New Roman" w:eastAsia="Aptos" w:hAnsi="Times New Roman" w:cs="Times New Roman"/>
          <w:sz w:val="24"/>
          <w:szCs w:val="24"/>
          <w14:ligatures w14:val="standardContextual"/>
        </w:rPr>
        <w:t xml:space="preserve"> – žmonėmis, kurie</w:t>
      </w:r>
      <w:r w:rsidR="00CC680F">
        <w:rPr>
          <w:rFonts w:ascii="Times New Roman" w:eastAsia="Aptos" w:hAnsi="Times New Roman" w:cs="Times New Roman"/>
          <w:sz w:val="24"/>
          <w:szCs w:val="24"/>
          <w14:ligatures w14:val="standardContextual"/>
        </w:rPr>
        <w:t xml:space="preserve"> tiesia </w:t>
      </w:r>
      <w:r w:rsidR="006D627E">
        <w:rPr>
          <w:rFonts w:ascii="Times New Roman" w:eastAsia="Aptos" w:hAnsi="Times New Roman" w:cs="Times New Roman"/>
          <w:sz w:val="24"/>
          <w:szCs w:val="24"/>
          <w14:ligatures w14:val="standardContextual"/>
        </w:rPr>
        <w:t xml:space="preserve">pagalbos rankas, kai </w:t>
      </w:r>
      <w:r w:rsidR="00FC7AE9">
        <w:rPr>
          <w:rFonts w:ascii="Times New Roman" w:eastAsia="Aptos" w:hAnsi="Times New Roman" w:cs="Times New Roman"/>
          <w:sz w:val="24"/>
          <w:szCs w:val="24"/>
          <w14:ligatures w14:val="standardContextual"/>
        </w:rPr>
        <w:t>labiausiai reikia</w:t>
      </w:r>
      <w:r w:rsidR="00A650D0" w:rsidRPr="00FA3689">
        <w:rPr>
          <w:rFonts w:ascii="Times New Roman" w:eastAsia="Aptos" w:hAnsi="Times New Roman" w:cs="Times New Roman"/>
          <w:sz w:val="24"/>
          <w:szCs w:val="24"/>
          <w14:ligatures w14:val="standardContextual"/>
        </w:rPr>
        <w:t xml:space="preserve">“, </w:t>
      </w:r>
      <w:r w:rsidRPr="00FA3689">
        <w:rPr>
          <w:rFonts w:ascii="Times New Roman" w:eastAsia="Aptos" w:hAnsi="Times New Roman" w:cs="Times New Roman"/>
          <w:sz w:val="24"/>
          <w:szCs w:val="24"/>
          <w14:ligatures w14:val="standardContextual"/>
        </w:rPr>
        <w:t>–</w:t>
      </w:r>
      <w:r w:rsidR="00A650D0" w:rsidRPr="00FA3689">
        <w:rPr>
          <w:rFonts w:ascii="Times New Roman" w:eastAsia="Aptos" w:hAnsi="Times New Roman" w:cs="Times New Roman"/>
          <w:sz w:val="24"/>
          <w:szCs w:val="24"/>
          <w14:ligatures w14:val="standardContextual"/>
        </w:rPr>
        <w:t xml:space="preserve"> sako J. Zailskienė. </w:t>
      </w:r>
      <w:r w:rsidR="009211F3" w:rsidRPr="00FA3689">
        <w:rPr>
          <w:rFonts w:ascii="Times New Roman" w:eastAsia="Aptos" w:hAnsi="Times New Roman" w:cs="Times New Roman"/>
          <w:sz w:val="24"/>
          <w:szCs w:val="24"/>
          <w14:ligatures w14:val="standardContextual"/>
        </w:rPr>
        <w:t xml:space="preserve"> </w:t>
      </w:r>
    </w:p>
    <w:p w14:paraId="31FAAB5D" w14:textId="7CA8B455" w:rsidR="00AB09A6" w:rsidRDefault="00AB09A6" w:rsidP="00187EDB">
      <w:pPr>
        <w:spacing w:after="160"/>
        <w:jc w:val="both"/>
        <w:rPr>
          <w:rFonts w:ascii="Times New Roman" w:eastAsia="Aptos" w:hAnsi="Times New Roman" w:cs="Times New Roman"/>
          <w:sz w:val="24"/>
          <w:szCs w:val="24"/>
          <w14:ligatures w14:val="standardContextual"/>
        </w:rPr>
      </w:pPr>
      <w:r>
        <w:rPr>
          <w:rFonts w:ascii="Times New Roman" w:eastAsia="Aptos" w:hAnsi="Times New Roman" w:cs="Times New Roman"/>
          <w:sz w:val="24"/>
          <w:szCs w:val="24"/>
          <w14:ligatures w14:val="standardContextual"/>
        </w:rPr>
        <w:t xml:space="preserve">Anot jos, kaip tik šiuo metu </w:t>
      </w:r>
      <w:r w:rsidR="000C1A4B">
        <w:rPr>
          <w:rFonts w:ascii="Times New Roman" w:eastAsia="Aptos" w:hAnsi="Times New Roman" w:cs="Times New Roman"/>
          <w:sz w:val="24"/>
          <w:szCs w:val="24"/>
          <w14:ligatures w14:val="standardContextual"/>
        </w:rPr>
        <w:t>komandoje</w:t>
      </w:r>
      <w:r>
        <w:rPr>
          <w:rFonts w:ascii="Times New Roman" w:eastAsia="Aptos" w:hAnsi="Times New Roman" w:cs="Times New Roman"/>
          <w:sz w:val="24"/>
          <w:szCs w:val="24"/>
          <w14:ligatures w14:val="standardContextual"/>
        </w:rPr>
        <w:t xml:space="preserve"> dirba du viceministrai, kurie yra įgiję socialinio darbuotojo profesiją. </w:t>
      </w:r>
      <w:r w:rsidR="003A15FB">
        <w:rPr>
          <w:rFonts w:ascii="Times New Roman" w:eastAsia="Aptos" w:hAnsi="Times New Roman" w:cs="Times New Roman"/>
          <w:sz w:val="24"/>
          <w:szCs w:val="24"/>
          <w14:ligatures w14:val="standardContextual"/>
        </w:rPr>
        <w:t xml:space="preserve">„Tai </w:t>
      </w:r>
      <w:r w:rsidR="000E0564">
        <w:rPr>
          <w:rFonts w:ascii="Times New Roman" w:eastAsia="Aptos" w:hAnsi="Times New Roman" w:cs="Times New Roman"/>
          <w:sz w:val="24"/>
          <w:szCs w:val="24"/>
          <w14:ligatures w14:val="standardContextual"/>
        </w:rPr>
        <w:t xml:space="preserve">puikus </w:t>
      </w:r>
      <w:r w:rsidR="003A15FB">
        <w:rPr>
          <w:rFonts w:ascii="Times New Roman" w:eastAsia="Aptos" w:hAnsi="Times New Roman" w:cs="Times New Roman"/>
          <w:sz w:val="24"/>
          <w:szCs w:val="24"/>
          <w14:ligatures w14:val="standardContextual"/>
        </w:rPr>
        <w:t>pavyzdys, ka</w:t>
      </w:r>
      <w:r w:rsidR="00306314">
        <w:rPr>
          <w:rFonts w:ascii="Times New Roman" w:eastAsia="Aptos" w:hAnsi="Times New Roman" w:cs="Times New Roman"/>
          <w:sz w:val="24"/>
          <w:szCs w:val="24"/>
          <w14:ligatures w14:val="standardContextual"/>
        </w:rPr>
        <w:t xml:space="preserve">d pasirinkę </w:t>
      </w:r>
      <w:r w:rsidR="000C1A4B">
        <w:rPr>
          <w:rFonts w:ascii="Times New Roman" w:eastAsia="Aptos" w:hAnsi="Times New Roman" w:cs="Times New Roman"/>
          <w:sz w:val="24"/>
          <w:szCs w:val="24"/>
          <w14:ligatures w14:val="standardContextual"/>
        </w:rPr>
        <w:t>šį kelią</w:t>
      </w:r>
      <w:r w:rsidR="00306314">
        <w:rPr>
          <w:rFonts w:ascii="Times New Roman" w:eastAsia="Aptos" w:hAnsi="Times New Roman" w:cs="Times New Roman"/>
          <w:sz w:val="24"/>
          <w:szCs w:val="24"/>
          <w14:ligatures w14:val="standardContextual"/>
        </w:rPr>
        <w:t xml:space="preserve"> žmonės gali realizuoti save labai įvairi</w:t>
      </w:r>
      <w:r w:rsidR="00946A5A">
        <w:rPr>
          <w:rFonts w:ascii="Times New Roman" w:eastAsia="Aptos" w:hAnsi="Times New Roman" w:cs="Times New Roman"/>
          <w:sz w:val="24"/>
          <w:szCs w:val="24"/>
          <w14:ligatures w14:val="standardContextual"/>
        </w:rPr>
        <w:t>ose srityse</w:t>
      </w:r>
      <w:r w:rsidR="00306314">
        <w:rPr>
          <w:rFonts w:ascii="Times New Roman" w:eastAsia="Aptos" w:hAnsi="Times New Roman" w:cs="Times New Roman"/>
          <w:sz w:val="24"/>
          <w:szCs w:val="24"/>
          <w14:ligatures w14:val="standardContextual"/>
        </w:rPr>
        <w:t xml:space="preserve"> – </w:t>
      </w:r>
      <w:r w:rsidR="00306314" w:rsidRPr="00FE7451">
        <w:rPr>
          <w:rFonts w:ascii="Times New Roman" w:eastAsia="Aptos" w:hAnsi="Times New Roman" w:cs="Times New Roman"/>
          <w:sz w:val="24"/>
          <w:szCs w:val="24"/>
          <w14:ligatures w14:val="standardContextual"/>
        </w:rPr>
        <w:t>dirbdami dienos</w:t>
      </w:r>
      <w:r w:rsidR="000C1A4B">
        <w:rPr>
          <w:rFonts w:ascii="Times New Roman" w:eastAsia="Aptos" w:hAnsi="Times New Roman" w:cs="Times New Roman"/>
          <w:sz w:val="24"/>
          <w:szCs w:val="24"/>
          <w14:ligatures w14:val="standardContextual"/>
        </w:rPr>
        <w:t>, krizių</w:t>
      </w:r>
      <w:r w:rsidR="00306314" w:rsidRPr="00FE7451">
        <w:rPr>
          <w:rFonts w:ascii="Times New Roman" w:eastAsia="Aptos" w:hAnsi="Times New Roman" w:cs="Times New Roman"/>
          <w:sz w:val="24"/>
          <w:szCs w:val="24"/>
          <w14:ligatures w14:val="standardContextual"/>
        </w:rPr>
        <w:t xml:space="preserve"> centruose,</w:t>
      </w:r>
      <w:r w:rsidR="0009299C" w:rsidRPr="00FE7451">
        <w:rPr>
          <w:rFonts w:ascii="Times New Roman" w:eastAsia="Aptos" w:hAnsi="Times New Roman" w:cs="Times New Roman"/>
          <w:sz w:val="24"/>
          <w:szCs w:val="24"/>
          <w14:ligatures w14:val="standardContextual"/>
        </w:rPr>
        <w:t xml:space="preserve"> </w:t>
      </w:r>
      <w:r w:rsidR="00075E54">
        <w:rPr>
          <w:rFonts w:ascii="Times New Roman" w:eastAsia="Aptos" w:hAnsi="Times New Roman" w:cs="Times New Roman"/>
          <w:sz w:val="24"/>
          <w:szCs w:val="24"/>
          <w14:ligatures w14:val="standardContextual"/>
        </w:rPr>
        <w:t xml:space="preserve">socialinės </w:t>
      </w:r>
      <w:r w:rsidR="000E6691">
        <w:rPr>
          <w:rFonts w:ascii="Times New Roman" w:eastAsia="Aptos" w:hAnsi="Times New Roman" w:cs="Times New Roman"/>
          <w:sz w:val="24"/>
          <w:szCs w:val="24"/>
          <w14:ligatures w14:val="standardContextual"/>
        </w:rPr>
        <w:t>globos</w:t>
      </w:r>
      <w:r w:rsidR="00870B46" w:rsidRPr="00FE7451">
        <w:rPr>
          <w:rFonts w:ascii="Times New Roman" w:eastAsia="Aptos" w:hAnsi="Times New Roman" w:cs="Times New Roman"/>
          <w:sz w:val="24"/>
          <w:szCs w:val="24"/>
          <w14:ligatures w14:val="standardContextual"/>
        </w:rPr>
        <w:t xml:space="preserve"> namuose, šeiminiuose namuose</w:t>
      </w:r>
      <w:r w:rsidR="00FE7451" w:rsidRPr="00FE7451">
        <w:rPr>
          <w:rFonts w:ascii="Times New Roman" w:eastAsia="Aptos" w:hAnsi="Times New Roman" w:cs="Times New Roman"/>
          <w:sz w:val="24"/>
          <w:szCs w:val="24"/>
          <w14:ligatures w14:val="standardContextual"/>
        </w:rPr>
        <w:t>,</w:t>
      </w:r>
      <w:r w:rsidR="00870B46" w:rsidRPr="00FE7451">
        <w:rPr>
          <w:rFonts w:ascii="Times New Roman" w:eastAsia="Aptos" w:hAnsi="Times New Roman" w:cs="Times New Roman"/>
          <w:sz w:val="24"/>
          <w:szCs w:val="24"/>
          <w14:ligatures w14:val="standardContextual"/>
        </w:rPr>
        <w:t xml:space="preserve"> taip pat kitose socialinių paslaugų įstaigose, </w:t>
      </w:r>
      <w:r w:rsidR="00E87606" w:rsidRPr="00FE7451">
        <w:rPr>
          <w:rFonts w:ascii="Times New Roman" w:eastAsia="Aptos" w:hAnsi="Times New Roman" w:cs="Times New Roman"/>
          <w:sz w:val="24"/>
          <w:szCs w:val="24"/>
          <w14:ligatures w14:val="standardContextual"/>
        </w:rPr>
        <w:t xml:space="preserve">ligoninėse, </w:t>
      </w:r>
      <w:r w:rsidR="00840D7B">
        <w:rPr>
          <w:rFonts w:ascii="Times New Roman" w:eastAsia="Aptos" w:hAnsi="Times New Roman" w:cs="Times New Roman"/>
          <w:sz w:val="24"/>
          <w:szCs w:val="24"/>
          <w14:ligatures w14:val="standardContextual"/>
        </w:rPr>
        <w:t xml:space="preserve">nevyriausybinėse organizacijose, </w:t>
      </w:r>
      <w:r w:rsidR="0085344B" w:rsidRPr="00FE7451">
        <w:rPr>
          <w:rFonts w:ascii="Times New Roman" w:eastAsia="Aptos" w:hAnsi="Times New Roman" w:cs="Times New Roman"/>
          <w:sz w:val="24"/>
          <w:szCs w:val="24"/>
          <w14:ligatures w14:val="standardContextual"/>
        </w:rPr>
        <w:t>savivaldybėse</w:t>
      </w:r>
      <w:r w:rsidR="00870B46" w:rsidRPr="00FE7451">
        <w:rPr>
          <w:rFonts w:ascii="Times New Roman" w:eastAsia="Aptos" w:hAnsi="Times New Roman" w:cs="Times New Roman"/>
          <w:sz w:val="24"/>
          <w:szCs w:val="24"/>
          <w14:ligatures w14:val="standardContextual"/>
        </w:rPr>
        <w:t>,</w:t>
      </w:r>
      <w:r w:rsidR="00A92FCC" w:rsidRPr="00FE7451">
        <w:rPr>
          <w:rFonts w:ascii="Times New Roman" w:eastAsia="Aptos" w:hAnsi="Times New Roman" w:cs="Times New Roman"/>
          <w:sz w:val="24"/>
          <w:szCs w:val="24"/>
          <w14:ligatures w14:val="standardContextual"/>
        </w:rPr>
        <w:t xml:space="preserve"> </w:t>
      </w:r>
      <w:r w:rsidR="0085344B" w:rsidRPr="00FE7451">
        <w:rPr>
          <w:rFonts w:ascii="Times New Roman" w:eastAsia="Aptos" w:hAnsi="Times New Roman" w:cs="Times New Roman"/>
          <w:sz w:val="24"/>
          <w:szCs w:val="24"/>
          <w14:ligatures w14:val="standardContextual"/>
        </w:rPr>
        <w:t>ministerijo</w:t>
      </w:r>
      <w:r w:rsidR="00E275AE" w:rsidRPr="00FE7451">
        <w:rPr>
          <w:rFonts w:ascii="Times New Roman" w:eastAsia="Aptos" w:hAnsi="Times New Roman" w:cs="Times New Roman"/>
          <w:sz w:val="24"/>
          <w:szCs w:val="24"/>
          <w14:ligatures w14:val="standardContextual"/>
        </w:rPr>
        <w:t>se</w:t>
      </w:r>
      <w:r w:rsidR="00870B46" w:rsidRPr="00FE7451">
        <w:rPr>
          <w:rFonts w:ascii="Times New Roman" w:eastAsia="Aptos" w:hAnsi="Times New Roman" w:cs="Times New Roman"/>
          <w:sz w:val="24"/>
          <w:szCs w:val="24"/>
          <w14:ligatures w14:val="standardContextual"/>
        </w:rPr>
        <w:t xml:space="preserve"> ar net </w:t>
      </w:r>
      <w:r w:rsidR="00B97A85">
        <w:rPr>
          <w:rFonts w:ascii="Times New Roman" w:eastAsia="Aptos" w:hAnsi="Times New Roman" w:cs="Times New Roman"/>
          <w:sz w:val="24"/>
          <w:szCs w:val="24"/>
          <w14:ligatures w14:val="standardContextual"/>
        </w:rPr>
        <w:t>S</w:t>
      </w:r>
      <w:r w:rsidR="00870B46" w:rsidRPr="00FE7451">
        <w:rPr>
          <w:rFonts w:ascii="Times New Roman" w:eastAsia="Aptos" w:hAnsi="Times New Roman" w:cs="Times New Roman"/>
          <w:sz w:val="24"/>
          <w:szCs w:val="24"/>
          <w14:ligatures w14:val="standardContextual"/>
        </w:rPr>
        <w:t>eime</w:t>
      </w:r>
      <w:r w:rsidR="00E275AE">
        <w:rPr>
          <w:rFonts w:ascii="Times New Roman" w:eastAsia="Aptos" w:hAnsi="Times New Roman" w:cs="Times New Roman"/>
          <w:sz w:val="24"/>
          <w:szCs w:val="24"/>
          <w14:ligatures w14:val="standardContextual"/>
        </w:rPr>
        <w:t xml:space="preserve">“, </w:t>
      </w:r>
      <w:r w:rsidR="00E275AE" w:rsidRPr="00FA3689">
        <w:rPr>
          <w:rFonts w:ascii="Times New Roman" w:eastAsia="Aptos" w:hAnsi="Times New Roman" w:cs="Times New Roman"/>
          <w:sz w:val="24"/>
          <w:szCs w:val="24"/>
          <w14:ligatures w14:val="standardContextual"/>
        </w:rPr>
        <w:t>–</w:t>
      </w:r>
      <w:r w:rsidR="00E275AE">
        <w:rPr>
          <w:rFonts w:ascii="Times New Roman" w:eastAsia="Aptos" w:hAnsi="Times New Roman" w:cs="Times New Roman"/>
          <w:sz w:val="24"/>
          <w:szCs w:val="24"/>
          <w14:ligatures w14:val="standardContextual"/>
        </w:rPr>
        <w:t xml:space="preserve"> plačias galimybes pabrėžia ministrė. </w:t>
      </w:r>
    </w:p>
    <w:p w14:paraId="3B2C4AB7" w14:textId="615CB65E" w:rsidR="00C65F46" w:rsidRDefault="00C65F46" w:rsidP="00C65F46">
      <w:pPr>
        <w:spacing w:after="160"/>
        <w:jc w:val="both"/>
        <w:rPr>
          <w:rFonts w:ascii="Times New Roman" w:eastAsia="Aptos" w:hAnsi="Times New Roman" w:cs="Times New Roman"/>
          <w:sz w:val="24"/>
          <w:szCs w:val="24"/>
          <w14:ligatures w14:val="standardContextual"/>
        </w:rPr>
      </w:pPr>
      <w:r>
        <w:rPr>
          <w:rFonts w:ascii="Times New Roman" w:eastAsia="Aptos" w:hAnsi="Times New Roman" w:cs="Times New Roman"/>
          <w:sz w:val="24"/>
          <w:szCs w:val="24"/>
          <w14:ligatures w14:val="standardContextual"/>
        </w:rPr>
        <w:t>SADM</w:t>
      </w:r>
      <w:r w:rsidRPr="00EE7BC6">
        <w:rPr>
          <w:rFonts w:ascii="Times New Roman" w:eastAsia="Aptos" w:hAnsi="Times New Roman" w:cs="Times New Roman"/>
          <w:sz w:val="24"/>
          <w:szCs w:val="24"/>
          <w14:ligatures w14:val="standardContextual"/>
        </w:rPr>
        <w:t xml:space="preserve"> duomenimis, Lietuvoje šiuo metu dirba</w:t>
      </w:r>
      <w:r>
        <w:rPr>
          <w:rFonts w:ascii="Times New Roman" w:eastAsia="Aptos" w:hAnsi="Times New Roman" w:cs="Times New Roman"/>
          <w:sz w:val="24"/>
          <w:szCs w:val="24"/>
          <w14:ligatures w14:val="standardContextual"/>
        </w:rPr>
        <w:t xml:space="preserve"> apie </w:t>
      </w:r>
      <w:r w:rsidRPr="00EE7BC6">
        <w:rPr>
          <w:rFonts w:ascii="Times New Roman" w:eastAsia="Aptos" w:hAnsi="Times New Roman" w:cs="Times New Roman"/>
          <w:sz w:val="24"/>
          <w:szCs w:val="24"/>
          <w14:ligatures w14:val="standardContextual"/>
        </w:rPr>
        <w:t>5 tūkstanči</w:t>
      </w:r>
      <w:r>
        <w:rPr>
          <w:rFonts w:ascii="Times New Roman" w:eastAsia="Aptos" w:hAnsi="Times New Roman" w:cs="Times New Roman"/>
          <w:sz w:val="24"/>
          <w:szCs w:val="24"/>
          <w14:ligatures w14:val="standardContextual"/>
        </w:rPr>
        <w:t>us</w:t>
      </w:r>
      <w:r w:rsidRPr="00EE7BC6">
        <w:rPr>
          <w:rFonts w:ascii="Times New Roman" w:eastAsia="Aptos" w:hAnsi="Times New Roman" w:cs="Times New Roman"/>
          <w:sz w:val="24"/>
          <w:szCs w:val="24"/>
          <w14:ligatures w14:val="standardContextual"/>
        </w:rPr>
        <w:t xml:space="preserve"> socialini</w:t>
      </w:r>
      <w:r>
        <w:rPr>
          <w:rFonts w:ascii="Times New Roman" w:eastAsia="Aptos" w:hAnsi="Times New Roman" w:cs="Times New Roman"/>
          <w:sz w:val="24"/>
          <w:szCs w:val="24"/>
          <w14:ligatures w14:val="standardContextual"/>
        </w:rPr>
        <w:t>ų</w:t>
      </w:r>
      <w:r w:rsidRPr="00EE7BC6">
        <w:rPr>
          <w:rFonts w:ascii="Times New Roman" w:eastAsia="Aptos" w:hAnsi="Times New Roman" w:cs="Times New Roman"/>
          <w:sz w:val="24"/>
          <w:szCs w:val="24"/>
          <w14:ligatures w14:val="standardContextual"/>
        </w:rPr>
        <w:t xml:space="preserve"> darbuotoj</w:t>
      </w:r>
      <w:r>
        <w:rPr>
          <w:rFonts w:ascii="Times New Roman" w:eastAsia="Aptos" w:hAnsi="Times New Roman" w:cs="Times New Roman"/>
          <w:sz w:val="24"/>
          <w:szCs w:val="24"/>
          <w14:ligatures w14:val="standardContextual"/>
        </w:rPr>
        <w:t>ų.</w:t>
      </w:r>
    </w:p>
    <w:p w14:paraId="48F9324C" w14:textId="492C9881" w:rsidR="000E661D" w:rsidRPr="000E661D" w:rsidRDefault="000E661D" w:rsidP="00187EDB">
      <w:pPr>
        <w:spacing w:after="160"/>
        <w:jc w:val="both"/>
        <w:rPr>
          <w:rFonts w:ascii="Times New Roman" w:eastAsia="Aptos" w:hAnsi="Times New Roman" w:cs="Times New Roman"/>
          <w:b/>
          <w:bCs/>
          <w:sz w:val="24"/>
          <w:szCs w:val="24"/>
          <w14:ligatures w14:val="standardContextual"/>
        </w:rPr>
      </w:pPr>
      <w:r w:rsidRPr="000E661D">
        <w:rPr>
          <w:rFonts w:ascii="Times New Roman" w:eastAsia="Aptos" w:hAnsi="Times New Roman" w:cs="Times New Roman"/>
          <w:b/>
          <w:bCs/>
          <w:sz w:val="24"/>
          <w:szCs w:val="24"/>
          <w14:ligatures w14:val="standardContextual"/>
        </w:rPr>
        <w:t>Darbo pradžia – dar studijuojant</w:t>
      </w:r>
    </w:p>
    <w:p w14:paraId="5EF7820A" w14:textId="0C29062A" w:rsidR="000C1A4B" w:rsidRDefault="000B0688" w:rsidP="00187EDB">
      <w:pPr>
        <w:spacing w:after="160"/>
        <w:jc w:val="both"/>
        <w:rPr>
          <w:rFonts w:ascii="Times New Roman" w:eastAsia="Aptos" w:hAnsi="Times New Roman" w:cs="Times New Roman"/>
          <w:sz w:val="24"/>
          <w:szCs w:val="24"/>
          <w14:ligatures w14:val="standardContextual"/>
        </w:rPr>
      </w:pPr>
      <w:r>
        <w:rPr>
          <w:rFonts w:ascii="Times New Roman" w:eastAsia="Aptos" w:hAnsi="Times New Roman" w:cs="Times New Roman"/>
          <w:sz w:val="24"/>
          <w:szCs w:val="24"/>
          <w14:ligatures w14:val="standardContextual"/>
        </w:rPr>
        <w:t>Seimui pritarus, studijuojantieji socialinį darbą</w:t>
      </w:r>
      <w:r w:rsidR="008724C1">
        <w:rPr>
          <w:rFonts w:ascii="Times New Roman" w:eastAsia="Aptos" w:hAnsi="Times New Roman" w:cs="Times New Roman"/>
          <w:sz w:val="24"/>
          <w:szCs w:val="24"/>
          <w14:ligatures w14:val="standardContextual"/>
        </w:rPr>
        <w:t xml:space="preserve"> pagal specialybę galėtų pradėti </w:t>
      </w:r>
      <w:r w:rsidR="000062EE">
        <w:rPr>
          <w:rFonts w:ascii="Times New Roman" w:eastAsia="Aptos" w:hAnsi="Times New Roman" w:cs="Times New Roman"/>
          <w:sz w:val="24"/>
          <w:szCs w:val="24"/>
          <w14:ligatures w14:val="standardContextual"/>
        </w:rPr>
        <w:t xml:space="preserve">dirbti </w:t>
      </w:r>
      <w:r w:rsidR="00A167CC">
        <w:rPr>
          <w:rFonts w:ascii="Times New Roman" w:eastAsia="Aptos" w:hAnsi="Times New Roman" w:cs="Times New Roman"/>
          <w:sz w:val="24"/>
          <w:szCs w:val="24"/>
          <w14:ligatures w14:val="standardContextual"/>
        </w:rPr>
        <w:t xml:space="preserve">jau </w:t>
      </w:r>
      <w:r w:rsidR="008724C1">
        <w:rPr>
          <w:rFonts w:ascii="Times New Roman" w:eastAsia="Aptos" w:hAnsi="Times New Roman" w:cs="Times New Roman"/>
          <w:sz w:val="24"/>
          <w:szCs w:val="24"/>
          <w14:ligatures w14:val="standardContextual"/>
        </w:rPr>
        <w:t>studij</w:t>
      </w:r>
      <w:r w:rsidR="00A167CC">
        <w:rPr>
          <w:rFonts w:ascii="Times New Roman" w:eastAsia="Aptos" w:hAnsi="Times New Roman" w:cs="Times New Roman"/>
          <w:sz w:val="24"/>
          <w:szCs w:val="24"/>
          <w14:ligatures w14:val="standardContextual"/>
        </w:rPr>
        <w:t>ų metu</w:t>
      </w:r>
      <w:r w:rsidR="008724C1">
        <w:rPr>
          <w:rFonts w:ascii="Times New Roman" w:eastAsia="Aptos" w:hAnsi="Times New Roman" w:cs="Times New Roman"/>
          <w:sz w:val="24"/>
          <w:szCs w:val="24"/>
          <w14:ligatures w14:val="standardContextual"/>
        </w:rPr>
        <w:t xml:space="preserve">. </w:t>
      </w:r>
    </w:p>
    <w:p w14:paraId="6AC77A7C" w14:textId="09A78A24" w:rsidR="008724C1" w:rsidRDefault="001145B7" w:rsidP="00187EDB">
      <w:pPr>
        <w:spacing w:after="160"/>
        <w:jc w:val="both"/>
        <w:rPr>
          <w:rFonts w:ascii="Times New Roman" w:eastAsia="Aptos" w:hAnsi="Times New Roman" w:cs="Times New Roman"/>
          <w:sz w:val="24"/>
          <w:szCs w:val="24"/>
          <w14:ligatures w14:val="standardContextual"/>
        </w:rPr>
      </w:pPr>
      <w:r>
        <w:rPr>
          <w:rFonts w:ascii="Times New Roman" w:eastAsia="Aptos" w:hAnsi="Times New Roman" w:cs="Times New Roman"/>
          <w:sz w:val="24"/>
          <w:szCs w:val="24"/>
          <w14:ligatures w14:val="standardContextual"/>
        </w:rPr>
        <w:t>Numatyta, kad tokiu atveju studentas</w:t>
      </w:r>
      <w:r w:rsidR="00F55C9D">
        <w:rPr>
          <w:rFonts w:ascii="Times New Roman" w:eastAsia="Aptos" w:hAnsi="Times New Roman" w:cs="Times New Roman"/>
          <w:sz w:val="24"/>
          <w:szCs w:val="24"/>
          <w14:ligatures w14:val="standardContextual"/>
        </w:rPr>
        <w:t xml:space="preserve"> jau turėtų būti įgijęs </w:t>
      </w:r>
      <w:r w:rsidR="008724C1" w:rsidRPr="008724C1">
        <w:rPr>
          <w:rFonts w:ascii="Times New Roman" w:eastAsia="Aptos" w:hAnsi="Times New Roman" w:cs="Times New Roman"/>
          <w:sz w:val="24"/>
          <w:szCs w:val="24"/>
          <w14:ligatures w14:val="standardContextual"/>
        </w:rPr>
        <w:t>ne mažiau kaip 150 socialinio darbo studijų programos  kreditų, iš kurių</w:t>
      </w:r>
      <w:r w:rsidR="008724C1" w:rsidRPr="00135B00">
        <w:rPr>
          <w:rFonts w:ascii="Times New Roman" w:eastAsia="Aptos" w:hAnsi="Times New Roman" w:cs="Times New Roman"/>
          <w:sz w:val="24"/>
          <w:szCs w:val="24"/>
          <w14:ligatures w14:val="standardContextual"/>
        </w:rPr>
        <w:t xml:space="preserve"> </w:t>
      </w:r>
      <w:r w:rsidR="00135B00" w:rsidRPr="00135B00">
        <w:rPr>
          <w:rFonts w:ascii="Times New Roman" w:eastAsia="Aptos" w:hAnsi="Times New Roman" w:cs="Times New Roman"/>
          <w:sz w:val="24"/>
          <w:szCs w:val="24"/>
          <w14:ligatures w14:val="standardContextual"/>
        </w:rPr>
        <w:t>–</w:t>
      </w:r>
      <w:r w:rsidR="00135B00">
        <w:rPr>
          <w:rFonts w:ascii="Times New Roman" w:eastAsia="Aptos" w:hAnsi="Times New Roman" w:cs="Times New Roman"/>
          <w:b/>
          <w:bCs/>
          <w:sz w:val="24"/>
          <w:szCs w:val="24"/>
          <w14:ligatures w14:val="standardContextual"/>
        </w:rPr>
        <w:t xml:space="preserve"> </w:t>
      </w:r>
      <w:r w:rsidR="008724C1" w:rsidRPr="008724C1">
        <w:rPr>
          <w:rFonts w:ascii="Times New Roman" w:eastAsia="Aptos" w:hAnsi="Times New Roman" w:cs="Times New Roman"/>
          <w:sz w:val="24"/>
          <w:szCs w:val="24"/>
          <w14:ligatures w14:val="standardContextual"/>
        </w:rPr>
        <w:t>ne mažiau kaip 90 modulio (dalyko), suteikiančio socialinio darbuotojo profesines kompetencijas</w:t>
      </w:r>
      <w:r w:rsidR="000461A2">
        <w:rPr>
          <w:rFonts w:ascii="Times New Roman" w:eastAsia="Aptos" w:hAnsi="Times New Roman" w:cs="Times New Roman"/>
          <w:sz w:val="24"/>
          <w:szCs w:val="24"/>
          <w14:ligatures w14:val="standardContextual"/>
        </w:rPr>
        <w:t xml:space="preserve">. </w:t>
      </w:r>
      <w:r w:rsidR="00FF7BF3">
        <w:rPr>
          <w:rFonts w:ascii="Times New Roman" w:eastAsia="Aptos" w:hAnsi="Times New Roman" w:cs="Times New Roman"/>
          <w:sz w:val="24"/>
          <w:szCs w:val="24"/>
          <w14:ligatures w14:val="standardContextual"/>
        </w:rPr>
        <w:t>P</w:t>
      </w:r>
      <w:r w:rsidR="0034710B">
        <w:rPr>
          <w:rFonts w:ascii="Times New Roman" w:eastAsia="Aptos" w:hAnsi="Times New Roman" w:cs="Times New Roman"/>
          <w:sz w:val="24"/>
          <w:szCs w:val="24"/>
          <w14:ligatures w14:val="standardContextual"/>
        </w:rPr>
        <w:t>akeitimai šiuo metu svarstomi Seime.</w:t>
      </w:r>
    </w:p>
    <w:p w14:paraId="6AAFBD97" w14:textId="23B24C67" w:rsidR="00A4236C" w:rsidRPr="00A4236C" w:rsidRDefault="00A4236C" w:rsidP="00187EDB">
      <w:pPr>
        <w:spacing w:after="160"/>
        <w:jc w:val="both"/>
        <w:rPr>
          <w:rFonts w:ascii="Times New Roman" w:eastAsia="Aptos" w:hAnsi="Times New Roman" w:cs="Times New Roman"/>
          <w:b/>
          <w:bCs/>
          <w:sz w:val="24"/>
          <w:szCs w:val="24"/>
          <w14:ligatures w14:val="standardContextual"/>
        </w:rPr>
      </w:pPr>
      <w:r w:rsidRPr="00A4236C">
        <w:rPr>
          <w:rFonts w:ascii="Times New Roman" w:eastAsia="Aptos" w:hAnsi="Times New Roman" w:cs="Times New Roman"/>
          <w:b/>
          <w:bCs/>
          <w:sz w:val="24"/>
          <w:szCs w:val="24"/>
          <w14:ligatures w14:val="standardContextual"/>
        </w:rPr>
        <w:t>Augantis darbo užmokestis</w:t>
      </w:r>
    </w:p>
    <w:p w14:paraId="4EB17385" w14:textId="77777777" w:rsidR="004F7E32" w:rsidRPr="004F7E32" w:rsidRDefault="009A1A66" w:rsidP="009A1A66">
      <w:pPr>
        <w:spacing w:after="160"/>
        <w:jc w:val="both"/>
        <w:rPr>
          <w:rFonts w:ascii="Times New Roman" w:eastAsia="Aptos" w:hAnsi="Times New Roman" w:cs="Times New Roman"/>
          <w:sz w:val="24"/>
          <w:szCs w:val="24"/>
          <w14:ligatures w14:val="standardContextual"/>
        </w:rPr>
      </w:pPr>
      <w:r w:rsidRPr="009A1A66">
        <w:rPr>
          <w:rFonts w:ascii="Times New Roman" w:eastAsia="Aptos" w:hAnsi="Times New Roman" w:cs="Times New Roman"/>
          <w:sz w:val="24"/>
          <w:szCs w:val="24"/>
          <w14:ligatures w14:val="standardContextual"/>
        </w:rPr>
        <w:t xml:space="preserve">Socialinių darbuotojų darbo </w:t>
      </w:r>
      <w:r w:rsidRPr="004F7E32">
        <w:rPr>
          <w:rFonts w:ascii="Times New Roman" w:eastAsia="Aptos" w:hAnsi="Times New Roman" w:cs="Times New Roman"/>
          <w:sz w:val="24"/>
          <w:szCs w:val="24"/>
          <w14:ligatures w14:val="standardContextual"/>
        </w:rPr>
        <w:t>užmokestis auga kasmet</w:t>
      </w:r>
      <w:r w:rsidR="000C1A4B" w:rsidRPr="004F7E32">
        <w:rPr>
          <w:rFonts w:ascii="Times New Roman" w:eastAsia="Aptos" w:hAnsi="Times New Roman" w:cs="Times New Roman"/>
          <w:sz w:val="24"/>
          <w:szCs w:val="24"/>
          <w14:ligatures w14:val="standardContextual"/>
        </w:rPr>
        <w:t>. V</w:t>
      </w:r>
      <w:r w:rsidRPr="004F7E32">
        <w:rPr>
          <w:rFonts w:ascii="Times New Roman" w:eastAsia="Aptos" w:hAnsi="Times New Roman" w:cs="Times New Roman"/>
          <w:sz w:val="24"/>
          <w:szCs w:val="24"/>
          <w14:ligatures w14:val="standardContextual"/>
        </w:rPr>
        <w:t xml:space="preserve">idutinis jų </w:t>
      </w:r>
      <w:r w:rsidR="004F7E32" w:rsidRPr="004F7E32">
        <w:rPr>
          <w:rFonts w:ascii="Times New Roman" w:eastAsia="Aptos" w:hAnsi="Times New Roman" w:cs="Times New Roman"/>
          <w:sz w:val="24"/>
          <w:szCs w:val="24"/>
          <w14:ligatures w14:val="standardContextual"/>
        </w:rPr>
        <w:t>atlyginimas</w:t>
      </w:r>
      <w:r w:rsidRPr="004F7E32">
        <w:rPr>
          <w:rFonts w:ascii="Times New Roman" w:eastAsia="Aptos" w:hAnsi="Times New Roman" w:cs="Times New Roman"/>
          <w:sz w:val="24"/>
          <w:szCs w:val="24"/>
          <w14:ligatures w14:val="standardContextual"/>
        </w:rPr>
        <w:t xml:space="preserve"> per paskutinius penkerius metus padidėjo 65 procentais. 2025 metais socialinių darbuotojų </w:t>
      </w:r>
      <w:r w:rsidR="00870B46" w:rsidRPr="004F7E32">
        <w:rPr>
          <w:rFonts w:ascii="Times New Roman" w:eastAsia="Aptos" w:hAnsi="Times New Roman" w:cs="Times New Roman"/>
          <w:sz w:val="24"/>
          <w:szCs w:val="24"/>
          <w14:ligatures w14:val="standardContextual"/>
        </w:rPr>
        <w:t xml:space="preserve">dirbančių biudžetinėse įstaigose </w:t>
      </w:r>
      <w:r w:rsidRPr="004F7E32">
        <w:rPr>
          <w:rFonts w:ascii="Times New Roman" w:eastAsia="Aptos" w:hAnsi="Times New Roman" w:cs="Times New Roman"/>
          <w:sz w:val="24"/>
          <w:szCs w:val="24"/>
          <w14:ligatures w14:val="standardContextual"/>
        </w:rPr>
        <w:t>vidutinis darbo užmokestis į rankas siekė 1411 eur</w:t>
      </w:r>
      <w:r w:rsidR="0096486D" w:rsidRPr="004F7E32">
        <w:rPr>
          <w:rFonts w:ascii="Times New Roman" w:eastAsia="Aptos" w:hAnsi="Times New Roman" w:cs="Times New Roman"/>
          <w:sz w:val="24"/>
          <w:szCs w:val="24"/>
          <w14:ligatures w14:val="standardContextual"/>
        </w:rPr>
        <w:t>ų</w:t>
      </w:r>
      <w:r w:rsidR="00870B46" w:rsidRPr="004F7E32">
        <w:rPr>
          <w:rFonts w:ascii="Times New Roman" w:eastAsia="Aptos" w:hAnsi="Times New Roman" w:cs="Times New Roman"/>
          <w:sz w:val="24"/>
          <w:szCs w:val="24"/>
          <w14:ligatures w14:val="standardContextual"/>
        </w:rPr>
        <w:t>, o minimalus</w:t>
      </w:r>
      <w:r w:rsidR="000C1A4B" w:rsidRPr="004F7E32">
        <w:rPr>
          <w:rFonts w:ascii="Times New Roman" w:eastAsia="Aptos" w:hAnsi="Times New Roman" w:cs="Times New Roman"/>
          <w:sz w:val="24"/>
          <w:szCs w:val="24"/>
          <w14:ligatures w14:val="standardContextual"/>
        </w:rPr>
        <w:t>,</w:t>
      </w:r>
      <w:r w:rsidR="00870B46" w:rsidRPr="004F7E32">
        <w:rPr>
          <w:rFonts w:ascii="Times New Roman" w:eastAsia="Aptos" w:hAnsi="Times New Roman" w:cs="Times New Roman"/>
          <w:sz w:val="24"/>
          <w:szCs w:val="24"/>
          <w14:ligatures w14:val="standardContextual"/>
        </w:rPr>
        <w:t xml:space="preserve"> tik pradėjus dirbti</w:t>
      </w:r>
      <w:r w:rsidR="000C1A4B" w:rsidRPr="004F7E32">
        <w:rPr>
          <w:rFonts w:ascii="Times New Roman" w:eastAsia="Aptos" w:hAnsi="Times New Roman" w:cs="Times New Roman"/>
          <w:sz w:val="24"/>
          <w:szCs w:val="24"/>
          <w14:ligatures w14:val="standardContextual"/>
        </w:rPr>
        <w:t>,</w:t>
      </w:r>
      <w:r w:rsidR="00870B46" w:rsidRPr="004F7E32">
        <w:rPr>
          <w:rFonts w:ascii="Times New Roman" w:eastAsia="Aptos" w:hAnsi="Times New Roman" w:cs="Times New Roman"/>
          <w:sz w:val="24"/>
          <w:szCs w:val="24"/>
          <w14:ligatures w14:val="standardContextual"/>
        </w:rPr>
        <w:t xml:space="preserve"> negali būti mažesnis nei </w:t>
      </w:r>
      <w:r w:rsidR="003B0E9D" w:rsidRPr="004F7E32">
        <w:rPr>
          <w:rFonts w:ascii="Times New Roman" w:eastAsia="Aptos" w:hAnsi="Times New Roman" w:cs="Times New Roman"/>
          <w:sz w:val="24"/>
          <w:szCs w:val="24"/>
          <w14:ligatures w14:val="standardContextual"/>
        </w:rPr>
        <w:t>1192</w:t>
      </w:r>
      <w:r w:rsidR="000C1A4B" w:rsidRPr="004F7E32">
        <w:rPr>
          <w:rFonts w:ascii="Times New Roman" w:eastAsia="Aptos" w:hAnsi="Times New Roman" w:cs="Times New Roman"/>
          <w:sz w:val="24"/>
          <w:szCs w:val="24"/>
          <w14:ligatures w14:val="standardContextual"/>
        </w:rPr>
        <w:t xml:space="preserve"> eurai</w:t>
      </w:r>
      <w:r w:rsidR="003B0E9D" w:rsidRPr="004F7E32">
        <w:rPr>
          <w:rFonts w:ascii="Times New Roman" w:eastAsia="Aptos" w:hAnsi="Times New Roman" w:cs="Times New Roman"/>
          <w:sz w:val="24"/>
          <w:szCs w:val="24"/>
          <w14:ligatures w14:val="standardContextual"/>
        </w:rPr>
        <w:t xml:space="preserve"> į rankas. </w:t>
      </w:r>
    </w:p>
    <w:p w14:paraId="64DCDEE6" w14:textId="03431FCE" w:rsidR="009A1A66" w:rsidRDefault="003B0E9D" w:rsidP="009A1A66">
      <w:pPr>
        <w:spacing w:after="160"/>
        <w:jc w:val="both"/>
        <w:rPr>
          <w:rFonts w:ascii="Times New Roman" w:eastAsia="Aptos" w:hAnsi="Times New Roman" w:cs="Times New Roman"/>
          <w:sz w:val="24"/>
          <w:szCs w:val="24"/>
          <w14:ligatures w14:val="standardContextual"/>
        </w:rPr>
      </w:pPr>
      <w:r w:rsidRPr="004F7E32">
        <w:rPr>
          <w:rFonts w:ascii="Times New Roman" w:eastAsia="Aptos" w:hAnsi="Times New Roman" w:cs="Times New Roman"/>
          <w:sz w:val="24"/>
          <w:szCs w:val="24"/>
          <w14:ligatures w14:val="standardContextual"/>
        </w:rPr>
        <w:t>Svarbu</w:t>
      </w:r>
      <w:r w:rsidR="009A1A66" w:rsidRPr="004F7E32">
        <w:rPr>
          <w:rFonts w:ascii="Times New Roman" w:eastAsia="Aptos" w:hAnsi="Times New Roman" w:cs="Times New Roman"/>
          <w:sz w:val="24"/>
          <w:szCs w:val="24"/>
          <w14:ligatures w14:val="standardContextual"/>
        </w:rPr>
        <w:t xml:space="preserve"> ir</w:t>
      </w:r>
      <w:r w:rsidRPr="004F7E32">
        <w:rPr>
          <w:rFonts w:ascii="Times New Roman" w:eastAsia="Aptos" w:hAnsi="Times New Roman" w:cs="Times New Roman"/>
          <w:sz w:val="24"/>
          <w:szCs w:val="24"/>
          <w14:ligatures w14:val="standardContextual"/>
        </w:rPr>
        <w:t xml:space="preserve"> tai, kad</w:t>
      </w:r>
      <w:r w:rsidR="009A1A66" w:rsidRPr="004F7E32">
        <w:rPr>
          <w:rFonts w:ascii="Times New Roman" w:eastAsia="Aptos" w:hAnsi="Times New Roman" w:cs="Times New Roman"/>
          <w:sz w:val="24"/>
          <w:szCs w:val="24"/>
          <w14:ligatures w14:val="standardContextual"/>
        </w:rPr>
        <w:t xml:space="preserve"> tobulinant profesinę kompetenciją,</w:t>
      </w:r>
      <w:r w:rsidRPr="004F7E32">
        <w:rPr>
          <w:rFonts w:ascii="Times New Roman" w:eastAsia="Aptos" w:hAnsi="Times New Roman" w:cs="Times New Roman"/>
          <w:sz w:val="24"/>
          <w:szCs w:val="24"/>
          <w14:ligatures w14:val="standardContextual"/>
        </w:rPr>
        <w:t xml:space="preserve"> </w:t>
      </w:r>
      <w:r w:rsidR="0096486D" w:rsidRPr="004F7E32">
        <w:rPr>
          <w:rFonts w:ascii="Times New Roman" w:eastAsia="Aptos" w:hAnsi="Times New Roman" w:cs="Times New Roman"/>
          <w:sz w:val="24"/>
          <w:szCs w:val="24"/>
          <w14:ligatures w14:val="standardContextual"/>
        </w:rPr>
        <w:t>auga ir atlyginimas</w:t>
      </w:r>
      <w:r w:rsidR="009A1A66" w:rsidRPr="004F7E32">
        <w:rPr>
          <w:rFonts w:ascii="Times New Roman" w:eastAsia="Aptos" w:hAnsi="Times New Roman" w:cs="Times New Roman"/>
          <w:sz w:val="24"/>
          <w:szCs w:val="24"/>
          <w14:ligatures w14:val="standardContextual"/>
        </w:rPr>
        <w:t>.</w:t>
      </w:r>
      <w:r>
        <w:rPr>
          <w:rFonts w:ascii="Times New Roman" w:eastAsia="Aptos" w:hAnsi="Times New Roman" w:cs="Times New Roman"/>
          <w:sz w:val="24"/>
          <w:szCs w:val="24"/>
          <w14:ligatures w14:val="standardContextual"/>
        </w:rPr>
        <w:t xml:space="preserve"> S</w:t>
      </w:r>
      <w:r w:rsidRPr="003B0E9D">
        <w:rPr>
          <w:rFonts w:ascii="Times New Roman" w:eastAsia="Aptos" w:hAnsi="Times New Roman" w:cs="Times New Roman"/>
          <w:sz w:val="24"/>
          <w:szCs w:val="24"/>
          <w14:ligatures w14:val="standardContextual"/>
        </w:rPr>
        <w:t>ocialini</w:t>
      </w:r>
      <w:r>
        <w:rPr>
          <w:rFonts w:ascii="Times New Roman" w:eastAsia="Aptos" w:hAnsi="Times New Roman" w:cs="Times New Roman"/>
          <w:sz w:val="24"/>
          <w:szCs w:val="24"/>
          <w14:ligatures w14:val="standardContextual"/>
        </w:rPr>
        <w:t xml:space="preserve">o </w:t>
      </w:r>
      <w:r w:rsidRPr="003B0E9D">
        <w:rPr>
          <w:rFonts w:ascii="Times New Roman" w:eastAsia="Aptos" w:hAnsi="Times New Roman" w:cs="Times New Roman"/>
          <w:sz w:val="24"/>
          <w:szCs w:val="24"/>
          <w14:ligatures w14:val="standardContextual"/>
        </w:rPr>
        <w:t xml:space="preserve">darbuotojo pareiginės algos koeficientas didinamas atsižvelgiant į turimą galiojančią kvalifikacinę kategoriją: jeigu socialinių paslaugų srities darbuotojo kvalifikacinė kategorija pirma (žemiausia), jo pareiginės </w:t>
      </w:r>
      <w:r w:rsidRPr="003B0E9D">
        <w:rPr>
          <w:rFonts w:ascii="Times New Roman" w:eastAsia="Aptos" w:hAnsi="Times New Roman" w:cs="Times New Roman"/>
          <w:sz w:val="24"/>
          <w:szCs w:val="24"/>
          <w14:ligatures w14:val="standardContextual"/>
        </w:rPr>
        <w:lastRenderedPageBreak/>
        <w:t>algos koeficientas didinamas 15 procentų, jeigu antra (aukštesnė) – 20 procentų, jeigu trečia (aukščiausia) – 30 procentų. </w:t>
      </w:r>
      <w:r w:rsidR="000461A2">
        <w:rPr>
          <w:rFonts w:ascii="Times New Roman" w:eastAsia="Aptos" w:hAnsi="Times New Roman" w:cs="Times New Roman"/>
          <w:sz w:val="24"/>
          <w:szCs w:val="24"/>
          <w14:ligatures w14:val="standardContextual"/>
        </w:rPr>
        <w:t xml:space="preserve"> </w:t>
      </w:r>
    </w:p>
    <w:p w14:paraId="6E1ED6F8" w14:textId="77777777" w:rsidR="000C1A4B" w:rsidRDefault="000C1A4B" w:rsidP="000C1A4B">
      <w:pPr>
        <w:spacing w:after="160"/>
        <w:jc w:val="both"/>
        <w:rPr>
          <w:rFonts w:ascii="Times New Roman" w:eastAsia="Aptos" w:hAnsi="Times New Roman" w:cs="Times New Roman"/>
          <w:b/>
          <w:bCs/>
          <w:sz w:val="24"/>
          <w:szCs w:val="24"/>
          <w14:ligatures w14:val="standardContextual"/>
        </w:rPr>
      </w:pPr>
      <w:r>
        <w:rPr>
          <w:rFonts w:ascii="Times New Roman" w:eastAsia="Aptos" w:hAnsi="Times New Roman" w:cs="Times New Roman"/>
          <w:b/>
          <w:bCs/>
          <w:sz w:val="24"/>
          <w:szCs w:val="24"/>
          <w14:ligatures w14:val="standardContextual"/>
        </w:rPr>
        <w:t>Ilgesnės atostogos</w:t>
      </w:r>
    </w:p>
    <w:p w14:paraId="738D9F52" w14:textId="10B2E735" w:rsidR="000C1A4B" w:rsidRDefault="000C1A4B" w:rsidP="00B62438">
      <w:pPr>
        <w:spacing w:after="160"/>
        <w:jc w:val="both"/>
        <w:rPr>
          <w:rFonts w:ascii="Times New Roman" w:eastAsia="Aptos" w:hAnsi="Times New Roman" w:cs="Times New Roman"/>
          <w:sz w:val="24"/>
          <w:szCs w:val="24"/>
          <w14:ligatures w14:val="standardContextual"/>
        </w:rPr>
      </w:pPr>
      <w:r>
        <w:rPr>
          <w:rFonts w:ascii="Times New Roman" w:eastAsia="Aptos" w:hAnsi="Times New Roman" w:cs="Times New Roman"/>
          <w:sz w:val="24"/>
          <w:szCs w:val="24"/>
          <w14:ligatures w14:val="standardContextual"/>
        </w:rPr>
        <w:t>Socialiniai darbuotojai, taip pat ir kiti socialini</w:t>
      </w:r>
      <w:r w:rsidRPr="00A92FCC">
        <w:rPr>
          <w:rFonts w:ascii="Times New Roman" w:eastAsia="Aptos" w:hAnsi="Times New Roman" w:cs="Times New Roman"/>
          <w:sz w:val="24"/>
          <w:szCs w:val="24"/>
          <w14:ligatures w14:val="standardContextual"/>
        </w:rPr>
        <w:t>ų paslaugų srities darbuotoj</w:t>
      </w:r>
      <w:r>
        <w:rPr>
          <w:rFonts w:ascii="Times New Roman" w:eastAsia="Aptos" w:hAnsi="Times New Roman" w:cs="Times New Roman"/>
          <w:sz w:val="24"/>
          <w:szCs w:val="24"/>
          <w14:ligatures w14:val="standardContextual"/>
        </w:rPr>
        <w:t>ai,</w:t>
      </w:r>
      <w:r w:rsidRPr="00A92FCC">
        <w:rPr>
          <w:rFonts w:ascii="Times New Roman" w:eastAsia="Aptos" w:hAnsi="Times New Roman" w:cs="Times New Roman"/>
          <w:sz w:val="24"/>
          <w:szCs w:val="24"/>
          <w14:ligatures w14:val="standardContextual"/>
        </w:rPr>
        <w:t xml:space="preserve"> </w:t>
      </w:r>
      <w:r>
        <w:rPr>
          <w:rFonts w:ascii="Times New Roman" w:eastAsia="Aptos" w:hAnsi="Times New Roman" w:cs="Times New Roman"/>
          <w:sz w:val="24"/>
          <w:szCs w:val="24"/>
          <w14:ligatures w14:val="standardContextual"/>
        </w:rPr>
        <w:t xml:space="preserve">turi teisę </w:t>
      </w:r>
      <w:r w:rsidRPr="00D33112">
        <w:rPr>
          <w:rFonts w:ascii="Times New Roman" w:eastAsia="Aptos" w:hAnsi="Times New Roman" w:cs="Times New Roman"/>
          <w:sz w:val="24"/>
          <w:szCs w:val="24"/>
          <w14:ligatures w14:val="standardContextual"/>
        </w:rPr>
        <w:t>į pailgintas atostogas</w:t>
      </w:r>
      <w:r>
        <w:rPr>
          <w:rFonts w:ascii="Times New Roman" w:eastAsia="Aptos" w:hAnsi="Times New Roman" w:cs="Times New Roman"/>
          <w:sz w:val="24"/>
          <w:szCs w:val="24"/>
          <w14:ligatures w14:val="standardContextual"/>
        </w:rPr>
        <w:t xml:space="preserve">. </w:t>
      </w:r>
      <w:r w:rsidR="0013546C">
        <w:rPr>
          <w:rFonts w:ascii="Times New Roman" w:eastAsia="Aptos" w:hAnsi="Times New Roman" w:cs="Times New Roman"/>
          <w:sz w:val="24"/>
          <w:szCs w:val="24"/>
          <w14:ligatures w14:val="standardContextual"/>
        </w:rPr>
        <w:t>Numatyta a</w:t>
      </w:r>
      <w:r w:rsidRPr="00A92FCC">
        <w:rPr>
          <w:rFonts w:ascii="Times New Roman" w:eastAsia="Aptos" w:hAnsi="Times New Roman" w:cs="Times New Roman"/>
          <w:sz w:val="24"/>
          <w:szCs w:val="24"/>
          <w14:ligatures w14:val="standardContextual"/>
        </w:rPr>
        <w:t>tostogų trukmė –</w:t>
      </w:r>
      <w:r>
        <w:rPr>
          <w:rFonts w:ascii="Times New Roman" w:eastAsia="Aptos" w:hAnsi="Times New Roman" w:cs="Times New Roman"/>
          <w:sz w:val="24"/>
          <w:szCs w:val="24"/>
          <w14:ligatures w14:val="standardContextual"/>
        </w:rPr>
        <w:t xml:space="preserve"> </w:t>
      </w:r>
      <w:r w:rsidRPr="00A92FCC">
        <w:rPr>
          <w:rFonts w:ascii="Times New Roman" w:eastAsia="Aptos" w:hAnsi="Times New Roman" w:cs="Times New Roman"/>
          <w:sz w:val="24"/>
          <w:szCs w:val="24"/>
          <w14:ligatures w14:val="standardContextual"/>
        </w:rPr>
        <w:t>30 darbo dienų (jeigu dirbama 5 darbo dienas per savaitę)</w:t>
      </w:r>
      <w:r w:rsidR="00866CF7">
        <w:rPr>
          <w:rFonts w:ascii="Times New Roman" w:eastAsia="Aptos" w:hAnsi="Times New Roman" w:cs="Times New Roman"/>
          <w:sz w:val="24"/>
          <w:szCs w:val="24"/>
          <w14:ligatures w14:val="standardContextual"/>
        </w:rPr>
        <w:t>,</w:t>
      </w:r>
      <w:r w:rsidR="00B62438">
        <w:rPr>
          <w:rFonts w:ascii="Times New Roman" w:eastAsia="Aptos" w:hAnsi="Times New Roman" w:cs="Times New Roman"/>
          <w:sz w:val="24"/>
          <w:szCs w:val="24"/>
          <w14:ligatures w14:val="standardContextual"/>
        </w:rPr>
        <w:t xml:space="preserve"> </w:t>
      </w:r>
      <w:r w:rsidRPr="00A92FCC">
        <w:rPr>
          <w:rFonts w:ascii="Times New Roman" w:eastAsia="Aptos" w:hAnsi="Times New Roman" w:cs="Times New Roman"/>
          <w:sz w:val="24"/>
          <w:szCs w:val="24"/>
          <w14:ligatures w14:val="standardContextual"/>
        </w:rPr>
        <w:t>arba 36 darbo dienos (jeigu dirbama 6 darbo dienas per savaitę) atostogos.</w:t>
      </w:r>
    </w:p>
    <w:p w14:paraId="7567C2A6" w14:textId="092F36E1" w:rsidR="004668F9" w:rsidRPr="004668F9" w:rsidRDefault="00DC6E82" w:rsidP="009A1A66">
      <w:pPr>
        <w:spacing w:after="160"/>
        <w:jc w:val="both"/>
        <w:rPr>
          <w:rFonts w:ascii="Times New Roman" w:eastAsia="Aptos" w:hAnsi="Times New Roman" w:cs="Times New Roman"/>
          <w:b/>
          <w:bCs/>
          <w:sz w:val="24"/>
          <w:szCs w:val="24"/>
          <w14:ligatures w14:val="standardContextual"/>
        </w:rPr>
      </w:pPr>
      <w:r>
        <w:rPr>
          <w:rFonts w:ascii="Times New Roman" w:eastAsia="Aptos" w:hAnsi="Times New Roman" w:cs="Times New Roman"/>
          <w:b/>
          <w:bCs/>
          <w:sz w:val="24"/>
          <w:szCs w:val="24"/>
          <w14:ligatures w14:val="standardContextual"/>
        </w:rPr>
        <w:t>Užtikrinamas n</w:t>
      </w:r>
      <w:r w:rsidR="004668F9" w:rsidRPr="004668F9">
        <w:rPr>
          <w:rFonts w:ascii="Times New Roman" w:eastAsia="Aptos" w:hAnsi="Times New Roman" w:cs="Times New Roman"/>
          <w:b/>
          <w:bCs/>
          <w:sz w:val="24"/>
          <w:szCs w:val="24"/>
          <w14:ligatures w14:val="standardContextual"/>
        </w:rPr>
        <w:t>uolatinis tobulėjimas</w:t>
      </w:r>
    </w:p>
    <w:p w14:paraId="109E61DB" w14:textId="77777777" w:rsidR="000C1A4B" w:rsidRDefault="004668F9" w:rsidP="004668F9">
      <w:pPr>
        <w:spacing w:after="160"/>
        <w:jc w:val="both"/>
        <w:rPr>
          <w:rFonts w:ascii="Times New Roman" w:eastAsia="Aptos" w:hAnsi="Times New Roman" w:cs="Times New Roman"/>
          <w:sz w:val="24"/>
          <w:szCs w:val="24"/>
          <w14:ligatures w14:val="standardContextual"/>
        </w:rPr>
      </w:pPr>
      <w:r w:rsidRPr="009A1A66">
        <w:rPr>
          <w:rFonts w:ascii="Times New Roman" w:eastAsia="Aptos" w:hAnsi="Times New Roman" w:cs="Times New Roman"/>
          <w:sz w:val="24"/>
          <w:szCs w:val="24"/>
          <w14:ligatures w14:val="standardContextual"/>
        </w:rPr>
        <w:t xml:space="preserve">Socialiniai darbuotojai kasmet tobulina savo profesines kompetencijas, dalyvaudami mokymuose, supervizijose, intervizijose ir kt. </w:t>
      </w:r>
      <w:r w:rsidR="002D0325">
        <w:rPr>
          <w:rFonts w:ascii="Times New Roman" w:eastAsia="Aptos" w:hAnsi="Times New Roman" w:cs="Times New Roman"/>
          <w:sz w:val="24"/>
          <w:szCs w:val="24"/>
          <w14:ligatures w14:val="standardContextual"/>
        </w:rPr>
        <w:t>Pagal Socialinių paslaugų įstatymą socialiniai darbuotojai n</w:t>
      </w:r>
      <w:r w:rsidR="002D0325" w:rsidRPr="002D0325">
        <w:rPr>
          <w:rFonts w:ascii="Times New Roman" w:eastAsia="Aptos" w:hAnsi="Times New Roman" w:cs="Times New Roman"/>
          <w:sz w:val="24"/>
          <w:szCs w:val="24"/>
          <w14:ligatures w14:val="standardContextual"/>
        </w:rPr>
        <w:t>e mažiau kaip 16 akademinių valandų per kalendorinius metus dalyvauja mokymuose ir ne mažiau kaip 8 akademines valandas per kalendorinius metus – supervizijoje.</w:t>
      </w:r>
      <w:r w:rsidR="002D0325">
        <w:rPr>
          <w:rFonts w:ascii="Times New Roman" w:eastAsia="Aptos" w:hAnsi="Times New Roman" w:cs="Times New Roman"/>
          <w:sz w:val="24"/>
          <w:szCs w:val="24"/>
          <w14:ligatures w14:val="standardContextual"/>
        </w:rPr>
        <w:t xml:space="preserve"> </w:t>
      </w:r>
    </w:p>
    <w:p w14:paraId="0136E237" w14:textId="32B237B7" w:rsidR="00D33112" w:rsidRDefault="004668F9" w:rsidP="004668F9">
      <w:pPr>
        <w:spacing w:after="160"/>
        <w:jc w:val="both"/>
        <w:rPr>
          <w:rFonts w:ascii="Times New Roman" w:eastAsia="Aptos" w:hAnsi="Times New Roman" w:cs="Times New Roman"/>
          <w:sz w:val="24"/>
          <w:szCs w:val="24"/>
          <w14:ligatures w14:val="standardContextual"/>
        </w:rPr>
      </w:pPr>
      <w:r>
        <w:rPr>
          <w:rFonts w:ascii="Times New Roman" w:eastAsia="Aptos" w:hAnsi="Times New Roman" w:cs="Times New Roman"/>
          <w:sz w:val="24"/>
          <w:szCs w:val="24"/>
          <w14:ligatures w14:val="standardContextual"/>
        </w:rPr>
        <w:t>Taip pat</w:t>
      </w:r>
      <w:r w:rsidR="002D0325">
        <w:rPr>
          <w:rFonts w:ascii="Times New Roman" w:eastAsia="Aptos" w:hAnsi="Times New Roman" w:cs="Times New Roman"/>
          <w:sz w:val="24"/>
          <w:szCs w:val="24"/>
          <w14:ligatures w14:val="standardContextual"/>
        </w:rPr>
        <w:t xml:space="preserve"> nuo </w:t>
      </w:r>
      <w:r w:rsidR="002D0325" w:rsidRPr="00A92FCC">
        <w:rPr>
          <w:rFonts w:ascii="Times New Roman" w:eastAsia="Aptos" w:hAnsi="Times New Roman" w:cs="Times New Roman"/>
          <w:sz w:val="24"/>
          <w:szCs w:val="24"/>
          <w14:ligatures w14:val="standardContextual"/>
        </w:rPr>
        <w:t>20</w:t>
      </w:r>
      <w:r w:rsidR="002D0325">
        <w:rPr>
          <w:rFonts w:ascii="Times New Roman" w:eastAsia="Aptos" w:hAnsi="Times New Roman" w:cs="Times New Roman"/>
          <w:sz w:val="24"/>
          <w:szCs w:val="24"/>
          <w14:ligatures w14:val="standardContextual"/>
        </w:rPr>
        <w:t>22 metų šalyje</w:t>
      </w:r>
      <w:r w:rsidRPr="009A1A66">
        <w:rPr>
          <w:rFonts w:ascii="Times New Roman" w:eastAsia="Aptos" w:hAnsi="Times New Roman" w:cs="Times New Roman"/>
          <w:sz w:val="24"/>
          <w:szCs w:val="24"/>
          <w14:ligatures w14:val="standardContextual"/>
        </w:rPr>
        <w:t xml:space="preserve"> veikia Socialinių paslaugų srities darbuotojų profesinių kompetencijų tobulinimo centras, kuris yra atsakingas už nemokamų mokymų organizavimą ir (ar) vedimą, metodinės pagalbos teikimą, naujų socialinių paslaugų srities darbuotojų palydėjimą jų profesinėje veikloje. Šis centras pasiekė puikių veiklos rezultatų</w:t>
      </w:r>
      <w:r w:rsidR="000C1A4B">
        <w:rPr>
          <w:rFonts w:ascii="Times New Roman" w:eastAsia="Aptos" w:hAnsi="Times New Roman" w:cs="Times New Roman"/>
          <w:sz w:val="24"/>
          <w:szCs w:val="24"/>
          <w14:ligatures w14:val="standardContextual"/>
        </w:rPr>
        <w:t xml:space="preserve">: </w:t>
      </w:r>
      <w:r w:rsidR="002D0325">
        <w:rPr>
          <w:rFonts w:ascii="Times New Roman" w:eastAsia="Aptos" w:hAnsi="Times New Roman" w:cs="Times New Roman"/>
          <w:sz w:val="24"/>
          <w:szCs w:val="24"/>
          <w14:ligatures w14:val="standardContextual"/>
        </w:rPr>
        <w:t xml:space="preserve"> </w:t>
      </w:r>
      <w:r w:rsidR="002D0325" w:rsidRPr="00A92FCC">
        <w:rPr>
          <w:rFonts w:ascii="Times New Roman" w:eastAsia="Aptos" w:hAnsi="Times New Roman" w:cs="Times New Roman"/>
          <w:sz w:val="24"/>
          <w:szCs w:val="24"/>
          <w14:ligatures w14:val="standardContextual"/>
        </w:rPr>
        <w:t>2</w:t>
      </w:r>
      <w:r w:rsidR="002D0325" w:rsidRPr="002D0325">
        <w:rPr>
          <w:rFonts w:ascii="Times New Roman" w:eastAsia="Aptos" w:hAnsi="Times New Roman" w:cs="Times New Roman"/>
          <w:sz w:val="24"/>
          <w:szCs w:val="24"/>
          <w14:ligatures w14:val="standardContextual"/>
        </w:rPr>
        <w:t xml:space="preserve">025 m. bendras </w:t>
      </w:r>
      <w:r w:rsidR="002D0325">
        <w:rPr>
          <w:rFonts w:ascii="Times New Roman" w:eastAsia="Aptos" w:hAnsi="Times New Roman" w:cs="Times New Roman"/>
          <w:sz w:val="24"/>
          <w:szCs w:val="24"/>
          <w14:ligatures w14:val="standardContextual"/>
        </w:rPr>
        <w:t xml:space="preserve">įgyvendintų </w:t>
      </w:r>
      <w:r w:rsidR="002D0325" w:rsidRPr="002D0325">
        <w:rPr>
          <w:rFonts w:ascii="Times New Roman" w:eastAsia="Aptos" w:hAnsi="Times New Roman" w:cs="Times New Roman"/>
          <w:sz w:val="24"/>
          <w:szCs w:val="24"/>
          <w14:ligatures w14:val="standardContextual"/>
        </w:rPr>
        <w:t xml:space="preserve">mokymų skaičius </w:t>
      </w:r>
      <w:r w:rsidR="000C1A4B" w:rsidRPr="003B0E9D">
        <w:rPr>
          <w:rFonts w:ascii="Times New Roman" w:eastAsia="Aptos" w:hAnsi="Times New Roman" w:cs="Times New Roman"/>
          <w:sz w:val="24"/>
          <w:szCs w:val="24"/>
          <w14:ligatures w14:val="standardContextual"/>
        </w:rPr>
        <w:t xml:space="preserve"> – </w:t>
      </w:r>
      <w:r w:rsidR="002D0325" w:rsidRPr="002D0325">
        <w:rPr>
          <w:rFonts w:ascii="Times New Roman" w:eastAsia="Aptos" w:hAnsi="Times New Roman" w:cs="Times New Roman"/>
          <w:sz w:val="24"/>
          <w:szCs w:val="24"/>
          <w14:ligatures w14:val="standardContextual"/>
        </w:rPr>
        <w:t>186, mokymų dalyvių</w:t>
      </w:r>
      <w:r w:rsidR="000C1A4B" w:rsidRPr="003B0E9D">
        <w:rPr>
          <w:rFonts w:ascii="Times New Roman" w:eastAsia="Aptos" w:hAnsi="Times New Roman" w:cs="Times New Roman"/>
          <w:sz w:val="24"/>
          <w:szCs w:val="24"/>
          <w14:ligatures w14:val="standardContextual"/>
        </w:rPr>
        <w:t xml:space="preserve"> –</w:t>
      </w:r>
      <w:r w:rsidR="000C1A4B">
        <w:rPr>
          <w:rFonts w:ascii="Times New Roman" w:eastAsia="Aptos" w:hAnsi="Times New Roman" w:cs="Times New Roman"/>
          <w:sz w:val="24"/>
          <w:szCs w:val="24"/>
          <w14:ligatures w14:val="standardContextual"/>
        </w:rPr>
        <w:t xml:space="preserve"> </w:t>
      </w:r>
      <w:r w:rsidR="002D0325" w:rsidRPr="002D0325">
        <w:rPr>
          <w:rFonts w:ascii="Times New Roman" w:eastAsia="Aptos" w:hAnsi="Times New Roman" w:cs="Times New Roman"/>
          <w:sz w:val="24"/>
          <w:szCs w:val="24"/>
          <w14:ligatures w14:val="standardContextual"/>
        </w:rPr>
        <w:t>21 270</w:t>
      </w:r>
      <w:r w:rsidRPr="009A1A66">
        <w:rPr>
          <w:rFonts w:ascii="Times New Roman" w:eastAsia="Aptos" w:hAnsi="Times New Roman" w:cs="Times New Roman"/>
          <w:sz w:val="24"/>
          <w:szCs w:val="24"/>
          <w14:ligatures w14:val="standardContextual"/>
        </w:rPr>
        <w:t>.</w:t>
      </w:r>
      <w:r w:rsidR="002D0325">
        <w:rPr>
          <w:rFonts w:ascii="Times New Roman" w:eastAsia="Aptos" w:hAnsi="Times New Roman" w:cs="Times New Roman"/>
          <w:sz w:val="24"/>
          <w:szCs w:val="24"/>
          <w14:ligatures w14:val="standardContextual"/>
        </w:rPr>
        <w:t xml:space="preserve"> </w:t>
      </w:r>
    </w:p>
    <w:p w14:paraId="09C20BFF" w14:textId="7A34C141" w:rsidR="004668F9" w:rsidRPr="002D0325" w:rsidRDefault="002D0325" w:rsidP="004668F9">
      <w:pPr>
        <w:spacing w:after="160"/>
        <w:jc w:val="both"/>
        <w:rPr>
          <w:rFonts w:ascii="Times New Roman" w:eastAsia="Aptos" w:hAnsi="Times New Roman" w:cs="Times New Roman"/>
          <w:sz w:val="24"/>
          <w:szCs w:val="24"/>
          <w14:ligatures w14:val="standardContextual"/>
        </w:rPr>
      </w:pPr>
      <w:r>
        <w:rPr>
          <w:rFonts w:ascii="Times New Roman" w:eastAsia="Aptos" w:hAnsi="Times New Roman" w:cs="Times New Roman"/>
          <w:sz w:val="24"/>
          <w:szCs w:val="24"/>
          <w14:ligatures w14:val="standardContextual"/>
        </w:rPr>
        <w:t>Šiuo metu socialiniai darbuotojai turi galimybę tobulinti savo profesinę kompetenciją dalyvau</w:t>
      </w:r>
      <w:r w:rsidR="000C1A4B">
        <w:rPr>
          <w:rFonts w:ascii="Times New Roman" w:eastAsia="Aptos" w:hAnsi="Times New Roman" w:cs="Times New Roman"/>
          <w:sz w:val="24"/>
          <w:szCs w:val="24"/>
          <w14:ligatures w14:val="standardContextual"/>
        </w:rPr>
        <w:t xml:space="preserve">dami </w:t>
      </w:r>
      <w:r>
        <w:rPr>
          <w:rFonts w:ascii="Times New Roman" w:eastAsia="Aptos" w:hAnsi="Times New Roman" w:cs="Times New Roman"/>
          <w:sz w:val="24"/>
          <w:szCs w:val="24"/>
          <w14:ligatures w14:val="standardContextual"/>
        </w:rPr>
        <w:t>nemokamuose mokymuose pagal specializuotas metodikas: TBRI (p</w:t>
      </w:r>
      <w:r w:rsidRPr="002D0325">
        <w:rPr>
          <w:rFonts w:ascii="Times New Roman" w:eastAsia="Aptos" w:hAnsi="Times New Roman" w:cs="Times New Roman"/>
          <w:sz w:val="24"/>
          <w:szCs w:val="24"/>
          <w14:ligatures w14:val="standardContextual"/>
        </w:rPr>
        <w:t>asitikėjimu grįstų santykių intervencija</w:t>
      </w:r>
      <w:r>
        <w:rPr>
          <w:rFonts w:ascii="Times New Roman" w:eastAsia="Aptos" w:hAnsi="Times New Roman" w:cs="Times New Roman"/>
          <w:sz w:val="24"/>
          <w:szCs w:val="24"/>
          <w14:ligatures w14:val="standardContextual"/>
        </w:rPr>
        <w:t>), SMART (tikslų formulavimo metodas), HAASTE (</w:t>
      </w:r>
      <w:r w:rsidR="00D33112" w:rsidRPr="00D33112">
        <w:rPr>
          <w:rFonts w:ascii="Times New Roman" w:eastAsia="Aptos" w:hAnsi="Times New Roman" w:cs="Times New Roman"/>
          <w:sz w:val="24"/>
          <w:szCs w:val="24"/>
          <w14:ligatures w14:val="standardContextual"/>
        </w:rPr>
        <w:t>struktūrizuota</w:t>
      </w:r>
      <w:r w:rsidR="00D33112">
        <w:rPr>
          <w:rFonts w:ascii="Times New Roman" w:eastAsia="Aptos" w:hAnsi="Times New Roman" w:cs="Times New Roman"/>
          <w:sz w:val="24"/>
          <w:szCs w:val="24"/>
          <w14:ligatures w14:val="standardContextual"/>
        </w:rPr>
        <w:t>s</w:t>
      </w:r>
      <w:r w:rsidR="00D33112" w:rsidRPr="00D33112">
        <w:rPr>
          <w:rFonts w:ascii="Times New Roman" w:eastAsia="Aptos" w:hAnsi="Times New Roman" w:cs="Times New Roman"/>
          <w:sz w:val="24"/>
          <w:szCs w:val="24"/>
          <w14:ligatures w14:val="standardContextual"/>
        </w:rPr>
        <w:t xml:space="preserve"> pagalbos ir elgesio valdymo metod</w:t>
      </w:r>
      <w:r w:rsidR="00D33112">
        <w:rPr>
          <w:rFonts w:ascii="Times New Roman" w:eastAsia="Aptos" w:hAnsi="Times New Roman" w:cs="Times New Roman"/>
          <w:sz w:val="24"/>
          <w:szCs w:val="24"/>
          <w14:ligatures w14:val="standardContextual"/>
        </w:rPr>
        <w:t>as</w:t>
      </w:r>
      <w:r w:rsidR="00D33112" w:rsidRPr="00D33112">
        <w:rPr>
          <w:rFonts w:ascii="Times New Roman" w:eastAsia="Aptos" w:hAnsi="Times New Roman" w:cs="Times New Roman"/>
          <w:sz w:val="24"/>
          <w:szCs w:val="24"/>
          <w14:ligatures w14:val="standardContextual"/>
        </w:rPr>
        <w:t>, skirta</w:t>
      </w:r>
      <w:r w:rsidR="00D33112">
        <w:rPr>
          <w:rFonts w:ascii="Times New Roman" w:eastAsia="Aptos" w:hAnsi="Times New Roman" w:cs="Times New Roman"/>
          <w:sz w:val="24"/>
          <w:szCs w:val="24"/>
          <w14:ligatures w14:val="standardContextual"/>
        </w:rPr>
        <w:t>s</w:t>
      </w:r>
      <w:r w:rsidR="00D33112" w:rsidRPr="00D33112">
        <w:rPr>
          <w:rFonts w:ascii="Times New Roman" w:eastAsia="Aptos" w:hAnsi="Times New Roman" w:cs="Times New Roman"/>
          <w:sz w:val="24"/>
          <w:szCs w:val="24"/>
          <w14:ligatures w14:val="standardContextual"/>
        </w:rPr>
        <w:t xml:space="preserve"> darbui su asmenimis (dažniausiai autizmo spektro), kurie demonstruoja iššūkius keliantį elgesį.</w:t>
      </w:r>
      <w:r w:rsidR="00D33112">
        <w:rPr>
          <w:rFonts w:ascii="Times New Roman" w:eastAsia="Aptos" w:hAnsi="Times New Roman" w:cs="Times New Roman"/>
          <w:sz w:val="24"/>
          <w:szCs w:val="24"/>
          <w14:ligatures w14:val="standardContextual"/>
        </w:rPr>
        <w:t xml:space="preserve"> Šie mokymai yra finansuojami </w:t>
      </w:r>
      <w:r w:rsidR="00D33112" w:rsidRPr="00581AB8">
        <w:rPr>
          <w:rFonts w:ascii="Times New Roman" w:eastAsia="Aptos" w:hAnsi="Times New Roman" w:cs="Times New Roman"/>
          <w:sz w:val="24"/>
          <w:szCs w:val="24"/>
          <w14:ligatures w14:val="standardContextual"/>
        </w:rPr>
        <w:t>Europos Sąjungos struktūrinių fondų lėšomis</w:t>
      </w:r>
      <w:r w:rsidR="00D33112">
        <w:rPr>
          <w:rFonts w:ascii="Times New Roman" w:eastAsia="Aptos" w:hAnsi="Times New Roman" w:cs="Times New Roman"/>
          <w:sz w:val="24"/>
          <w:szCs w:val="24"/>
          <w14:ligatures w14:val="standardContextual"/>
        </w:rPr>
        <w:t>.</w:t>
      </w:r>
    </w:p>
    <w:p w14:paraId="67998D38" w14:textId="21ECA580" w:rsidR="009A1A66" w:rsidRDefault="000C1A4B" w:rsidP="009A1A66">
      <w:pPr>
        <w:spacing w:after="160"/>
        <w:jc w:val="both"/>
        <w:rPr>
          <w:rFonts w:ascii="Times New Roman" w:eastAsia="Aptos" w:hAnsi="Times New Roman" w:cs="Times New Roman"/>
          <w:sz w:val="24"/>
          <w:szCs w:val="24"/>
          <w14:ligatures w14:val="standardContextual"/>
        </w:rPr>
      </w:pPr>
      <w:r>
        <w:rPr>
          <w:rFonts w:ascii="Times New Roman" w:eastAsia="Aptos" w:hAnsi="Times New Roman" w:cs="Times New Roman"/>
          <w:sz w:val="24"/>
          <w:szCs w:val="24"/>
          <w14:ligatures w14:val="standardContextual"/>
        </w:rPr>
        <w:t>Be to, j</w:t>
      </w:r>
      <w:r w:rsidR="009A1A66" w:rsidRPr="009A1A66">
        <w:rPr>
          <w:rFonts w:ascii="Times New Roman" w:eastAsia="Aptos" w:hAnsi="Times New Roman" w:cs="Times New Roman"/>
          <w:sz w:val="24"/>
          <w:szCs w:val="24"/>
          <w14:ligatures w14:val="standardContextual"/>
        </w:rPr>
        <w:t xml:space="preserve">au </w:t>
      </w:r>
      <w:r w:rsidR="005855BF">
        <w:rPr>
          <w:rFonts w:ascii="Times New Roman" w:eastAsia="Aptos" w:hAnsi="Times New Roman" w:cs="Times New Roman"/>
          <w:sz w:val="24"/>
          <w:szCs w:val="24"/>
          <w14:ligatures w14:val="standardContextual"/>
        </w:rPr>
        <w:t>trejus</w:t>
      </w:r>
      <w:r w:rsidR="009A1A66" w:rsidRPr="009A1A66">
        <w:rPr>
          <w:rFonts w:ascii="Times New Roman" w:eastAsia="Aptos" w:hAnsi="Times New Roman" w:cs="Times New Roman"/>
          <w:sz w:val="24"/>
          <w:szCs w:val="24"/>
          <w14:ligatures w14:val="standardContextual"/>
        </w:rPr>
        <w:t xml:space="preserve"> metus taikomas Socialinių paslaugų srities darbuotojų etikos kodeksas. Šis svarbus dokumentas numato aukštus socialinių darbuotojų veiklos standartus, elgesio normas, išryškina vertybes. </w:t>
      </w:r>
    </w:p>
    <w:p w14:paraId="3771975B" w14:textId="16E97DA7" w:rsidR="004668F9" w:rsidRPr="00054980" w:rsidRDefault="004668F9" w:rsidP="009A1A66">
      <w:pPr>
        <w:spacing w:after="160"/>
        <w:jc w:val="both"/>
        <w:rPr>
          <w:rFonts w:ascii="Times New Roman" w:eastAsia="Aptos" w:hAnsi="Times New Roman" w:cs="Times New Roman"/>
          <w:b/>
          <w:bCs/>
          <w:sz w:val="24"/>
          <w:szCs w:val="24"/>
          <w14:ligatures w14:val="standardContextual"/>
        </w:rPr>
      </w:pPr>
      <w:r w:rsidRPr="00054980">
        <w:rPr>
          <w:rFonts w:ascii="Times New Roman" w:eastAsia="Aptos" w:hAnsi="Times New Roman" w:cs="Times New Roman"/>
          <w:b/>
          <w:bCs/>
          <w:sz w:val="24"/>
          <w:szCs w:val="24"/>
          <w14:ligatures w14:val="standardContextual"/>
        </w:rPr>
        <w:t xml:space="preserve">Dėmesys </w:t>
      </w:r>
      <w:r w:rsidR="00054980" w:rsidRPr="00054980">
        <w:rPr>
          <w:rFonts w:ascii="Times New Roman" w:eastAsia="Aptos" w:hAnsi="Times New Roman" w:cs="Times New Roman"/>
          <w:b/>
          <w:bCs/>
          <w:sz w:val="24"/>
          <w:szCs w:val="24"/>
          <w14:ligatures w14:val="standardContextual"/>
        </w:rPr>
        <w:t xml:space="preserve">darbuotojų saugumui </w:t>
      </w:r>
    </w:p>
    <w:p w14:paraId="0626AA84" w14:textId="0EBE07F8" w:rsidR="000C1A4B" w:rsidRDefault="000C1A4B" w:rsidP="009A1A66">
      <w:pPr>
        <w:spacing w:after="160"/>
        <w:jc w:val="both"/>
        <w:rPr>
          <w:rFonts w:ascii="Times New Roman" w:eastAsia="Aptos" w:hAnsi="Times New Roman" w:cs="Times New Roman"/>
          <w:sz w:val="24"/>
          <w:szCs w:val="24"/>
          <w14:ligatures w14:val="standardContextual"/>
        </w:rPr>
      </w:pPr>
      <w:r>
        <w:rPr>
          <w:rFonts w:ascii="Times New Roman" w:eastAsia="Aptos" w:hAnsi="Times New Roman" w:cs="Times New Roman"/>
          <w:sz w:val="24"/>
          <w:szCs w:val="24"/>
          <w14:ligatures w14:val="standardContextual"/>
        </w:rPr>
        <w:t xml:space="preserve">Siekiama užtikrinti didesnį socialinių darbuotojų bei kitų </w:t>
      </w:r>
      <w:r w:rsidRPr="001706E3">
        <w:rPr>
          <w:rFonts w:ascii="Times New Roman" w:eastAsia="Aptos" w:hAnsi="Times New Roman" w:cs="Times New Roman"/>
          <w:sz w:val="24"/>
          <w:szCs w:val="24"/>
          <w14:ligatures w14:val="standardContextual"/>
        </w:rPr>
        <w:t>socialinių paslaugų srities darbuotoj</w:t>
      </w:r>
      <w:r>
        <w:rPr>
          <w:rFonts w:ascii="Times New Roman" w:eastAsia="Aptos" w:hAnsi="Times New Roman" w:cs="Times New Roman"/>
          <w:sz w:val="24"/>
          <w:szCs w:val="24"/>
          <w14:ligatures w14:val="standardContextual"/>
        </w:rPr>
        <w:t xml:space="preserve">ų saugumą. Numatyta, kad, esant poreikiui, darbuotojai galėtų </w:t>
      </w:r>
      <w:r w:rsidRPr="001706E3">
        <w:rPr>
          <w:rFonts w:ascii="Times New Roman" w:eastAsia="Aptos" w:hAnsi="Times New Roman" w:cs="Times New Roman"/>
          <w:sz w:val="24"/>
          <w:szCs w:val="24"/>
          <w14:ligatures w14:val="standardContextual"/>
        </w:rPr>
        <w:t>daryti garso ir vaizdo įrašus</w:t>
      </w:r>
      <w:r>
        <w:rPr>
          <w:rFonts w:ascii="Times New Roman" w:eastAsia="Aptos" w:hAnsi="Times New Roman" w:cs="Times New Roman"/>
          <w:sz w:val="24"/>
          <w:szCs w:val="24"/>
          <w14:ligatures w14:val="standardContextual"/>
        </w:rPr>
        <w:t xml:space="preserve">. To galiojantis teisinis reglamentavimas iki šiol nenumatė. Šie pakeitimai </w:t>
      </w:r>
      <w:r w:rsidR="007E2586">
        <w:rPr>
          <w:rFonts w:ascii="Times New Roman" w:eastAsia="Aptos" w:hAnsi="Times New Roman" w:cs="Times New Roman"/>
          <w:sz w:val="24"/>
          <w:szCs w:val="24"/>
          <w14:ligatures w14:val="standardContextual"/>
        </w:rPr>
        <w:t>dabar</w:t>
      </w:r>
      <w:r>
        <w:rPr>
          <w:rFonts w:ascii="Times New Roman" w:eastAsia="Aptos" w:hAnsi="Times New Roman" w:cs="Times New Roman"/>
          <w:sz w:val="24"/>
          <w:szCs w:val="24"/>
          <w14:ligatures w14:val="standardContextual"/>
        </w:rPr>
        <w:t xml:space="preserve"> svarstomi Seime.</w:t>
      </w:r>
    </w:p>
    <w:p w14:paraId="31FAC3B6" w14:textId="34CD8F35" w:rsidR="00250591" w:rsidRPr="00986C4F" w:rsidRDefault="00986C4F" w:rsidP="00986C4F">
      <w:pPr>
        <w:spacing w:before="240" w:after="160"/>
        <w:jc w:val="both"/>
        <w:rPr>
          <w:rFonts w:ascii="Times New Roman" w:eastAsia="Aptos" w:hAnsi="Times New Roman" w:cs="Times New Roman"/>
          <w:b/>
          <w:bCs/>
          <w:sz w:val="24"/>
          <w:szCs w:val="24"/>
          <w14:ligatures w14:val="standardContextual"/>
        </w:rPr>
      </w:pPr>
      <w:r w:rsidRPr="00986C4F">
        <w:rPr>
          <w:rFonts w:ascii="Times New Roman" w:eastAsia="Aptos" w:hAnsi="Times New Roman" w:cs="Times New Roman"/>
          <w:b/>
          <w:bCs/>
          <w:sz w:val="24"/>
          <w:szCs w:val="24"/>
          <w14:ligatures w14:val="standardContextual"/>
        </w:rPr>
        <w:t xml:space="preserve">Priėmimas </w:t>
      </w:r>
      <w:r w:rsidR="00172BE1" w:rsidRPr="00172BE1">
        <w:rPr>
          <w:rFonts w:ascii="Times New Roman" w:eastAsia="Aptos" w:hAnsi="Times New Roman" w:cs="Times New Roman"/>
          <w:b/>
          <w:bCs/>
          <w:sz w:val="24"/>
          <w:szCs w:val="24"/>
          <w14:ligatures w14:val="standardContextual"/>
        </w:rPr>
        <w:t>–</w:t>
      </w:r>
      <w:r w:rsidRPr="00986C4F">
        <w:rPr>
          <w:rFonts w:ascii="Times New Roman" w:eastAsia="Aptos" w:hAnsi="Times New Roman" w:cs="Times New Roman"/>
          <w:b/>
          <w:bCs/>
          <w:sz w:val="24"/>
          <w:szCs w:val="24"/>
          <w14:ligatures w14:val="standardContextual"/>
        </w:rPr>
        <w:t xml:space="preserve"> LAMA BPO</w:t>
      </w:r>
    </w:p>
    <w:p w14:paraId="4CB8E49B" w14:textId="01322A4D" w:rsidR="009A1A66" w:rsidRDefault="00EE7F4B" w:rsidP="00986C4F">
      <w:pPr>
        <w:spacing w:before="240" w:after="160"/>
        <w:jc w:val="both"/>
        <w:rPr>
          <w:rFonts w:ascii="Times New Roman" w:eastAsia="Aptos" w:hAnsi="Times New Roman" w:cs="Times New Roman"/>
          <w:b/>
          <w:bCs/>
          <w:sz w:val="24"/>
          <w:szCs w:val="24"/>
          <w14:ligatures w14:val="standardContextual"/>
        </w:rPr>
      </w:pPr>
      <w:r>
        <w:rPr>
          <w:rFonts w:ascii="Times New Roman" w:eastAsia="Aptos" w:hAnsi="Times New Roman" w:cs="Times New Roman"/>
          <w:sz w:val="24"/>
          <w:szCs w:val="24"/>
          <w14:ligatures w14:val="standardContextual"/>
        </w:rPr>
        <w:t>V</w:t>
      </w:r>
      <w:r w:rsidRPr="00EE7F4B">
        <w:rPr>
          <w:rFonts w:ascii="Times New Roman" w:eastAsia="Aptos" w:hAnsi="Times New Roman" w:cs="Times New Roman"/>
          <w:sz w:val="24"/>
          <w:szCs w:val="24"/>
          <w14:ligatures w14:val="standardContextual"/>
        </w:rPr>
        <w:t xml:space="preserve">isi, ketinantys studijuoti universitetuose ar kolegijose, kviečiami registruotis ir teikti prašymus Bendrojo priėmimo informacinėje sistemoje (BPIS), prisijungus per </w:t>
      </w:r>
      <w:hyperlink r:id="rId8" w:history="1">
        <w:r w:rsidRPr="00761DF1">
          <w:rPr>
            <w:rStyle w:val="Hyperlink"/>
            <w:rFonts w:ascii="Times New Roman" w:eastAsia="Aptos" w:hAnsi="Times New Roman" w:cs="Times New Roman"/>
            <w:sz w:val="24"/>
            <w:szCs w:val="24"/>
            <w14:ligatures w14:val="standardContextual"/>
          </w:rPr>
          <w:t>LAMA BPO</w:t>
        </w:r>
      </w:hyperlink>
      <w:r w:rsidRPr="00EE7F4B">
        <w:rPr>
          <w:rFonts w:ascii="Times New Roman" w:eastAsia="Aptos" w:hAnsi="Times New Roman" w:cs="Times New Roman"/>
          <w:sz w:val="24"/>
          <w:szCs w:val="24"/>
          <w14:ligatures w14:val="standardContextual"/>
        </w:rPr>
        <w:t xml:space="preserve"> tinklalapį.</w:t>
      </w:r>
    </w:p>
    <w:p w14:paraId="7F612A78" w14:textId="77777777" w:rsidR="00F46D3B" w:rsidRDefault="00F46D3B" w:rsidP="00187EDB">
      <w:pPr>
        <w:spacing w:after="160"/>
        <w:jc w:val="both"/>
        <w:rPr>
          <w:rFonts w:ascii="Times New Roman" w:eastAsia="Aptos" w:hAnsi="Times New Roman" w:cs="Times New Roman"/>
          <w:b/>
          <w:bCs/>
          <w:sz w:val="24"/>
          <w:szCs w:val="24"/>
          <w14:ligatures w14:val="standardContextual"/>
        </w:rPr>
      </w:pPr>
    </w:p>
    <w:p w14:paraId="6C22701D" w14:textId="4E7D1A7A" w:rsidR="00A15B51" w:rsidRPr="008C478B" w:rsidRDefault="00A15B51" w:rsidP="00187EDB">
      <w:pPr>
        <w:spacing w:after="160"/>
        <w:jc w:val="both"/>
        <w:rPr>
          <w:rFonts w:ascii="Times New Roman" w:eastAsia="Aptos" w:hAnsi="Times New Roman" w:cs="Times New Roman"/>
          <w:sz w:val="24"/>
          <w:szCs w:val="24"/>
          <w14:ligatures w14:val="standardContextual"/>
        </w:rPr>
      </w:pPr>
    </w:p>
    <w:sectPr w:rsidR="00A15B51" w:rsidRPr="008C478B" w:rsidSect="00515C3A">
      <w:headerReference w:type="default" r:id="rId9"/>
      <w:footerReference w:type="even" r:id="rId10"/>
      <w:footerReference w:type="default" r:id="rId11"/>
      <w:footerReference w:type="first" r:id="rId12"/>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C48B4" w14:textId="77777777" w:rsidR="00904880" w:rsidRDefault="00904880" w:rsidP="00035D54">
      <w:pPr>
        <w:spacing w:after="0" w:line="240" w:lineRule="auto"/>
      </w:pPr>
      <w:r>
        <w:separator/>
      </w:r>
    </w:p>
  </w:endnote>
  <w:endnote w:type="continuationSeparator" w:id="0">
    <w:p w14:paraId="7D904210" w14:textId="77777777" w:rsidR="00904880" w:rsidRDefault="00904880" w:rsidP="0003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86931" w14:textId="180A6A53" w:rsidR="00DC045F" w:rsidRDefault="00DC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BE35" w14:textId="5A736584" w:rsidR="00DC045F" w:rsidRDefault="00DC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901E3" w14:textId="28122071" w:rsidR="00DC045F" w:rsidRDefault="00DC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7F417" w14:textId="77777777" w:rsidR="00904880" w:rsidRDefault="00904880" w:rsidP="00035D54">
      <w:pPr>
        <w:spacing w:after="0" w:line="240" w:lineRule="auto"/>
      </w:pPr>
      <w:r>
        <w:separator/>
      </w:r>
    </w:p>
  </w:footnote>
  <w:footnote w:type="continuationSeparator" w:id="0">
    <w:p w14:paraId="7E447560" w14:textId="77777777" w:rsidR="00904880" w:rsidRDefault="00904880" w:rsidP="00035D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7F22" w14:textId="3F51E1ED" w:rsidR="00035D54" w:rsidRDefault="006C4470" w:rsidP="00CD76BE">
    <w:pPr>
      <w:pStyle w:val="Header"/>
      <w:ind w:left="-567"/>
      <w:jc w:val="center"/>
    </w:pPr>
    <w:r>
      <w:rPr>
        <w:noProof/>
      </w:rPr>
      <w:drawing>
        <wp:anchor distT="0" distB="0" distL="114300" distR="114300" simplePos="0" relativeHeight="251659264" behindDoc="0" locked="0" layoutInCell="1" allowOverlap="1" wp14:anchorId="599460E9" wp14:editId="36ADA9A5">
          <wp:simplePos x="0" y="0"/>
          <wp:positionH relativeFrom="column">
            <wp:posOffset>-541655</wp:posOffset>
          </wp:positionH>
          <wp:positionV relativeFrom="paragraph">
            <wp:posOffset>8255</wp:posOffset>
          </wp:positionV>
          <wp:extent cx="1767840" cy="541020"/>
          <wp:effectExtent l="0" t="0" r="3810" b="0"/>
          <wp:wrapNone/>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5410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A1F29"/>
    <w:multiLevelType w:val="multilevel"/>
    <w:tmpl w:val="31BE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F22F4C"/>
    <w:multiLevelType w:val="hybridMultilevel"/>
    <w:tmpl w:val="DDDE4BF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8EC44B5"/>
    <w:multiLevelType w:val="hybridMultilevel"/>
    <w:tmpl w:val="F16C7D2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4A33A03"/>
    <w:multiLevelType w:val="multilevel"/>
    <w:tmpl w:val="A6FE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9600647">
    <w:abstractNumId w:val="0"/>
  </w:num>
  <w:num w:numId="2" w16cid:durableId="1051347276">
    <w:abstractNumId w:val="3"/>
  </w:num>
  <w:num w:numId="3" w16cid:durableId="1089039487">
    <w:abstractNumId w:val="2"/>
  </w:num>
  <w:num w:numId="4" w16cid:durableId="2138571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04C"/>
    <w:rsid w:val="00003C1D"/>
    <w:rsid w:val="000062EE"/>
    <w:rsid w:val="00010DBE"/>
    <w:rsid w:val="00012252"/>
    <w:rsid w:val="00015089"/>
    <w:rsid w:val="00017174"/>
    <w:rsid w:val="00022CCB"/>
    <w:rsid w:val="000250DB"/>
    <w:rsid w:val="00033214"/>
    <w:rsid w:val="00035D54"/>
    <w:rsid w:val="0003776E"/>
    <w:rsid w:val="000461A2"/>
    <w:rsid w:val="00053021"/>
    <w:rsid w:val="00054980"/>
    <w:rsid w:val="00055A9B"/>
    <w:rsid w:val="00062360"/>
    <w:rsid w:val="00066049"/>
    <w:rsid w:val="0007313C"/>
    <w:rsid w:val="0007481E"/>
    <w:rsid w:val="00075E54"/>
    <w:rsid w:val="00081231"/>
    <w:rsid w:val="0008547F"/>
    <w:rsid w:val="0009299C"/>
    <w:rsid w:val="0009567E"/>
    <w:rsid w:val="000B0688"/>
    <w:rsid w:val="000B0938"/>
    <w:rsid w:val="000B298F"/>
    <w:rsid w:val="000C02B9"/>
    <w:rsid w:val="000C1A4B"/>
    <w:rsid w:val="000C7F6D"/>
    <w:rsid w:val="000D4CCA"/>
    <w:rsid w:val="000D4F21"/>
    <w:rsid w:val="000E01E8"/>
    <w:rsid w:val="000E0564"/>
    <w:rsid w:val="000E0AB0"/>
    <w:rsid w:val="000E1630"/>
    <w:rsid w:val="000E64A3"/>
    <w:rsid w:val="000E661D"/>
    <w:rsid w:val="000E6691"/>
    <w:rsid w:val="000F14A9"/>
    <w:rsid w:val="000F7ACA"/>
    <w:rsid w:val="001145B7"/>
    <w:rsid w:val="00115A89"/>
    <w:rsid w:val="0012057D"/>
    <w:rsid w:val="00121F91"/>
    <w:rsid w:val="001266F6"/>
    <w:rsid w:val="00127F08"/>
    <w:rsid w:val="0013546C"/>
    <w:rsid w:val="00135B00"/>
    <w:rsid w:val="001424B5"/>
    <w:rsid w:val="00143C62"/>
    <w:rsid w:val="0015014E"/>
    <w:rsid w:val="00151710"/>
    <w:rsid w:val="0015304C"/>
    <w:rsid w:val="001578D0"/>
    <w:rsid w:val="00170567"/>
    <w:rsid w:val="001706E3"/>
    <w:rsid w:val="00170F87"/>
    <w:rsid w:val="00172BE1"/>
    <w:rsid w:val="001763C9"/>
    <w:rsid w:val="00187EDB"/>
    <w:rsid w:val="0019213B"/>
    <w:rsid w:val="0019521D"/>
    <w:rsid w:val="00196817"/>
    <w:rsid w:val="00197B5E"/>
    <w:rsid w:val="001A578B"/>
    <w:rsid w:val="001B61EC"/>
    <w:rsid w:val="001C11FD"/>
    <w:rsid w:val="001C3F44"/>
    <w:rsid w:val="001C7E53"/>
    <w:rsid w:val="001D02FF"/>
    <w:rsid w:val="001D1114"/>
    <w:rsid w:val="001D54BD"/>
    <w:rsid w:val="001D7503"/>
    <w:rsid w:val="001E3324"/>
    <w:rsid w:val="001E730B"/>
    <w:rsid w:val="001F1433"/>
    <w:rsid w:val="001F5817"/>
    <w:rsid w:val="001F6903"/>
    <w:rsid w:val="002046D1"/>
    <w:rsid w:val="00210097"/>
    <w:rsid w:val="0021561D"/>
    <w:rsid w:val="00216272"/>
    <w:rsid w:val="00220C79"/>
    <w:rsid w:val="00230703"/>
    <w:rsid w:val="00234537"/>
    <w:rsid w:val="00240857"/>
    <w:rsid w:val="002419C3"/>
    <w:rsid w:val="00241B02"/>
    <w:rsid w:val="00241DA8"/>
    <w:rsid w:val="00243D8C"/>
    <w:rsid w:val="00244002"/>
    <w:rsid w:val="002475C3"/>
    <w:rsid w:val="00250591"/>
    <w:rsid w:val="002555C1"/>
    <w:rsid w:val="00260099"/>
    <w:rsid w:val="00261ED6"/>
    <w:rsid w:val="00262139"/>
    <w:rsid w:val="00263F72"/>
    <w:rsid w:val="00276850"/>
    <w:rsid w:val="002805B2"/>
    <w:rsid w:val="00282753"/>
    <w:rsid w:val="002832B9"/>
    <w:rsid w:val="00284084"/>
    <w:rsid w:val="002A2989"/>
    <w:rsid w:val="002B4102"/>
    <w:rsid w:val="002B459F"/>
    <w:rsid w:val="002C0FFC"/>
    <w:rsid w:val="002C112A"/>
    <w:rsid w:val="002C4BCA"/>
    <w:rsid w:val="002D0325"/>
    <w:rsid w:val="002D16DA"/>
    <w:rsid w:val="002D728C"/>
    <w:rsid w:val="002E0A3B"/>
    <w:rsid w:val="002E0F2A"/>
    <w:rsid w:val="002E1DF9"/>
    <w:rsid w:val="002F3522"/>
    <w:rsid w:val="002F6B5E"/>
    <w:rsid w:val="003020E9"/>
    <w:rsid w:val="003050A0"/>
    <w:rsid w:val="003056D1"/>
    <w:rsid w:val="00305EF5"/>
    <w:rsid w:val="00306314"/>
    <w:rsid w:val="003322EC"/>
    <w:rsid w:val="00345755"/>
    <w:rsid w:val="0034710B"/>
    <w:rsid w:val="00363AAA"/>
    <w:rsid w:val="00364E2A"/>
    <w:rsid w:val="0036799A"/>
    <w:rsid w:val="003760D6"/>
    <w:rsid w:val="00376A62"/>
    <w:rsid w:val="00397D9C"/>
    <w:rsid w:val="003A15FB"/>
    <w:rsid w:val="003A24C2"/>
    <w:rsid w:val="003A664C"/>
    <w:rsid w:val="003B0E9D"/>
    <w:rsid w:val="003C1272"/>
    <w:rsid w:val="003C27B7"/>
    <w:rsid w:val="003C2825"/>
    <w:rsid w:val="003E4435"/>
    <w:rsid w:val="003F721E"/>
    <w:rsid w:val="004115AD"/>
    <w:rsid w:val="00422895"/>
    <w:rsid w:val="0043015E"/>
    <w:rsid w:val="00435831"/>
    <w:rsid w:val="00436D50"/>
    <w:rsid w:val="0043754B"/>
    <w:rsid w:val="00440DFC"/>
    <w:rsid w:val="00443DC7"/>
    <w:rsid w:val="00447527"/>
    <w:rsid w:val="00463523"/>
    <w:rsid w:val="00465BA2"/>
    <w:rsid w:val="004668F9"/>
    <w:rsid w:val="00486C10"/>
    <w:rsid w:val="004A2C5A"/>
    <w:rsid w:val="004B3803"/>
    <w:rsid w:val="004B4BF8"/>
    <w:rsid w:val="004C4906"/>
    <w:rsid w:val="004C61B2"/>
    <w:rsid w:val="004D628D"/>
    <w:rsid w:val="004D766E"/>
    <w:rsid w:val="004E0CE5"/>
    <w:rsid w:val="004E4B81"/>
    <w:rsid w:val="004E5488"/>
    <w:rsid w:val="004E5FD3"/>
    <w:rsid w:val="004F43E1"/>
    <w:rsid w:val="004F7E32"/>
    <w:rsid w:val="005057AB"/>
    <w:rsid w:val="00507121"/>
    <w:rsid w:val="00507C2B"/>
    <w:rsid w:val="0051163F"/>
    <w:rsid w:val="00515427"/>
    <w:rsid w:val="00515C3A"/>
    <w:rsid w:val="005163F1"/>
    <w:rsid w:val="005164CA"/>
    <w:rsid w:val="00521495"/>
    <w:rsid w:val="00521F76"/>
    <w:rsid w:val="00531DFB"/>
    <w:rsid w:val="00540696"/>
    <w:rsid w:val="005622A3"/>
    <w:rsid w:val="0056232E"/>
    <w:rsid w:val="0056330D"/>
    <w:rsid w:val="005806C9"/>
    <w:rsid w:val="00582656"/>
    <w:rsid w:val="00583905"/>
    <w:rsid w:val="005855BF"/>
    <w:rsid w:val="00594924"/>
    <w:rsid w:val="005A6AA9"/>
    <w:rsid w:val="005C5D60"/>
    <w:rsid w:val="005E74BF"/>
    <w:rsid w:val="005F0529"/>
    <w:rsid w:val="005F7C60"/>
    <w:rsid w:val="00605289"/>
    <w:rsid w:val="00605E43"/>
    <w:rsid w:val="006121C1"/>
    <w:rsid w:val="00615D97"/>
    <w:rsid w:val="0062141F"/>
    <w:rsid w:val="00627958"/>
    <w:rsid w:val="00632171"/>
    <w:rsid w:val="00635EB2"/>
    <w:rsid w:val="00641D75"/>
    <w:rsid w:val="006423E6"/>
    <w:rsid w:val="006425DD"/>
    <w:rsid w:val="00642604"/>
    <w:rsid w:val="00651A19"/>
    <w:rsid w:val="00654B41"/>
    <w:rsid w:val="00656ECE"/>
    <w:rsid w:val="00670345"/>
    <w:rsid w:val="0067043A"/>
    <w:rsid w:val="006715EF"/>
    <w:rsid w:val="006752FA"/>
    <w:rsid w:val="00676BB9"/>
    <w:rsid w:val="00685F6B"/>
    <w:rsid w:val="00686D58"/>
    <w:rsid w:val="006902CD"/>
    <w:rsid w:val="00690E5E"/>
    <w:rsid w:val="00692DF8"/>
    <w:rsid w:val="006A2827"/>
    <w:rsid w:val="006B1316"/>
    <w:rsid w:val="006C4470"/>
    <w:rsid w:val="006D077A"/>
    <w:rsid w:val="006D627E"/>
    <w:rsid w:val="006E27D9"/>
    <w:rsid w:val="006E3E40"/>
    <w:rsid w:val="006F1DF2"/>
    <w:rsid w:val="006F6226"/>
    <w:rsid w:val="006F7050"/>
    <w:rsid w:val="00700B43"/>
    <w:rsid w:val="00703C51"/>
    <w:rsid w:val="00705646"/>
    <w:rsid w:val="00705789"/>
    <w:rsid w:val="00723D93"/>
    <w:rsid w:val="0073208C"/>
    <w:rsid w:val="00732C50"/>
    <w:rsid w:val="00735699"/>
    <w:rsid w:val="007429B5"/>
    <w:rsid w:val="00755BCB"/>
    <w:rsid w:val="0075670D"/>
    <w:rsid w:val="00756DC6"/>
    <w:rsid w:val="00761DF1"/>
    <w:rsid w:val="00763371"/>
    <w:rsid w:val="007725F2"/>
    <w:rsid w:val="0078691C"/>
    <w:rsid w:val="007A1733"/>
    <w:rsid w:val="007A3C23"/>
    <w:rsid w:val="007A452C"/>
    <w:rsid w:val="007B0331"/>
    <w:rsid w:val="007C7E53"/>
    <w:rsid w:val="007D37C1"/>
    <w:rsid w:val="007E2586"/>
    <w:rsid w:val="007E47AF"/>
    <w:rsid w:val="007F1FB2"/>
    <w:rsid w:val="00803422"/>
    <w:rsid w:val="0081199D"/>
    <w:rsid w:val="00815108"/>
    <w:rsid w:val="00825389"/>
    <w:rsid w:val="008326B2"/>
    <w:rsid w:val="00840D7B"/>
    <w:rsid w:val="0084663A"/>
    <w:rsid w:val="008475B9"/>
    <w:rsid w:val="0085344B"/>
    <w:rsid w:val="00854A68"/>
    <w:rsid w:val="00855487"/>
    <w:rsid w:val="00863C70"/>
    <w:rsid w:val="00865CC3"/>
    <w:rsid w:val="00866CF7"/>
    <w:rsid w:val="00870B46"/>
    <w:rsid w:val="008724C1"/>
    <w:rsid w:val="00872C94"/>
    <w:rsid w:val="00880E37"/>
    <w:rsid w:val="0088338F"/>
    <w:rsid w:val="00885116"/>
    <w:rsid w:val="00892C9B"/>
    <w:rsid w:val="008A04E5"/>
    <w:rsid w:val="008A2532"/>
    <w:rsid w:val="008C2700"/>
    <w:rsid w:val="008C478B"/>
    <w:rsid w:val="008D0EF6"/>
    <w:rsid w:val="008D3AF0"/>
    <w:rsid w:val="008F7460"/>
    <w:rsid w:val="008F7616"/>
    <w:rsid w:val="00904880"/>
    <w:rsid w:val="009064C1"/>
    <w:rsid w:val="009114B6"/>
    <w:rsid w:val="0091270F"/>
    <w:rsid w:val="00914937"/>
    <w:rsid w:val="009211F3"/>
    <w:rsid w:val="009300E6"/>
    <w:rsid w:val="00932133"/>
    <w:rsid w:val="00940A51"/>
    <w:rsid w:val="009453A2"/>
    <w:rsid w:val="00946A5A"/>
    <w:rsid w:val="00952146"/>
    <w:rsid w:val="0095248D"/>
    <w:rsid w:val="0096486D"/>
    <w:rsid w:val="0097149D"/>
    <w:rsid w:val="00974896"/>
    <w:rsid w:val="00977F94"/>
    <w:rsid w:val="009846A9"/>
    <w:rsid w:val="00986C4F"/>
    <w:rsid w:val="009A0D6F"/>
    <w:rsid w:val="009A185E"/>
    <w:rsid w:val="009A1A66"/>
    <w:rsid w:val="009A34AC"/>
    <w:rsid w:val="009B0835"/>
    <w:rsid w:val="009B148B"/>
    <w:rsid w:val="009B4EEB"/>
    <w:rsid w:val="009C48BE"/>
    <w:rsid w:val="009E657D"/>
    <w:rsid w:val="009E7A35"/>
    <w:rsid w:val="009F05C4"/>
    <w:rsid w:val="009F507B"/>
    <w:rsid w:val="00A065D4"/>
    <w:rsid w:val="00A105E1"/>
    <w:rsid w:val="00A110D1"/>
    <w:rsid w:val="00A13C46"/>
    <w:rsid w:val="00A1547B"/>
    <w:rsid w:val="00A1566D"/>
    <w:rsid w:val="00A15B51"/>
    <w:rsid w:val="00A167CC"/>
    <w:rsid w:val="00A26AA8"/>
    <w:rsid w:val="00A40F71"/>
    <w:rsid w:val="00A4236C"/>
    <w:rsid w:val="00A501B1"/>
    <w:rsid w:val="00A51FC6"/>
    <w:rsid w:val="00A55AA3"/>
    <w:rsid w:val="00A56CCA"/>
    <w:rsid w:val="00A63A26"/>
    <w:rsid w:val="00A64A5A"/>
    <w:rsid w:val="00A650D0"/>
    <w:rsid w:val="00A6667F"/>
    <w:rsid w:val="00A718D8"/>
    <w:rsid w:val="00A723DC"/>
    <w:rsid w:val="00A73B24"/>
    <w:rsid w:val="00A74794"/>
    <w:rsid w:val="00A76C37"/>
    <w:rsid w:val="00A80B3E"/>
    <w:rsid w:val="00A82CBD"/>
    <w:rsid w:val="00A85D46"/>
    <w:rsid w:val="00A85D5D"/>
    <w:rsid w:val="00A90543"/>
    <w:rsid w:val="00A92FCC"/>
    <w:rsid w:val="00A93F64"/>
    <w:rsid w:val="00A94981"/>
    <w:rsid w:val="00A95721"/>
    <w:rsid w:val="00AA14C4"/>
    <w:rsid w:val="00AA426D"/>
    <w:rsid w:val="00AA6229"/>
    <w:rsid w:val="00AA738A"/>
    <w:rsid w:val="00AB09A6"/>
    <w:rsid w:val="00AB167A"/>
    <w:rsid w:val="00AB7A19"/>
    <w:rsid w:val="00AC67DB"/>
    <w:rsid w:val="00AE31F9"/>
    <w:rsid w:val="00AE700F"/>
    <w:rsid w:val="00AF0372"/>
    <w:rsid w:val="00AF08C6"/>
    <w:rsid w:val="00AF4717"/>
    <w:rsid w:val="00B117D1"/>
    <w:rsid w:val="00B148F3"/>
    <w:rsid w:val="00B15C0A"/>
    <w:rsid w:val="00B226D7"/>
    <w:rsid w:val="00B25409"/>
    <w:rsid w:val="00B31FAF"/>
    <w:rsid w:val="00B32D38"/>
    <w:rsid w:val="00B34CD2"/>
    <w:rsid w:val="00B4068C"/>
    <w:rsid w:val="00B6028F"/>
    <w:rsid w:val="00B62438"/>
    <w:rsid w:val="00B6681A"/>
    <w:rsid w:val="00B7494C"/>
    <w:rsid w:val="00B772C7"/>
    <w:rsid w:val="00B8360A"/>
    <w:rsid w:val="00B917B0"/>
    <w:rsid w:val="00B93879"/>
    <w:rsid w:val="00B96653"/>
    <w:rsid w:val="00B97A85"/>
    <w:rsid w:val="00BA23F0"/>
    <w:rsid w:val="00BA4043"/>
    <w:rsid w:val="00BA6502"/>
    <w:rsid w:val="00BB7B5B"/>
    <w:rsid w:val="00BC1520"/>
    <w:rsid w:val="00BC1EC3"/>
    <w:rsid w:val="00BC3759"/>
    <w:rsid w:val="00BC64E1"/>
    <w:rsid w:val="00BD2D0B"/>
    <w:rsid w:val="00BE7E69"/>
    <w:rsid w:val="00C02667"/>
    <w:rsid w:val="00C0723E"/>
    <w:rsid w:val="00C1450A"/>
    <w:rsid w:val="00C200FE"/>
    <w:rsid w:val="00C25A76"/>
    <w:rsid w:val="00C45970"/>
    <w:rsid w:val="00C46616"/>
    <w:rsid w:val="00C639FE"/>
    <w:rsid w:val="00C65F46"/>
    <w:rsid w:val="00C81686"/>
    <w:rsid w:val="00C94865"/>
    <w:rsid w:val="00CA1FDE"/>
    <w:rsid w:val="00CA2BC3"/>
    <w:rsid w:val="00CA59B1"/>
    <w:rsid w:val="00CB18CD"/>
    <w:rsid w:val="00CB61EB"/>
    <w:rsid w:val="00CC4A99"/>
    <w:rsid w:val="00CC680F"/>
    <w:rsid w:val="00CD76BE"/>
    <w:rsid w:val="00CD7CC6"/>
    <w:rsid w:val="00D0140C"/>
    <w:rsid w:val="00D06908"/>
    <w:rsid w:val="00D10CE4"/>
    <w:rsid w:val="00D236BE"/>
    <w:rsid w:val="00D31F4F"/>
    <w:rsid w:val="00D33112"/>
    <w:rsid w:val="00D34F53"/>
    <w:rsid w:val="00D41DE1"/>
    <w:rsid w:val="00D43F20"/>
    <w:rsid w:val="00D46633"/>
    <w:rsid w:val="00D46A59"/>
    <w:rsid w:val="00D51A50"/>
    <w:rsid w:val="00D52739"/>
    <w:rsid w:val="00D6105F"/>
    <w:rsid w:val="00D61FDD"/>
    <w:rsid w:val="00D6432C"/>
    <w:rsid w:val="00D70CC6"/>
    <w:rsid w:val="00D828F4"/>
    <w:rsid w:val="00D85B13"/>
    <w:rsid w:val="00DA3D04"/>
    <w:rsid w:val="00DC045F"/>
    <w:rsid w:val="00DC6E82"/>
    <w:rsid w:val="00DD2815"/>
    <w:rsid w:val="00DD28F9"/>
    <w:rsid w:val="00DD453B"/>
    <w:rsid w:val="00DD6897"/>
    <w:rsid w:val="00DE1DA5"/>
    <w:rsid w:val="00DE6D9F"/>
    <w:rsid w:val="00DE7840"/>
    <w:rsid w:val="00E07B78"/>
    <w:rsid w:val="00E1249A"/>
    <w:rsid w:val="00E12C90"/>
    <w:rsid w:val="00E1764E"/>
    <w:rsid w:val="00E275AE"/>
    <w:rsid w:val="00E31E00"/>
    <w:rsid w:val="00E364F5"/>
    <w:rsid w:val="00E45C69"/>
    <w:rsid w:val="00E539DB"/>
    <w:rsid w:val="00E546F1"/>
    <w:rsid w:val="00E55285"/>
    <w:rsid w:val="00E55DFF"/>
    <w:rsid w:val="00E74605"/>
    <w:rsid w:val="00E75D4E"/>
    <w:rsid w:val="00E87606"/>
    <w:rsid w:val="00E934A7"/>
    <w:rsid w:val="00E93A73"/>
    <w:rsid w:val="00E94E0A"/>
    <w:rsid w:val="00EA0063"/>
    <w:rsid w:val="00EA64C3"/>
    <w:rsid w:val="00EB1642"/>
    <w:rsid w:val="00EB2551"/>
    <w:rsid w:val="00EB3163"/>
    <w:rsid w:val="00EC3AA7"/>
    <w:rsid w:val="00EC42C0"/>
    <w:rsid w:val="00EE24A3"/>
    <w:rsid w:val="00EE5D3B"/>
    <w:rsid w:val="00EE7BC6"/>
    <w:rsid w:val="00EE7F4B"/>
    <w:rsid w:val="00EF3701"/>
    <w:rsid w:val="00F00271"/>
    <w:rsid w:val="00F11E73"/>
    <w:rsid w:val="00F165C3"/>
    <w:rsid w:val="00F23ABE"/>
    <w:rsid w:val="00F2425D"/>
    <w:rsid w:val="00F2740C"/>
    <w:rsid w:val="00F4281C"/>
    <w:rsid w:val="00F44D6D"/>
    <w:rsid w:val="00F46AC8"/>
    <w:rsid w:val="00F46D3B"/>
    <w:rsid w:val="00F53155"/>
    <w:rsid w:val="00F55C9D"/>
    <w:rsid w:val="00F75044"/>
    <w:rsid w:val="00F76766"/>
    <w:rsid w:val="00F8110D"/>
    <w:rsid w:val="00F92D5A"/>
    <w:rsid w:val="00F95BA7"/>
    <w:rsid w:val="00FA3689"/>
    <w:rsid w:val="00FA7D88"/>
    <w:rsid w:val="00FA7E47"/>
    <w:rsid w:val="00FB178E"/>
    <w:rsid w:val="00FB7D62"/>
    <w:rsid w:val="00FC26BA"/>
    <w:rsid w:val="00FC7AE9"/>
    <w:rsid w:val="00FD6E29"/>
    <w:rsid w:val="00FE5EDD"/>
    <w:rsid w:val="00FE6DB4"/>
    <w:rsid w:val="00FE7451"/>
    <w:rsid w:val="00FF02AB"/>
    <w:rsid w:val="00FF2D44"/>
    <w:rsid w:val="00FF626C"/>
    <w:rsid w:val="00FF789B"/>
    <w:rsid w:val="00FF7BF3"/>
    <w:rsid w:val="113CA10E"/>
    <w:rsid w:val="5B5653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60C6C"/>
  <w15:docId w15:val="{0D6535E1-B70B-4DC4-8C90-400E2DC1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5C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semiHidden/>
    <w:unhideWhenUsed/>
    <w:qFormat/>
    <w:rsid w:val="00515C3A"/>
    <w:pPr>
      <w:spacing w:before="525" w:after="375" w:line="240" w:lineRule="auto"/>
      <w:outlineLvl w:val="2"/>
    </w:pPr>
    <w:rPr>
      <w:rFonts w:ascii="inherit" w:eastAsia="Times New Roman" w:hAnsi="inherit" w:cs="Times New Roman"/>
      <w:b/>
      <w:bCs/>
      <w:color w:val="222222"/>
      <w:sz w:val="35"/>
      <w:szCs w:val="35"/>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5D54"/>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5D54"/>
  </w:style>
  <w:style w:type="paragraph" w:styleId="Footer">
    <w:name w:val="footer"/>
    <w:basedOn w:val="Normal"/>
    <w:link w:val="FooterChar"/>
    <w:uiPriority w:val="99"/>
    <w:unhideWhenUsed/>
    <w:rsid w:val="00035D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5D54"/>
  </w:style>
  <w:style w:type="paragraph" w:styleId="BalloonText">
    <w:name w:val="Balloon Text"/>
    <w:basedOn w:val="Normal"/>
    <w:link w:val="BalloonTextChar"/>
    <w:uiPriority w:val="99"/>
    <w:semiHidden/>
    <w:unhideWhenUsed/>
    <w:rsid w:val="00035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D54"/>
    <w:rPr>
      <w:rFonts w:ascii="Tahoma" w:hAnsi="Tahoma" w:cs="Tahoma"/>
      <w:sz w:val="16"/>
      <w:szCs w:val="16"/>
    </w:rPr>
  </w:style>
  <w:style w:type="character" w:customStyle="1" w:styleId="Heading1Char">
    <w:name w:val="Heading 1 Char"/>
    <w:basedOn w:val="DefaultParagraphFont"/>
    <w:link w:val="Heading1"/>
    <w:uiPriority w:val="9"/>
    <w:rsid w:val="00515C3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515C3A"/>
    <w:rPr>
      <w:rFonts w:ascii="inherit" w:eastAsia="Times New Roman" w:hAnsi="inherit" w:cs="Times New Roman"/>
      <w:b/>
      <w:bCs/>
      <w:color w:val="222222"/>
      <w:sz w:val="35"/>
      <w:szCs w:val="35"/>
      <w:lang w:eastAsia="lt-LT"/>
    </w:rPr>
  </w:style>
  <w:style w:type="paragraph" w:styleId="NormalWeb">
    <w:name w:val="Normal (Web)"/>
    <w:basedOn w:val="Normal"/>
    <w:uiPriority w:val="99"/>
    <w:semiHidden/>
    <w:unhideWhenUsed/>
    <w:rsid w:val="00515C3A"/>
    <w:pPr>
      <w:spacing w:before="180" w:after="180" w:line="240" w:lineRule="auto"/>
    </w:pPr>
    <w:rPr>
      <w:rFonts w:ascii="Open Sans" w:eastAsia="Times New Roman" w:hAnsi="Open Sans" w:cs="Times New Roman"/>
      <w:color w:val="444444"/>
      <w:sz w:val="24"/>
      <w:szCs w:val="24"/>
      <w:lang w:eastAsia="lt-LT"/>
    </w:rPr>
  </w:style>
  <w:style w:type="character" w:styleId="Strong">
    <w:name w:val="Strong"/>
    <w:basedOn w:val="DefaultParagraphFont"/>
    <w:uiPriority w:val="22"/>
    <w:qFormat/>
    <w:rsid w:val="00515C3A"/>
    <w:rPr>
      <w:b/>
      <w:bCs/>
    </w:rPr>
  </w:style>
  <w:style w:type="character" w:styleId="Hyperlink">
    <w:name w:val="Hyperlink"/>
    <w:basedOn w:val="DefaultParagraphFont"/>
    <w:uiPriority w:val="99"/>
    <w:unhideWhenUsed/>
    <w:rsid w:val="00B8360A"/>
    <w:rPr>
      <w:color w:val="0000FF" w:themeColor="hyperlink"/>
      <w:u w:val="single"/>
    </w:rPr>
  </w:style>
  <w:style w:type="character" w:styleId="UnresolvedMention">
    <w:name w:val="Unresolved Mention"/>
    <w:basedOn w:val="DefaultParagraphFont"/>
    <w:uiPriority w:val="99"/>
    <w:semiHidden/>
    <w:unhideWhenUsed/>
    <w:rsid w:val="00B8360A"/>
    <w:rPr>
      <w:color w:val="605E5C"/>
      <w:shd w:val="clear" w:color="auto" w:fill="E1DFDD"/>
    </w:rPr>
  </w:style>
  <w:style w:type="character" w:styleId="FollowedHyperlink">
    <w:name w:val="FollowedHyperlink"/>
    <w:basedOn w:val="DefaultParagraphFont"/>
    <w:uiPriority w:val="99"/>
    <w:semiHidden/>
    <w:unhideWhenUsed/>
    <w:rsid w:val="00B8360A"/>
    <w:rPr>
      <w:color w:val="800080" w:themeColor="followedHyperlink"/>
      <w:u w:val="single"/>
    </w:rPr>
  </w:style>
  <w:style w:type="paragraph" w:styleId="Revision">
    <w:name w:val="Revision"/>
    <w:hidden/>
    <w:uiPriority w:val="99"/>
    <w:semiHidden/>
    <w:rsid w:val="00A90543"/>
    <w:pPr>
      <w:spacing w:after="0" w:line="240" w:lineRule="auto"/>
    </w:pPr>
  </w:style>
  <w:style w:type="character" w:styleId="CommentReference">
    <w:name w:val="annotation reference"/>
    <w:basedOn w:val="DefaultParagraphFont"/>
    <w:uiPriority w:val="99"/>
    <w:semiHidden/>
    <w:unhideWhenUsed/>
    <w:rsid w:val="00436D50"/>
    <w:rPr>
      <w:sz w:val="16"/>
      <w:szCs w:val="16"/>
    </w:rPr>
  </w:style>
  <w:style w:type="paragraph" w:styleId="CommentText">
    <w:name w:val="annotation text"/>
    <w:basedOn w:val="Normal"/>
    <w:link w:val="CommentTextChar"/>
    <w:uiPriority w:val="99"/>
    <w:unhideWhenUsed/>
    <w:rsid w:val="00436D50"/>
    <w:pPr>
      <w:spacing w:line="240" w:lineRule="auto"/>
    </w:pPr>
    <w:rPr>
      <w:sz w:val="20"/>
      <w:szCs w:val="20"/>
    </w:rPr>
  </w:style>
  <w:style w:type="character" w:customStyle="1" w:styleId="CommentTextChar">
    <w:name w:val="Comment Text Char"/>
    <w:basedOn w:val="DefaultParagraphFont"/>
    <w:link w:val="CommentText"/>
    <w:uiPriority w:val="99"/>
    <w:rsid w:val="00436D50"/>
    <w:rPr>
      <w:sz w:val="20"/>
      <w:szCs w:val="20"/>
    </w:rPr>
  </w:style>
  <w:style w:type="paragraph" w:styleId="CommentSubject">
    <w:name w:val="annotation subject"/>
    <w:basedOn w:val="CommentText"/>
    <w:next w:val="CommentText"/>
    <w:link w:val="CommentSubjectChar"/>
    <w:uiPriority w:val="99"/>
    <w:semiHidden/>
    <w:unhideWhenUsed/>
    <w:rsid w:val="00436D50"/>
    <w:rPr>
      <w:b/>
      <w:bCs/>
    </w:rPr>
  </w:style>
  <w:style w:type="character" w:customStyle="1" w:styleId="CommentSubjectChar">
    <w:name w:val="Comment Subject Char"/>
    <w:basedOn w:val="CommentTextChar"/>
    <w:link w:val="CommentSubject"/>
    <w:uiPriority w:val="99"/>
    <w:semiHidden/>
    <w:rsid w:val="00436D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2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mab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88840-4298-46DE-88E9-4C6B3AD82A8B}">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163</TotalTime>
  <Pages>2</Pages>
  <Words>3528</Words>
  <Characters>2011</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Levandraitytė</dc:creator>
  <cp:lastModifiedBy>Justina Petravičienė</cp:lastModifiedBy>
  <cp:revision>77</cp:revision>
  <dcterms:created xsi:type="dcterms:W3CDTF">2026-06-11T10:10:00Z</dcterms:created>
  <dcterms:modified xsi:type="dcterms:W3CDTF">2026-06-17T13:46:00Z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e1518665c65bdeb2ab8f727026e98e5af419f2d9178569449a4815fce569ca05</vt:lpwstr>
  </property>
</Properties>
</file>