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F1456" w14:textId="6F37355C" w:rsidR="00B55447" w:rsidRPr="00784F1D" w:rsidRDefault="001E1AAD" w:rsidP="00B55447">
      <w:pPr>
        <w:spacing w:after="0" w:line="240" w:lineRule="auto"/>
        <w:jc w:val="both"/>
        <w:rPr>
          <w:rFonts w:ascii="Calibri" w:eastAsia="Times New Roman" w:hAnsi="Calibri" w:cs="Calibri"/>
          <w:kern w:val="0"/>
          <w:sz w:val="18"/>
          <w:szCs w:val="18"/>
          <w:lang w:eastAsia="en-GB"/>
          <w14:ligatures w14:val="none"/>
        </w:rPr>
      </w:pPr>
      <w:r w:rsidRPr="00784F1D">
        <w:rPr>
          <w:rFonts w:ascii="Calibri" w:eastAsia="Times New Roman" w:hAnsi="Calibri" w:cs="Calibri"/>
          <w:kern w:val="0"/>
          <w:sz w:val="18"/>
          <w:szCs w:val="18"/>
          <w:lang w:eastAsia="en-GB"/>
          <w14:ligatures w14:val="none"/>
        </w:rPr>
        <w:t xml:space="preserve">Pranešimas </w:t>
      </w:r>
      <w:r w:rsidR="00EB2385" w:rsidRPr="00784F1D">
        <w:rPr>
          <w:rFonts w:ascii="Calibri" w:eastAsia="Times New Roman" w:hAnsi="Calibri" w:cs="Calibri"/>
          <w:kern w:val="0"/>
          <w:sz w:val="18"/>
          <w:szCs w:val="18"/>
          <w:lang w:eastAsia="en-GB"/>
          <w14:ligatures w14:val="none"/>
        </w:rPr>
        <w:t>žiniasklaidai</w:t>
      </w:r>
    </w:p>
    <w:p w14:paraId="1025437A" w14:textId="279E69AE" w:rsidR="00A86483" w:rsidRPr="00784F1D" w:rsidRDefault="00B55447" w:rsidP="00AD623C">
      <w:pPr>
        <w:spacing w:after="0" w:line="240" w:lineRule="auto"/>
        <w:jc w:val="both"/>
        <w:rPr>
          <w:rFonts w:ascii="Calibri" w:eastAsia="Times New Roman" w:hAnsi="Calibri" w:cs="Calibri"/>
          <w:kern w:val="0"/>
          <w:sz w:val="18"/>
          <w:szCs w:val="18"/>
          <w:lang w:eastAsia="en-GB"/>
          <w14:ligatures w14:val="none"/>
        </w:rPr>
      </w:pPr>
      <w:r w:rsidRPr="00784F1D">
        <w:rPr>
          <w:rFonts w:ascii="Calibri" w:eastAsia="Times New Roman" w:hAnsi="Calibri" w:cs="Calibri"/>
          <w:kern w:val="0"/>
          <w:sz w:val="18"/>
          <w:szCs w:val="18"/>
          <w:lang w:eastAsia="en-GB"/>
          <w14:ligatures w14:val="none"/>
        </w:rPr>
        <w:t xml:space="preserve">2026 m. </w:t>
      </w:r>
      <w:r w:rsidR="006A0625" w:rsidRPr="00784F1D">
        <w:rPr>
          <w:rFonts w:ascii="Calibri" w:eastAsia="Times New Roman" w:hAnsi="Calibri" w:cs="Calibri"/>
          <w:kern w:val="0"/>
          <w:sz w:val="18"/>
          <w:szCs w:val="18"/>
          <w:lang w:eastAsia="en-GB"/>
          <w14:ligatures w14:val="none"/>
        </w:rPr>
        <w:t>birželio</w:t>
      </w:r>
      <w:r w:rsidRPr="00784F1D">
        <w:rPr>
          <w:rFonts w:ascii="Calibri" w:eastAsia="Times New Roman" w:hAnsi="Calibri" w:cs="Calibri"/>
          <w:kern w:val="0"/>
          <w:sz w:val="18"/>
          <w:szCs w:val="18"/>
          <w:lang w:eastAsia="en-GB"/>
          <w14:ligatures w14:val="none"/>
        </w:rPr>
        <w:t xml:space="preserve"> </w:t>
      </w:r>
      <w:r w:rsidR="00465ACD">
        <w:rPr>
          <w:rFonts w:ascii="Calibri" w:eastAsia="Times New Roman" w:hAnsi="Calibri" w:cs="Calibri"/>
          <w:kern w:val="0"/>
          <w:sz w:val="18"/>
          <w:szCs w:val="18"/>
          <w:lang w:val="en-US" w:eastAsia="en-GB"/>
          <w14:ligatures w14:val="none"/>
        </w:rPr>
        <w:t>19</w:t>
      </w:r>
      <w:r w:rsidR="00C6652B" w:rsidRPr="00784F1D">
        <w:rPr>
          <w:rFonts w:ascii="Calibri" w:eastAsia="Times New Roman" w:hAnsi="Calibri" w:cs="Calibri"/>
          <w:kern w:val="0"/>
          <w:sz w:val="18"/>
          <w:szCs w:val="18"/>
          <w:lang w:eastAsia="en-GB"/>
          <w14:ligatures w14:val="none"/>
        </w:rPr>
        <w:t xml:space="preserve"> </w:t>
      </w:r>
      <w:r w:rsidRPr="00784F1D">
        <w:rPr>
          <w:rFonts w:ascii="Calibri" w:eastAsia="Times New Roman" w:hAnsi="Calibri" w:cs="Calibri"/>
          <w:kern w:val="0"/>
          <w:sz w:val="18"/>
          <w:szCs w:val="18"/>
          <w:lang w:eastAsia="en-GB"/>
          <w14:ligatures w14:val="none"/>
        </w:rPr>
        <w:t>d.</w:t>
      </w:r>
    </w:p>
    <w:p w14:paraId="5BEE468A" w14:textId="77777777" w:rsidR="00AD623C" w:rsidRPr="00784F1D" w:rsidRDefault="00AD623C" w:rsidP="00AD623C">
      <w:pPr>
        <w:spacing w:after="0" w:line="240" w:lineRule="auto"/>
        <w:jc w:val="both"/>
        <w:rPr>
          <w:rFonts w:ascii="Calibri" w:eastAsia="Times New Roman" w:hAnsi="Calibri" w:cs="Calibri"/>
          <w:kern w:val="0"/>
          <w:sz w:val="18"/>
          <w:szCs w:val="18"/>
          <w:lang w:eastAsia="en-GB"/>
          <w14:ligatures w14:val="none"/>
        </w:rPr>
      </w:pPr>
    </w:p>
    <w:p w14:paraId="400C92E2" w14:textId="77777777" w:rsidR="00465ACD" w:rsidRDefault="002D552B" w:rsidP="00644479">
      <w:pPr>
        <w:jc w:val="both"/>
        <w:rPr>
          <w:rFonts w:ascii="Calibri" w:hAnsi="Calibri" w:cs="Calibri"/>
          <w:b/>
          <w:bCs/>
          <w:sz w:val="22"/>
          <w:szCs w:val="22"/>
        </w:rPr>
      </w:pPr>
      <w:r w:rsidRPr="00465ACD">
        <w:rPr>
          <w:rFonts w:ascii="Calibri" w:hAnsi="Calibri" w:cs="Calibri"/>
          <w:b/>
          <w:bCs/>
          <w:sz w:val="22"/>
          <w:szCs w:val="22"/>
        </w:rPr>
        <w:t>Štai kaip traškučius paversti vakarėlio stalo hitu: prireiks vos kelių papildomų ingredientų</w:t>
      </w:r>
    </w:p>
    <w:p w14:paraId="484409D3" w14:textId="63633E72" w:rsidR="00D018F5" w:rsidRPr="00784F1D" w:rsidRDefault="00D018F5" w:rsidP="00644479">
      <w:pPr>
        <w:jc w:val="both"/>
        <w:rPr>
          <w:rFonts w:ascii="Calibri" w:hAnsi="Calibri" w:cs="Calibri"/>
          <w:b/>
          <w:bCs/>
          <w:sz w:val="22"/>
          <w:szCs w:val="22"/>
        </w:rPr>
      </w:pPr>
      <w:r w:rsidRPr="00784F1D">
        <w:rPr>
          <w:rFonts w:ascii="Calibri" w:hAnsi="Calibri" w:cs="Calibri"/>
          <w:b/>
          <w:bCs/>
          <w:sz w:val="22"/>
          <w:szCs w:val="22"/>
        </w:rPr>
        <w:t xml:space="preserve">Traškučiai gali būti ne tik paprastas užkandis, bet ir vakarėlio stalo žvaigždė. Vos keli </w:t>
      </w:r>
      <w:r w:rsidR="00465ACD">
        <w:rPr>
          <w:rFonts w:ascii="Calibri" w:hAnsi="Calibri" w:cs="Calibri"/>
          <w:b/>
          <w:bCs/>
          <w:sz w:val="22"/>
          <w:szCs w:val="22"/>
        </w:rPr>
        <w:t>papildomi ingredientai</w:t>
      </w:r>
      <w:r w:rsidRPr="00784F1D">
        <w:rPr>
          <w:rFonts w:ascii="Calibri" w:hAnsi="Calibri" w:cs="Calibri"/>
          <w:b/>
          <w:bCs/>
          <w:sz w:val="22"/>
          <w:szCs w:val="22"/>
        </w:rPr>
        <w:t xml:space="preserve"> – vytinta mėsa, šoninė, marinuotos daržovės, sūris ar gaivus padažas – juos paverčia greitai paruošiamu užkandžiu, kuris atrodo kur kas įspūdingiau nei tiesiog atidarytas pakelis. Kaip tai padaryti be sudėtingo pasiruošimo, pataria lietuviško prekybos tinklo „Maxima“ receptų idėjų partnerė Simona Lubauskaitė.</w:t>
      </w:r>
    </w:p>
    <w:p w14:paraId="3F5D69C0" w14:textId="77777777" w:rsidR="003A7986" w:rsidRDefault="005A6579" w:rsidP="005A6579">
      <w:pPr>
        <w:jc w:val="both"/>
        <w:rPr>
          <w:rFonts w:ascii="Calibri" w:hAnsi="Calibri" w:cs="Calibri"/>
          <w:sz w:val="22"/>
          <w:szCs w:val="22"/>
        </w:rPr>
      </w:pPr>
      <w:r w:rsidRPr="00784F1D">
        <w:rPr>
          <w:rFonts w:ascii="Calibri" w:hAnsi="Calibri" w:cs="Calibri"/>
          <w:sz w:val="22"/>
          <w:szCs w:val="22"/>
        </w:rPr>
        <w:t xml:space="preserve">„Matome, kad tarp pirkėjų jau </w:t>
      </w:r>
      <w:r w:rsidR="009A3DD1" w:rsidRPr="00784F1D">
        <w:rPr>
          <w:rFonts w:ascii="Calibri" w:hAnsi="Calibri" w:cs="Calibri"/>
          <w:sz w:val="22"/>
          <w:szCs w:val="22"/>
        </w:rPr>
        <w:t>ne vienerius metus</w:t>
      </w:r>
      <w:r w:rsidRPr="00784F1D">
        <w:rPr>
          <w:rFonts w:ascii="Calibri" w:hAnsi="Calibri" w:cs="Calibri"/>
          <w:sz w:val="22"/>
          <w:szCs w:val="22"/>
        </w:rPr>
        <w:t xml:space="preserve"> populiariausi išlieka klasikiniai, lengvai atpažįstami skoniai. Ypač mėgstami grietinės ir svogūnų skonio bulvių traškučiai, taip pat pirkėjai dažnai renkasi </w:t>
      </w:r>
      <w:r w:rsidR="00465ACD">
        <w:rPr>
          <w:rFonts w:ascii="Calibri" w:hAnsi="Calibri" w:cs="Calibri"/>
          <w:sz w:val="22"/>
          <w:szCs w:val="22"/>
        </w:rPr>
        <w:t xml:space="preserve">ir grybų, pomidorų ar aitresnių </w:t>
      </w:r>
      <w:r w:rsidRPr="00784F1D">
        <w:rPr>
          <w:rFonts w:ascii="Calibri" w:hAnsi="Calibri" w:cs="Calibri"/>
          <w:sz w:val="22"/>
          <w:szCs w:val="22"/>
        </w:rPr>
        <w:t>skonių variantus.</w:t>
      </w:r>
      <w:r w:rsidR="00465ACD">
        <w:rPr>
          <w:rFonts w:ascii="Calibri" w:hAnsi="Calibri" w:cs="Calibri"/>
          <w:sz w:val="22"/>
          <w:szCs w:val="22"/>
        </w:rPr>
        <w:t xml:space="preserve"> Traškučiai – universalus produktas, todėl juos lengva</w:t>
      </w:r>
      <w:r w:rsidRPr="00784F1D">
        <w:rPr>
          <w:rFonts w:ascii="Calibri" w:hAnsi="Calibri" w:cs="Calibri"/>
          <w:sz w:val="22"/>
          <w:szCs w:val="22"/>
        </w:rPr>
        <w:t xml:space="preserve"> derinti su kitais užkandžių stalo ingredientais – vytinta mėsa, sūriais, marinuotomis daržovėmis ar padažais</w:t>
      </w:r>
      <w:r w:rsidR="00465ACD">
        <w:rPr>
          <w:rFonts w:ascii="Calibri" w:hAnsi="Calibri" w:cs="Calibri"/>
          <w:sz w:val="22"/>
          <w:szCs w:val="22"/>
        </w:rPr>
        <w:t xml:space="preserve"> ir taip šį užkandį pakelti į aukštesnį lygį</w:t>
      </w:r>
      <w:r w:rsidRPr="00784F1D">
        <w:rPr>
          <w:rFonts w:ascii="Calibri" w:hAnsi="Calibri" w:cs="Calibri"/>
          <w:sz w:val="22"/>
          <w:szCs w:val="22"/>
        </w:rPr>
        <w:t xml:space="preserve">“, – </w:t>
      </w:r>
      <w:r w:rsidR="0061077A" w:rsidRPr="00784F1D">
        <w:rPr>
          <w:rFonts w:ascii="Calibri" w:hAnsi="Calibri" w:cs="Calibri"/>
          <w:sz w:val="22"/>
          <w:szCs w:val="22"/>
        </w:rPr>
        <w:t>teigia „Maximos“ atstov</w:t>
      </w:r>
      <w:r w:rsidR="003C6E1A">
        <w:rPr>
          <w:rFonts w:ascii="Calibri" w:hAnsi="Calibri" w:cs="Calibri"/>
          <w:sz w:val="22"/>
          <w:szCs w:val="22"/>
        </w:rPr>
        <w:t>as</w:t>
      </w:r>
      <w:r w:rsidR="0061077A" w:rsidRPr="00784F1D">
        <w:rPr>
          <w:rFonts w:ascii="Calibri" w:hAnsi="Calibri" w:cs="Calibri"/>
          <w:sz w:val="22"/>
          <w:szCs w:val="22"/>
        </w:rPr>
        <w:t xml:space="preserve"> ryšiams su žiniasklaida Tito Atraškevičiaus</w:t>
      </w:r>
      <w:r w:rsidR="003A7986">
        <w:rPr>
          <w:rFonts w:ascii="Calibri" w:hAnsi="Calibri" w:cs="Calibri"/>
          <w:sz w:val="22"/>
          <w:szCs w:val="22"/>
        </w:rPr>
        <w:t xml:space="preserve">. </w:t>
      </w:r>
    </w:p>
    <w:p w14:paraId="0B14B0E7" w14:textId="2CF09E9F" w:rsidR="005A6579" w:rsidRDefault="003A7986" w:rsidP="005A6579">
      <w:pPr>
        <w:jc w:val="both"/>
        <w:rPr>
          <w:rFonts w:ascii="Calibri" w:hAnsi="Calibri" w:cs="Calibri"/>
          <w:sz w:val="22"/>
          <w:szCs w:val="22"/>
        </w:rPr>
      </w:pPr>
      <w:r>
        <w:rPr>
          <w:rFonts w:ascii="Calibri" w:hAnsi="Calibri" w:cs="Calibri"/>
          <w:sz w:val="22"/>
          <w:szCs w:val="22"/>
        </w:rPr>
        <w:t xml:space="preserve">Jis </w:t>
      </w:r>
      <w:r w:rsidR="005A6579" w:rsidRPr="00784F1D">
        <w:rPr>
          <w:rFonts w:ascii="Calibri" w:hAnsi="Calibri" w:cs="Calibri"/>
          <w:sz w:val="22"/>
          <w:szCs w:val="22"/>
        </w:rPr>
        <w:t>priduria, kad planuojant užkandžių stalą pirkėjams svarbu</w:t>
      </w:r>
      <w:r w:rsidR="00465ACD">
        <w:rPr>
          <w:rFonts w:ascii="Calibri" w:hAnsi="Calibri" w:cs="Calibri"/>
          <w:sz w:val="22"/>
          <w:szCs w:val="22"/>
        </w:rPr>
        <w:t xml:space="preserve">s ne tik jiems patinkantis skonis, </w:t>
      </w:r>
      <w:r w:rsidR="005A6579" w:rsidRPr="00784F1D">
        <w:rPr>
          <w:rFonts w:ascii="Calibri" w:hAnsi="Calibri" w:cs="Calibri"/>
          <w:sz w:val="22"/>
          <w:szCs w:val="22"/>
        </w:rPr>
        <w:t xml:space="preserve">bet ir gera kaina, leidžianti vaišėmis pasirūpinti paprastai ir </w:t>
      </w:r>
      <w:r w:rsidR="00133C8A" w:rsidRPr="00784F1D">
        <w:rPr>
          <w:rFonts w:ascii="Calibri" w:hAnsi="Calibri" w:cs="Calibri"/>
          <w:sz w:val="22"/>
          <w:szCs w:val="22"/>
        </w:rPr>
        <w:t>daug neišleidžiant</w:t>
      </w:r>
      <w:r w:rsidR="005A6579" w:rsidRPr="00784F1D">
        <w:rPr>
          <w:rFonts w:ascii="Calibri" w:hAnsi="Calibri" w:cs="Calibri"/>
          <w:sz w:val="22"/>
          <w:szCs w:val="22"/>
        </w:rPr>
        <w:t>.</w:t>
      </w:r>
      <w:r w:rsidR="00133C8A" w:rsidRPr="00784F1D">
        <w:rPr>
          <w:rFonts w:ascii="Calibri" w:hAnsi="Calibri" w:cs="Calibri"/>
          <w:sz w:val="22"/>
          <w:szCs w:val="22"/>
        </w:rPr>
        <w:t xml:space="preserve"> </w:t>
      </w:r>
      <w:r>
        <w:rPr>
          <w:rFonts w:ascii="Calibri" w:hAnsi="Calibri" w:cs="Calibri"/>
          <w:sz w:val="22"/>
          <w:szCs w:val="22"/>
        </w:rPr>
        <w:t xml:space="preserve">Pavyzdžiui, šią vasarą, pasak jo, pirkėjams net duotas karščiausios kainos pažadas, kada kiekvieną savaitę atrinkti skirtingų prekių ženklų produktai, aktualūs ypatingai šiltajam sezonui, tarp kurių patenka traškučiai, ledai, marinuota mėsa ir vaisvandeniai, siūlomi žemiausia kaina rinkoje. </w:t>
      </w:r>
    </w:p>
    <w:p w14:paraId="783516D5" w14:textId="4A7A0235" w:rsidR="003A7986" w:rsidRPr="00C536A8" w:rsidRDefault="003A7986" w:rsidP="005A6579">
      <w:pPr>
        <w:jc w:val="both"/>
        <w:rPr>
          <w:rFonts w:ascii="Calibri" w:hAnsi="Calibri" w:cs="Calibri"/>
          <w:sz w:val="22"/>
          <w:szCs w:val="22"/>
        </w:rPr>
      </w:pPr>
      <w:r w:rsidRPr="003A7986">
        <w:rPr>
          <w:rFonts w:ascii="Calibri" w:hAnsi="Calibri" w:cs="Calibri"/>
          <w:sz w:val="22"/>
          <w:szCs w:val="22"/>
        </w:rPr>
        <w:t>„Jei analogiškų prekių kainų rasime pigesnių nei mūsų tinkle, „Maximose“ kainą dar labiau sumažinsime – ir taip visą vasarą</w:t>
      </w:r>
      <w:r>
        <w:rPr>
          <w:rFonts w:ascii="Calibri" w:hAnsi="Calibri" w:cs="Calibri"/>
          <w:sz w:val="22"/>
          <w:szCs w:val="22"/>
        </w:rPr>
        <w:t xml:space="preserve">“, </w:t>
      </w:r>
      <w:r w:rsidRPr="003A7986">
        <w:rPr>
          <w:rFonts w:ascii="Calibri" w:hAnsi="Calibri" w:cs="Calibri"/>
          <w:sz w:val="22"/>
          <w:szCs w:val="22"/>
        </w:rPr>
        <w:t xml:space="preserve">– </w:t>
      </w:r>
      <w:r>
        <w:rPr>
          <w:rFonts w:ascii="Calibri" w:hAnsi="Calibri" w:cs="Calibri"/>
          <w:sz w:val="22"/>
          <w:szCs w:val="22"/>
        </w:rPr>
        <w:t>paaiškina</w:t>
      </w:r>
      <w:r w:rsidRPr="003A7986">
        <w:rPr>
          <w:rFonts w:ascii="Calibri" w:hAnsi="Calibri" w:cs="Calibri"/>
          <w:sz w:val="22"/>
          <w:szCs w:val="22"/>
        </w:rPr>
        <w:t xml:space="preserve"> T. Atraškevičius.</w:t>
      </w:r>
      <w:r w:rsidR="00C536A8">
        <w:rPr>
          <w:rFonts w:ascii="Calibri" w:hAnsi="Calibri" w:cs="Calibri"/>
          <w:sz w:val="22"/>
          <w:szCs w:val="22"/>
        </w:rPr>
        <w:t xml:space="preserve"> </w:t>
      </w:r>
      <w:r>
        <w:rPr>
          <w:rFonts w:ascii="Calibri" w:hAnsi="Calibri" w:cs="Calibri"/>
          <w:sz w:val="22"/>
          <w:szCs w:val="22"/>
        </w:rPr>
        <w:t xml:space="preserve">Anot jo, šią savaitę karščiausios kainos pažadas duotas nealkoholiniams alaus kokteiliams „Utenos </w:t>
      </w:r>
      <w:proofErr w:type="spellStart"/>
      <w:r>
        <w:rPr>
          <w:rFonts w:ascii="Calibri" w:hAnsi="Calibri" w:cs="Calibri"/>
          <w:sz w:val="22"/>
          <w:szCs w:val="22"/>
        </w:rPr>
        <w:t>Radler</w:t>
      </w:r>
      <w:proofErr w:type="spellEnd"/>
      <w:r>
        <w:rPr>
          <w:rFonts w:ascii="Calibri" w:hAnsi="Calibri" w:cs="Calibri"/>
          <w:sz w:val="22"/>
          <w:szCs w:val="22"/>
        </w:rPr>
        <w:t>“ (</w:t>
      </w:r>
      <w:r>
        <w:rPr>
          <w:rFonts w:ascii="Calibri" w:hAnsi="Calibri" w:cs="Calibri"/>
          <w:sz w:val="22"/>
          <w:szCs w:val="22"/>
          <w:lang w:val="en-US"/>
        </w:rPr>
        <w:t xml:space="preserve">500 ml), </w:t>
      </w:r>
      <w:r>
        <w:rPr>
          <w:rFonts w:ascii="Calibri" w:hAnsi="Calibri" w:cs="Calibri"/>
          <w:sz w:val="22"/>
          <w:szCs w:val="22"/>
        </w:rPr>
        <w:t>v</w:t>
      </w:r>
      <w:r w:rsidRPr="003A7986">
        <w:rPr>
          <w:rFonts w:ascii="Calibri" w:hAnsi="Calibri" w:cs="Calibri"/>
          <w:sz w:val="22"/>
          <w:szCs w:val="22"/>
        </w:rPr>
        <w:t>algomie</w:t>
      </w:r>
      <w:r w:rsidR="00C536A8">
        <w:rPr>
          <w:rFonts w:ascii="Calibri" w:hAnsi="Calibri" w:cs="Calibri"/>
          <w:sz w:val="22"/>
          <w:szCs w:val="22"/>
        </w:rPr>
        <w:t>siems</w:t>
      </w:r>
      <w:r w:rsidRPr="003A7986">
        <w:rPr>
          <w:rFonts w:ascii="Calibri" w:hAnsi="Calibri" w:cs="Calibri"/>
          <w:sz w:val="22"/>
          <w:szCs w:val="22"/>
        </w:rPr>
        <w:t xml:space="preserve"> grietinini</w:t>
      </w:r>
      <w:r w:rsidR="00C536A8">
        <w:rPr>
          <w:rFonts w:ascii="Calibri" w:hAnsi="Calibri" w:cs="Calibri"/>
          <w:sz w:val="22"/>
          <w:szCs w:val="22"/>
        </w:rPr>
        <w:t>ams l</w:t>
      </w:r>
      <w:r w:rsidRPr="003A7986">
        <w:rPr>
          <w:rFonts w:ascii="Calibri" w:hAnsi="Calibri" w:cs="Calibri"/>
          <w:sz w:val="22"/>
          <w:szCs w:val="22"/>
        </w:rPr>
        <w:t>eda</w:t>
      </w:r>
      <w:r>
        <w:rPr>
          <w:rFonts w:ascii="Calibri" w:hAnsi="Calibri" w:cs="Calibri"/>
          <w:sz w:val="22"/>
          <w:szCs w:val="22"/>
        </w:rPr>
        <w:t>ms „</w:t>
      </w:r>
      <w:proofErr w:type="spellStart"/>
      <w:r w:rsidRPr="003A7986">
        <w:rPr>
          <w:rFonts w:ascii="Calibri" w:hAnsi="Calibri" w:cs="Calibri"/>
          <w:sz w:val="22"/>
          <w:szCs w:val="22"/>
        </w:rPr>
        <w:t>P</w:t>
      </w:r>
      <w:r>
        <w:rPr>
          <w:rFonts w:ascii="Calibri" w:hAnsi="Calibri" w:cs="Calibri"/>
          <w:sz w:val="22"/>
          <w:szCs w:val="22"/>
        </w:rPr>
        <w:t>ols</w:t>
      </w:r>
      <w:proofErr w:type="spellEnd"/>
      <w:r>
        <w:rPr>
          <w:rFonts w:ascii="Calibri" w:hAnsi="Calibri" w:cs="Calibri"/>
          <w:sz w:val="22"/>
          <w:szCs w:val="22"/>
        </w:rPr>
        <w:t>“ (</w:t>
      </w:r>
      <w:r w:rsidRPr="003A7986">
        <w:rPr>
          <w:rFonts w:ascii="Calibri" w:hAnsi="Calibri" w:cs="Calibri"/>
          <w:sz w:val="22"/>
          <w:szCs w:val="22"/>
        </w:rPr>
        <w:t>75 g</w:t>
      </w:r>
      <w:r>
        <w:rPr>
          <w:rFonts w:ascii="Calibri" w:hAnsi="Calibri" w:cs="Calibri"/>
          <w:sz w:val="22"/>
          <w:szCs w:val="22"/>
        </w:rPr>
        <w:t xml:space="preserve">), </w:t>
      </w:r>
      <w:r w:rsidR="00C536A8">
        <w:rPr>
          <w:rFonts w:ascii="Calibri" w:hAnsi="Calibri" w:cs="Calibri"/>
          <w:sz w:val="22"/>
          <w:szCs w:val="22"/>
        </w:rPr>
        <w:t xml:space="preserve">„Biovelos“ </w:t>
      </w:r>
      <w:r>
        <w:rPr>
          <w:rFonts w:ascii="Calibri" w:hAnsi="Calibri" w:cs="Calibri"/>
          <w:sz w:val="22"/>
          <w:szCs w:val="22"/>
        </w:rPr>
        <w:t>sausiems marinuotiems kiaulienos sprandinės šašlyka</w:t>
      </w:r>
      <w:r w:rsidR="00C536A8">
        <w:rPr>
          <w:rFonts w:ascii="Calibri" w:hAnsi="Calibri" w:cs="Calibri"/>
          <w:sz w:val="22"/>
          <w:szCs w:val="22"/>
        </w:rPr>
        <w:t>m</w:t>
      </w:r>
      <w:r>
        <w:rPr>
          <w:rFonts w:ascii="Calibri" w:hAnsi="Calibri" w:cs="Calibri"/>
          <w:sz w:val="22"/>
          <w:szCs w:val="22"/>
        </w:rPr>
        <w:t>s (</w:t>
      </w:r>
      <w:r w:rsidRPr="003A7986">
        <w:rPr>
          <w:rFonts w:ascii="Calibri" w:hAnsi="Calibri" w:cs="Calibri"/>
          <w:sz w:val="22"/>
          <w:szCs w:val="22"/>
        </w:rPr>
        <w:t xml:space="preserve">800 </w:t>
      </w:r>
      <w:r>
        <w:rPr>
          <w:rFonts w:ascii="Calibri" w:hAnsi="Calibri" w:cs="Calibri"/>
          <w:sz w:val="22"/>
          <w:szCs w:val="22"/>
        </w:rPr>
        <w:t>g)</w:t>
      </w:r>
      <w:r w:rsidR="00C536A8">
        <w:rPr>
          <w:rFonts w:ascii="Calibri" w:hAnsi="Calibri" w:cs="Calibri"/>
          <w:sz w:val="22"/>
          <w:szCs w:val="22"/>
        </w:rPr>
        <w:t xml:space="preserve"> ir, žinoma, bulvių traškučiams „Taffel“ (</w:t>
      </w:r>
      <w:r w:rsidR="00C536A8">
        <w:rPr>
          <w:rFonts w:ascii="Calibri" w:hAnsi="Calibri" w:cs="Calibri"/>
          <w:sz w:val="22"/>
          <w:szCs w:val="22"/>
          <w:lang w:val="en-US"/>
        </w:rPr>
        <w:t>130 g).</w:t>
      </w:r>
    </w:p>
    <w:p w14:paraId="52AE5BC0" w14:textId="1FFEA4CF" w:rsidR="00A35B25" w:rsidRPr="00784F1D" w:rsidRDefault="00A35B25" w:rsidP="00310041">
      <w:pPr>
        <w:jc w:val="both"/>
        <w:rPr>
          <w:rFonts w:ascii="Calibri" w:hAnsi="Calibri" w:cs="Calibri"/>
          <w:b/>
          <w:bCs/>
          <w:sz w:val="22"/>
          <w:szCs w:val="22"/>
        </w:rPr>
      </w:pPr>
      <w:r w:rsidRPr="00784F1D">
        <w:rPr>
          <w:rFonts w:ascii="Calibri" w:hAnsi="Calibri" w:cs="Calibri"/>
          <w:b/>
          <w:bCs/>
          <w:sz w:val="22"/>
          <w:szCs w:val="22"/>
        </w:rPr>
        <w:t>Iš užkandžio į pagrindinį patiekalą</w:t>
      </w:r>
    </w:p>
    <w:p w14:paraId="35BBB8B6" w14:textId="77777777" w:rsidR="00096B0A" w:rsidRPr="00784F1D" w:rsidRDefault="00096B0A" w:rsidP="00644479">
      <w:pPr>
        <w:jc w:val="both"/>
        <w:rPr>
          <w:rFonts w:ascii="Calibri" w:hAnsi="Calibri" w:cs="Calibri"/>
          <w:sz w:val="22"/>
          <w:szCs w:val="22"/>
        </w:rPr>
      </w:pPr>
      <w:r w:rsidRPr="00784F1D">
        <w:rPr>
          <w:rFonts w:ascii="Calibri" w:hAnsi="Calibri" w:cs="Calibri"/>
          <w:sz w:val="22"/>
          <w:szCs w:val="22"/>
        </w:rPr>
        <w:t xml:space="preserve">Nors traškučiai dažniausiai valgomi tiesiai iš pakelio ar dubenėlio, S. Lubauskaitė sako, kad vos keli priedai juos gali paversti įdomesniu vakarėlio užkandžiu. Svarbiausia pasirinkti tvirtesnius traškučius, kurie išlaikytų priedus ir neprarastų tekstūros. </w:t>
      </w:r>
    </w:p>
    <w:p w14:paraId="0E629A0B" w14:textId="5530A4B6" w:rsidR="00644479" w:rsidRPr="00784F1D" w:rsidRDefault="00644479" w:rsidP="00644479">
      <w:pPr>
        <w:jc w:val="both"/>
        <w:rPr>
          <w:rFonts w:ascii="Calibri" w:hAnsi="Calibri" w:cs="Calibri"/>
          <w:sz w:val="22"/>
          <w:szCs w:val="22"/>
        </w:rPr>
      </w:pPr>
      <w:r w:rsidRPr="00784F1D">
        <w:rPr>
          <w:rFonts w:ascii="Calibri" w:hAnsi="Calibri" w:cs="Calibri"/>
          <w:sz w:val="22"/>
          <w:szCs w:val="22"/>
        </w:rPr>
        <w:t xml:space="preserve">„Tokie užkandžiai man patinka dėl paprastumo. Kartais nėra nei laiko, nei noro ruošti sudėtingus </w:t>
      </w:r>
      <w:r w:rsidR="003738F5" w:rsidRPr="00784F1D">
        <w:rPr>
          <w:rFonts w:ascii="Calibri" w:hAnsi="Calibri" w:cs="Calibri"/>
          <w:sz w:val="22"/>
          <w:szCs w:val="22"/>
        </w:rPr>
        <w:t>užkandžius</w:t>
      </w:r>
      <w:r w:rsidRPr="00784F1D">
        <w:rPr>
          <w:rFonts w:ascii="Calibri" w:hAnsi="Calibri" w:cs="Calibri"/>
          <w:sz w:val="22"/>
          <w:szCs w:val="22"/>
        </w:rPr>
        <w:t xml:space="preserve">, bet norisi, kad ant stalo būtų kažkas įdomesnio. Traškučius </w:t>
      </w:r>
      <w:r w:rsidR="009B55D6" w:rsidRPr="00784F1D">
        <w:rPr>
          <w:rFonts w:ascii="Calibri" w:hAnsi="Calibri" w:cs="Calibri"/>
          <w:sz w:val="22"/>
          <w:szCs w:val="22"/>
        </w:rPr>
        <w:t xml:space="preserve">pakelti į kitą lygį galima </w:t>
      </w:r>
      <w:r w:rsidRPr="00784F1D">
        <w:rPr>
          <w:rFonts w:ascii="Calibri" w:hAnsi="Calibri" w:cs="Calibri"/>
          <w:sz w:val="22"/>
          <w:szCs w:val="22"/>
        </w:rPr>
        <w:t>vos keliais ingredientais – pridėti kumpio, šoninės, marinuotų agurkėlių, kaparėlių, sūrio ar paprasto padažo“, – sako S. Lubauskaitė.</w:t>
      </w:r>
    </w:p>
    <w:p w14:paraId="77BC40FB" w14:textId="6B8EB566" w:rsidR="00644479" w:rsidRPr="00784F1D" w:rsidRDefault="00644479" w:rsidP="00644479">
      <w:pPr>
        <w:jc w:val="both"/>
        <w:rPr>
          <w:rFonts w:ascii="Calibri" w:hAnsi="Calibri" w:cs="Calibri"/>
          <w:sz w:val="22"/>
          <w:szCs w:val="22"/>
        </w:rPr>
      </w:pPr>
      <w:r w:rsidRPr="00784F1D">
        <w:rPr>
          <w:rFonts w:ascii="Calibri" w:hAnsi="Calibri" w:cs="Calibri"/>
          <w:sz w:val="22"/>
          <w:szCs w:val="22"/>
        </w:rPr>
        <w:t xml:space="preserve">Pasak jos, tokie užkandžiai geriausiai atsiskleidžia tada, kai lėkštėje ar inde sluoksniuojami skirtingi skoniai </w:t>
      </w:r>
      <w:r w:rsidR="009817BB" w:rsidRPr="00784F1D">
        <w:rPr>
          <w:rFonts w:ascii="Calibri" w:hAnsi="Calibri" w:cs="Calibri"/>
          <w:sz w:val="22"/>
          <w:szCs w:val="22"/>
        </w:rPr>
        <w:t xml:space="preserve">ir tekstūros </w:t>
      </w:r>
      <w:r w:rsidRPr="00784F1D">
        <w:rPr>
          <w:rFonts w:ascii="Calibri" w:hAnsi="Calibri" w:cs="Calibri"/>
          <w:sz w:val="22"/>
          <w:szCs w:val="22"/>
        </w:rPr>
        <w:t>– sūrumas, rūgštelė, traškumas ir kremiškas padažas.</w:t>
      </w:r>
    </w:p>
    <w:p w14:paraId="0C15C4BD" w14:textId="77777777" w:rsidR="00644479" w:rsidRPr="00784F1D" w:rsidRDefault="00644479" w:rsidP="00644479">
      <w:pPr>
        <w:jc w:val="both"/>
        <w:rPr>
          <w:rFonts w:ascii="Calibri" w:hAnsi="Calibri" w:cs="Calibri"/>
          <w:sz w:val="22"/>
          <w:szCs w:val="22"/>
        </w:rPr>
      </w:pPr>
      <w:r w:rsidRPr="00784F1D">
        <w:rPr>
          <w:rFonts w:ascii="Calibri" w:hAnsi="Calibri" w:cs="Calibri"/>
          <w:sz w:val="22"/>
          <w:szCs w:val="22"/>
        </w:rPr>
        <w:t>„Svarbiausia, kad kiekviename kąsnyje būtų visko po truputį. Todėl traškučius siūlau ne tiesiog apibarstyti priedais, o sluoksniuoti. Tuomet užkandis būna patogus dalintis, atrodo gausiau ir tampa panašus į vakarėlio patiekalą, o ne tik paprastą užkandį iš pakelio“, – pataria receptų kūrėja.</w:t>
      </w:r>
    </w:p>
    <w:p w14:paraId="3A293B56" w14:textId="77777777" w:rsidR="00644479" w:rsidRPr="00784F1D" w:rsidRDefault="00644479" w:rsidP="00644479">
      <w:pPr>
        <w:jc w:val="both"/>
        <w:rPr>
          <w:rFonts w:ascii="Calibri" w:hAnsi="Calibri" w:cs="Calibri"/>
          <w:sz w:val="22"/>
          <w:szCs w:val="22"/>
        </w:rPr>
      </w:pPr>
      <w:r w:rsidRPr="00784F1D">
        <w:rPr>
          <w:rFonts w:ascii="Calibri" w:hAnsi="Calibri" w:cs="Calibri"/>
          <w:b/>
          <w:bCs/>
          <w:sz w:val="22"/>
          <w:szCs w:val="22"/>
        </w:rPr>
        <w:t>Traškučiai su vištienos šonine, marinuotais agurkėliais ir krapų padažu</w:t>
      </w:r>
    </w:p>
    <w:p w14:paraId="63A2A79A" w14:textId="03F8FDF2" w:rsidR="00644479" w:rsidRPr="00784F1D" w:rsidRDefault="00644479" w:rsidP="00644479">
      <w:pPr>
        <w:jc w:val="both"/>
        <w:rPr>
          <w:rFonts w:ascii="Calibri" w:hAnsi="Calibri" w:cs="Calibri"/>
          <w:sz w:val="22"/>
          <w:szCs w:val="22"/>
        </w:rPr>
      </w:pPr>
      <w:r w:rsidRPr="00784F1D">
        <w:rPr>
          <w:rFonts w:ascii="Calibri" w:hAnsi="Calibri" w:cs="Calibri"/>
          <w:sz w:val="22"/>
          <w:szCs w:val="22"/>
        </w:rPr>
        <w:t>Šis užkandis tiks tiems, kurie mėgsta sūresnius ir gaivesnius derinius. Vištienos šoninė suteikia ryškesnio skonio, marinuoti agurkėliai ir svogūnėliai – rūgštelės, o krapų padažas viską sujungia į vien</w:t>
      </w:r>
      <w:r w:rsidR="00FC2C75" w:rsidRPr="00784F1D">
        <w:rPr>
          <w:rFonts w:ascii="Calibri" w:hAnsi="Calibri" w:cs="Calibri"/>
          <w:sz w:val="22"/>
          <w:szCs w:val="22"/>
        </w:rPr>
        <w:t>ą</w:t>
      </w:r>
      <w:r w:rsidRPr="00784F1D">
        <w:rPr>
          <w:rFonts w:ascii="Calibri" w:hAnsi="Calibri" w:cs="Calibri"/>
          <w:sz w:val="22"/>
          <w:szCs w:val="22"/>
        </w:rPr>
        <w:t>.</w:t>
      </w:r>
      <w:r w:rsidR="009558F3" w:rsidRPr="00784F1D">
        <w:rPr>
          <w:rFonts w:ascii="Calibri" w:hAnsi="Calibri" w:cs="Calibri"/>
          <w:sz w:val="22"/>
          <w:szCs w:val="22"/>
        </w:rPr>
        <w:t xml:space="preserve"> </w:t>
      </w:r>
      <w:r w:rsidRPr="00784F1D">
        <w:rPr>
          <w:rFonts w:ascii="Calibri" w:hAnsi="Calibri" w:cs="Calibri"/>
          <w:b/>
          <w:bCs/>
          <w:sz w:val="22"/>
          <w:szCs w:val="22"/>
        </w:rPr>
        <w:t>Reikės:</w:t>
      </w:r>
    </w:p>
    <w:p w14:paraId="7204B986" w14:textId="43BC95C7" w:rsidR="00644479" w:rsidRPr="00784F1D" w:rsidRDefault="00644479"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t>bulvių traškučių</w:t>
      </w:r>
      <w:r w:rsidR="00F317B8" w:rsidRPr="00784F1D">
        <w:rPr>
          <w:rFonts w:ascii="Calibri" w:hAnsi="Calibri" w:cs="Calibri"/>
          <w:sz w:val="22"/>
          <w:szCs w:val="22"/>
        </w:rPr>
        <w:t xml:space="preserve"> (</w:t>
      </w:r>
      <w:r w:rsidRPr="00784F1D">
        <w:rPr>
          <w:rFonts w:ascii="Calibri" w:hAnsi="Calibri" w:cs="Calibri"/>
          <w:sz w:val="22"/>
          <w:szCs w:val="22"/>
        </w:rPr>
        <w:t>grietinės ir svogūnų skonio</w:t>
      </w:r>
      <w:r w:rsidR="00F317B8" w:rsidRPr="00784F1D">
        <w:rPr>
          <w:rFonts w:ascii="Calibri" w:hAnsi="Calibri" w:cs="Calibri"/>
          <w:sz w:val="22"/>
          <w:szCs w:val="22"/>
        </w:rPr>
        <w:t>)</w:t>
      </w:r>
      <w:r w:rsidRPr="00784F1D">
        <w:rPr>
          <w:rFonts w:ascii="Calibri" w:hAnsi="Calibri" w:cs="Calibri"/>
          <w:sz w:val="22"/>
          <w:szCs w:val="22"/>
        </w:rPr>
        <w:t>;</w:t>
      </w:r>
    </w:p>
    <w:p w14:paraId="3A4E502D" w14:textId="607E4F1B" w:rsidR="00644479" w:rsidRPr="00784F1D" w:rsidRDefault="00644479"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lastRenderedPageBreak/>
        <w:t>vištienos šoninės;</w:t>
      </w:r>
    </w:p>
    <w:p w14:paraId="6966A9FC" w14:textId="2021C806" w:rsidR="00644479" w:rsidRPr="00784F1D" w:rsidRDefault="00644479"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t>marinuotų agurkėlių</w:t>
      </w:r>
      <w:r w:rsidR="00BB76A6" w:rsidRPr="00784F1D">
        <w:rPr>
          <w:rFonts w:ascii="Calibri" w:hAnsi="Calibri" w:cs="Calibri"/>
          <w:sz w:val="22"/>
          <w:szCs w:val="22"/>
        </w:rPr>
        <w:t xml:space="preserve"> ir 1–2 valgomųjų šaukštų jų skysčio</w:t>
      </w:r>
      <w:r w:rsidRPr="00784F1D">
        <w:rPr>
          <w:rFonts w:ascii="Calibri" w:hAnsi="Calibri" w:cs="Calibri"/>
          <w:sz w:val="22"/>
          <w:szCs w:val="22"/>
        </w:rPr>
        <w:t>;</w:t>
      </w:r>
    </w:p>
    <w:p w14:paraId="22940802" w14:textId="77777777" w:rsidR="00644479" w:rsidRPr="00784F1D" w:rsidRDefault="00644479"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t>marinuotų svogūnėlių;</w:t>
      </w:r>
    </w:p>
    <w:p w14:paraId="2403F7F0" w14:textId="77777777" w:rsidR="00644479" w:rsidRPr="00784F1D" w:rsidRDefault="00644479"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t>2 valgomųjų šaukštų grietinės;</w:t>
      </w:r>
    </w:p>
    <w:p w14:paraId="4E457888" w14:textId="77777777" w:rsidR="00BC2C2F" w:rsidRPr="00784F1D" w:rsidRDefault="00BC2C2F" w:rsidP="00BC2C2F">
      <w:pPr>
        <w:pStyle w:val="ListParagraph"/>
        <w:numPr>
          <w:ilvl w:val="0"/>
          <w:numId w:val="20"/>
        </w:numPr>
        <w:jc w:val="both"/>
        <w:rPr>
          <w:rFonts w:ascii="Calibri" w:hAnsi="Calibri" w:cs="Calibri"/>
          <w:sz w:val="22"/>
          <w:szCs w:val="22"/>
        </w:rPr>
      </w:pPr>
      <w:r w:rsidRPr="00784F1D">
        <w:rPr>
          <w:rFonts w:ascii="Calibri" w:hAnsi="Calibri" w:cs="Calibri"/>
          <w:sz w:val="22"/>
          <w:szCs w:val="22"/>
        </w:rPr>
        <w:t>saujelės smulkintų krapų;</w:t>
      </w:r>
    </w:p>
    <w:p w14:paraId="42533D92" w14:textId="1764F8E7" w:rsidR="00BB76A6" w:rsidRPr="00784F1D" w:rsidRDefault="00BB76A6"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t>kietojo sūrio;</w:t>
      </w:r>
    </w:p>
    <w:p w14:paraId="474B8967" w14:textId="722CDF4F" w:rsidR="00644479" w:rsidRPr="00784F1D" w:rsidRDefault="00644479" w:rsidP="009558F3">
      <w:pPr>
        <w:pStyle w:val="ListParagraph"/>
        <w:numPr>
          <w:ilvl w:val="0"/>
          <w:numId w:val="20"/>
        </w:numPr>
        <w:jc w:val="both"/>
        <w:rPr>
          <w:rFonts w:ascii="Calibri" w:hAnsi="Calibri" w:cs="Calibri"/>
          <w:sz w:val="22"/>
          <w:szCs w:val="22"/>
        </w:rPr>
      </w:pPr>
      <w:r w:rsidRPr="00784F1D">
        <w:rPr>
          <w:rFonts w:ascii="Calibri" w:hAnsi="Calibri" w:cs="Calibri"/>
          <w:sz w:val="22"/>
          <w:szCs w:val="22"/>
        </w:rPr>
        <w:t>druskos ir pipirų</w:t>
      </w:r>
      <w:r w:rsidR="00BB76A6" w:rsidRPr="00784F1D">
        <w:rPr>
          <w:rFonts w:ascii="Calibri" w:hAnsi="Calibri" w:cs="Calibri"/>
          <w:sz w:val="22"/>
          <w:szCs w:val="22"/>
        </w:rPr>
        <w:t>.</w:t>
      </w:r>
    </w:p>
    <w:p w14:paraId="66E895C2" w14:textId="1A63ED77" w:rsidR="00644479" w:rsidRPr="00784F1D" w:rsidRDefault="00644479" w:rsidP="00644479">
      <w:pPr>
        <w:jc w:val="both"/>
        <w:rPr>
          <w:rFonts w:ascii="Calibri" w:hAnsi="Calibri" w:cs="Calibri"/>
          <w:sz w:val="22"/>
          <w:szCs w:val="22"/>
        </w:rPr>
      </w:pPr>
      <w:r w:rsidRPr="00784F1D">
        <w:rPr>
          <w:rFonts w:ascii="Calibri" w:hAnsi="Calibri" w:cs="Calibri"/>
          <w:b/>
          <w:bCs/>
          <w:sz w:val="22"/>
          <w:szCs w:val="22"/>
        </w:rPr>
        <w:t>Gaminimas</w:t>
      </w:r>
      <w:r w:rsidR="00FC2C75" w:rsidRPr="00784F1D">
        <w:rPr>
          <w:rFonts w:ascii="Calibri" w:hAnsi="Calibri" w:cs="Calibri"/>
          <w:b/>
          <w:bCs/>
          <w:sz w:val="22"/>
          <w:szCs w:val="22"/>
        </w:rPr>
        <w:t xml:space="preserve">. </w:t>
      </w:r>
      <w:r w:rsidR="000B09BC" w:rsidRPr="00784F1D">
        <w:rPr>
          <w:rFonts w:ascii="Calibri" w:hAnsi="Calibri" w:cs="Calibri"/>
          <w:sz w:val="22"/>
          <w:szCs w:val="22"/>
        </w:rPr>
        <w:t>Vištienos šoninę apkepkite, kol gražiai apskrus – karšto oro gruzdintuvėje tai užtruks apie 9 minutes. Grietinę sumaišykite su druska, pipirais, krapais ir šlakeliu marinuotų agurkėlių skysčio. Lėkštėje arba traškučių pakelyje sluoksniuokite traškučius, vištienos šoninę, agurkėlius, svogūnėlius, padažą ir tarkuotą kietąjį sūrį. Patiekite iškart, kol traškučiai dar traškūs.</w:t>
      </w:r>
    </w:p>
    <w:p w14:paraId="03C61F9A" w14:textId="77777777" w:rsidR="00644479" w:rsidRPr="00784F1D" w:rsidRDefault="00644479" w:rsidP="00644479">
      <w:pPr>
        <w:jc w:val="both"/>
        <w:rPr>
          <w:rFonts w:ascii="Calibri" w:hAnsi="Calibri" w:cs="Calibri"/>
          <w:sz w:val="22"/>
          <w:szCs w:val="22"/>
        </w:rPr>
      </w:pPr>
      <w:r w:rsidRPr="00784F1D">
        <w:rPr>
          <w:rFonts w:ascii="Calibri" w:hAnsi="Calibri" w:cs="Calibri"/>
          <w:b/>
          <w:bCs/>
          <w:sz w:val="22"/>
          <w:szCs w:val="22"/>
        </w:rPr>
        <w:t>Traškučių bokštas su vytinta dešra, agurkėliais ir kietuoju sūriu</w:t>
      </w:r>
    </w:p>
    <w:p w14:paraId="23B5BBCC" w14:textId="677C7274" w:rsidR="00644479" w:rsidRPr="00784F1D" w:rsidRDefault="00644479" w:rsidP="00644479">
      <w:pPr>
        <w:jc w:val="both"/>
        <w:rPr>
          <w:rFonts w:ascii="Calibri" w:hAnsi="Calibri" w:cs="Calibri"/>
          <w:sz w:val="22"/>
          <w:szCs w:val="22"/>
        </w:rPr>
      </w:pPr>
      <w:r w:rsidRPr="00784F1D">
        <w:rPr>
          <w:rFonts w:ascii="Calibri" w:hAnsi="Calibri" w:cs="Calibri"/>
          <w:sz w:val="22"/>
          <w:szCs w:val="22"/>
        </w:rPr>
        <w:t>Toks užkandis itin paprastai paruošiamas, bet atrodo gausiai, todėl tinka didesniam stalui. Jį galima dėti į didelę lėkštę ar gilesnį indą, kad svečiams būtų patogu dalintis.</w:t>
      </w:r>
      <w:r w:rsidR="009558F3" w:rsidRPr="00784F1D">
        <w:rPr>
          <w:rFonts w:ascii="Calibri" w:hAnsi="Calibri" w:cs="Calibri"/>
          <w:sz w:val="22"/>
          <w:szCs w:val="22"/>
        </w:rPr>
        <w:t xml:space="preserve"> </w:t>
      </w:r>
      <w:r w:rsidRPr="00784F1D">
        <w:rPr>
          <w:rFonts w:ascii="Calibri" w:hAnsi="Calibri" w:cs="Calibri"/>
          <w:b/>
          <w:bCs/>
          <w:sz w:val="22"/>
          <w:szCs w:val="22"/>
        </w:rPr>
        <w:t>Reikės:</w:t>
      </w:r>
    </w:p>
    <w:p w14:paraId="0DF237A9" w14:textId="38B7C2A8" w:rsidR="00644479" w:rsidRPr="00784F1D" w:rsidRDefault="00644479" w:rsidP="009558F3">
      <w:pPr>
        <w:pStyle w:val="ListParagraph"/>
        <w:numPr>
          <w:ilvl w:val="0"/>
          <w:numId w:val="19"/>
        </w:numPr>
        <w:jc w:val="both"/>
        <w:rPr>
          <w:rFonts w:ascii="Calibri" w:hAnsi="Calibri" w:cs="Calibri"/>
          <w:sz w:val="22"/>
          <w:szCs w:val="22"/>
        </w:rPr>
      </w:pPr>
      <w:r w:rsidRPr="00784F1D">
        <w:rPr>
          <w:rFonts w:ascii="Calibri" w:hAnsi="Calibri" w:cs="Calibri"/>
          <w:sz w:val="22"/>
          <w:szCs w:val="22"/>
        </w:rPr>
        <w:t>2 pakelių bulvių traškučių</w:t>
      </w:r>
      <w:r w:rsidR="00842F32" w:rsidRPr="00784F1D">
        <w:rPr>
          <w:rFonts w:ascii="Calibri" w:hAnsi="Calibri" w:cs="Calibri"/>
          <w:sz w:val="22"/>
          <w:szCs w:val="22"/>
        </w:rPr>
        <w:t xml:space="preserve"> (</w:t>
      </w:r>
      <w:r w:rsidR="003A7986">
        <w:rPr>
          <w:rFonts w:ascii="Calibri" w:hAnsi="Calibri" w:cs="Calibri"/>
          <w:sz w:val="22"/>
          <w:szCs w:val="22"/>
        </w:rPr>
        <w:t>puikiai tiks aitresni, pomidorų skonio</w:t>
      </w:r>
      <w:r w:rsidR="00842F32" w:rsidRPr="00784F1D">
        <w:rPr>
          <w:rFonts w:ascii="Calibri" w:hAnsi="Calibri" w:cs="Calibri"/>
          <w:sz w:val="22"/>
          <w:szCs w:val="22"/>
        </w:rPr>
        <w:t>)</w:t>
      </w:r>
      <w:r w:rsidRPr="00784F1D">
        <w:rPr>
          <w:rFonts w:ascii="Calibri" w:hAnsi="Calibri" w:cs="Calibri"/>
          <w:sz w:val="22"/>
          <w:szCs w:val="22"/>
        </w:rPr>
        <w:t>;</w:t>
      </w:r>
    </w:p>
    <w:p w14:paraId="204E0ADD" w14:textId="77777777" w:rsidR="00644479" w:rsidRPr="00784F1D" w:rsidRDefault="00644479" w:rsidP="009558F3">
      <w:pPr>
        <w:pStyle w:val="ListParagraph"/>
        <w:numPr>
          <w:ilvl w:val="0"/>
          <w:numId w:val="19"/>
        </w:numPr>
        <w:jc w:val="both"/>
        <w:rPr>
          <w:rFonts w:ascii="Calibri" w:hAnsi="Calibri" w:cs="Calibri"/>
          <w:sz w:val="22"/>
          <w:szCs w:val="22"/>
        </w:rPr>
      </w:pPr>
      <w:r w:rsidRPr="00784F1D">
        <w:rPr>
          <w:rFonts w:ascii="Calibri" w:hAnsi="Calibri" w:cs="Calibri"/>
          <w:sz w:val="22"/>
          <w:szCs w:val="22"/>
        </w:rPr>
        <w:t>vytintos ispaniškos dešros;</w:t>
      </w:r>
    </w:p>
    <w:p w14:paraId="6D038A29" w14:textId="77777777" w:rsidR="00644479" w:rsidRPr="00784F1D" w:rsidRDefault="00644479" w:rsidP="009558F3">
      <w:pPr>
        <w:pStyle w:val="ListParagraph"/>
        <w:numPr>
          <w:ilvl w:val="0"/>
          <w:numId w:val="19"/>
        </w:numPr>
        <w:jc w:val="both"/>
        <w:rPr>
          <w:rFonts w:ascii="Calibri" w:hAnsi="Calibri" w:cs="Calibri"/>
          <w:sz w:val="22"/>
          <w:szCs w:val="22"/>
        </w:rPr>
      </w:pPr>
      <w:r w:rsidRPr="00784F1D">
        <w:rPr>
          <w:rFonts w:ascii="Calibri" w:hAnsi="Calibri" w:cs="Calibri"/>
          <w:sz w:val="22"/>
          <w:szCs w:val="22"/>
        </w:rPr>
        <w:t>marinuotų agurkėlių;</w:t>
      </w:r>
    </w:p>
    <w:p w14:paraId="3BD84AD8" w14:textId="77777777" w:rsidR="00644479" w:rsidRPr="00784F1D" w:rsidRDefault="00644479" w:rsidP="009558F3">
      <w:pPr>
        <w:pStyle w:val="ListParagraph"/>
        <w:numPr>
          <w:ilvl w:val="0"/>
          <w:numId w:val="19"/>
        </w:numPr>
        <w:jc w:val="both"/>
        <w:rPr>
          <w:rFonts w:ascii="Calibri" w:hAnsi="Calibri" w:cs="Calibri"/>
          <w:sz w:val="22"/>
          <w:szCs w:val="22"/>
        </w:rPr>
      </w:pPr>
      <w:r w:rsidRPr="00784F1D">
        <w:rPr>
          <w:rFonts w:ascii="Calibri" w:hAnsi="Calibri" w:cs="Calibri"/>
          <w:sz w:val="22"/>
          <w:szCs w:val="22"/>
        </w:rPr>
        <w:t>kietojo sūrio.</w:t>
      </w:r>
    </w:p>
    <w:p w14:paraId="39896709" w14:textId="77777777" w:rsidR="00BA4132" w:rsidRPr="00784F1D" w:rsidRDefault="00BA4132" w:rsidP="00644479">
      <w:pPr>
        <w:jc w:val="both"/>
        <w:rPr>
          <w:rFonts w:ascii="Calibri" w:hAnsi="Calibri" w:cs="Calibri"/>
          <w:b/>
          <w:bCs/>
          <w:sz w:val="22"/>
          <w:szCs w:val="22"/>
        </w:rPr>
      </w:pPr>
      <w:r w:rsidRPr="00784F1D">
        <w:rPr>
          <w:rFonts w:ascii="Calibri" w:hAnsi="Calibri" w:cs="Calibri"/>
          <w:b/>
          <w:bCs/>
          <w:sz w:val="22"/>
          <w:szCs w:val="22"/>
        </w:rPr>
        <w:t xml:space="preserve">Gaminimas. </w:t>
      </w:r>
      <w:r w:rsidRPr="00784F1D">
        <w:rPr>
          <w:rFonts w:ascii="Calibri" w:hAnsi="Calibri" w:cs="Calibri"/>
          <w:sz w:val="22"/>
          <w:szCs w:val="22"/>
        </w:rPr>
        <w:t>Į lėkštę sluoksniuokite traškučius, plonai pjaustytą vytintą dešrą ir marinuotus agurkėlius, užtarkuokite kietojo sūrio. Sluoksnius pakartokite, kad užkandis būtų gausesnis, o skoniai susijungtų kiekviename kąsnyje. Patiekite iškart.</w:t>
      </w:r>
    </w:p>
    <w:p w14:paraId="51BB3B1E" w14:textId="04D6A520" w:rsidR="00644479" w:rsidRPr="00784F1D" w:rsidRDefault="00644479" w:rsidP="00644479">
      <w:pPr>
        <w:jc w:val="both"/>
        <w:rPr>
          <w:rFonts w:ascii="Calibri" w:hAnsi="Calibri" w:cs="Calibri"/>
          <w:sz w:val="22"/>
          <w:szCs w:val="22"/>
        </w:rPr>
      </w:pPr>
      <w:r w:rsidRPr="00784F1D">
        <w:rPr>
          <w:rFonts w:ascii="Calibri" w:hAnsi="Calibri" w:cs="Calibri"/>
          <w:b/>
          <w:bCs/>
          <w:sz w:val="22"/>
          <w:szCs w:val="22"/>
        </w:rPr>
        <w:t>Traškučiai su kumpiu, kaparėliais ir graikiško jogurto padažu</w:t>
      </w:r>
    </w:p>
    <w:p w14:paraId="6F640BD6" w14:textId="34BF41D0" w:rsidR="00644479" w:rsidRPr="00784F1D" w:rsidRDefault="00644479" w:rsidP="00644479">
      <w:pPr>
        <w:jc w:val="both"/>
        <w:rPr>
          <w:rFonts w:ascii="Calibri" w:hAnsi="Calibri" w:cs="Calibri"/>
          <w:sz w:val="22"/>
          <w:szCs w:val="22"/>
        </w:rPr>
      </w:pPr>
      <w:r w:rsidRPr="00784F1D">
        <w:rPr>
          <w:rFonts w:ascii="Calibri" w:hAnsi="Calibri" w:cs="Calibri"/>
          <w:sz w:val="22"/>
          <w:szCs w:val="22"/>
        </w:rPr>
        <w:t xml:space="preserve">Šis variantas labiau primena </w:t>
      </w:r>
      <w:r w:rsidR="0079141E" w:rsidRPr="00784F1D">
        <w:rPr>
          <w:rFonts w:ascii="Calibri" w:hAnsi="Calibri" w:cs="Calibri"/>
          <w:sz w:val="22"/>
          <w:szCs w:val="22"/>
        </w:rPr>
        <w:t>įmantresnį</w:t>
      </w:r>
      <w:r w:rsidRPr="00784F1D">
        <w:rPr>
          <w:rFonts w:ascii="Calibri" w:hAnsi="Calibri" w:cs="Calibri"/>
          <w:sz w:val="22"/>
          <w:szCs w:val="22"/>
        </w:rPr>
        <w:t xml:space="preserve"> sūrų užkandį su gaivia rūgštele. Kaparėliai ir jų skystis padažui suteikia ryškesnio skonio, o parmezanas – sūrumo ir aromato.</w:t>
      </w:r>
      <w:r w:rsidR="007F04CE" w:rsidRPr="00784F1D">
        <w:rPr>
          <w:rFonts w:ascii="Calibri" w:hAnsi="Calibri" w:cs="Calibri"/>
          <w:sz w:val="22"/>
          <w:szCs w:val="22"/>
        </w:rPr>
        <w:t xml:space="preserve"> </w:t>
      </w:r>
      <w:r w:rsidR="00C67FD4" w:rsidRPr="00784F1D">
        <w:rPr>
          <w:rFonts w:ascii="Calibri" w:hAnsi="Calibri" w:cs="Calibri"/>
          <w:b/>
          <w:bCs/>
          <w:sz w:val="22"/>
          <w:szCs w:val="22"/>
        </w:rPr>
        <w:t>Užkandžiui r</w:t>
      </w:r>
      <w:r w:rsidRPr="00784F1D">
        <w:rPr>
          <w:rFonts w:ascii="Calibri" w:hAnsi="Calibri" w:cs="Calibri"/>
          <w:b/>
          <w:bCs/>
          <w:sz w:val="22"/>
          <w:szCs w:val="22"/>
        </w:rPr>
        <w:t>eikės:</w:t>
      </w:r>
    </w:p>
    <w:p w14:paraId="6C271450" w14:textId="0620F085" w:rsidR="00644479" w:rsidRPr="00784F1D" w:rsidRDefault="00644479" w:rsidP="00D018F5">
      <w:pPr>
        <w:pStyle w:val="ListParagraph"/>
        <w:numPr>
          <w:ilvl w:val="0"/>
          <w:numId w:val="18"/>
        </w:numPr>
        <w:jc w:val="both"/>
        <w:rPr>
          <w:rFonts w:ascii="Calibri" w:hAnsi="Calibri" w:cs="Calibri"/>
          <w:sz w:val="22"/>
          <w:szCs w:val="22"/>
        </w:rPr>
      </w:pPr>
      <w:r w:rsidRPr="00784F1D">
        <w:rPr>
          <w:rFonts w:ascii="Calibri" w:hAnsi="Calibri" w:cs="Calibri"/>
          <w:sz w:val="22"/>
          <w:szCs w:val="22"/>
        </w:rPr>
        <w:t>bulvių traškučių</w:t>
      </w:r>
      <w:r w:rsidR="00465ACD">
        <w:rPr>
          <w:rFonts w:ascii="Calibri" w:hAnsi="Calibri" w:cs="Calibri"/>
          <w:sz w:val="22"/>
          <w:szCs w:val="22"/>
        </w:rPr>
        <w:t xml:space="preserve"> (puikiai tiks grybų skonio)</w:t>
      </w:r>
      <w:r w:rsidRPr="00784F1D">
        <w:rPr>
          <w:rFonts w:ascii="Calibri" w:hAnsi="Calibri" w:cs="Calibri"/>
          <w:sz w:val="22"/>
          <w:szCs w:val="22"/>
        </w:rPr>
        <w:t>;</w:t>
      </w:r>
    </w:p>
    <w:p w14:paraId="32433FC4" w14:textId="77777777" w:rsidR="00644479" w:rsidRPr="00784F1D" w:rsidRDefault="00644479" w:rsidP="00D018F5">
      <w:pPr>
        <w:pStyle w:val="ListParagraph"/>
        <w:numPr>
          <w:ilvl w:val="0"/>
          <w:numId w:val="18"/>
        </w:numPr>
        <w:jc w:val="both"/>
        <w:rPr>
          <w:rFonts w:ascii="Calibri" w:hAnsi="Calibri" w:cs="Calibri"/>
          <w:sz w:val="22"/>
          <w:szCs w:val="22"/>
        </w:rPr>
      </w:pPr>
      <w:r w:rsidRPr="00784F1D">
        <w:rPr>
          <w:rFonts w:ascii="Calibri" w:hAnsi="Calibri" w:cs="Calibri"/>
          <w:sz w:val="22"/>
          <w:szCs w:val="22"/>
        </w:rPr>
        <w:t>mėgstamo kumpio;</w:t>
      </w:r>
    </w:p>
    <w:p w14:paraId="58F22209" w14:textId="7E7A2722" w:rsidR="00644479" w:rsidRPr="00784F1D" w:rsidRDefault="00644479" w:rsidP="00D018F5">
      <w:pPr>
        <w:pStyle w:val="ListParagraph"/>
        <w:numPr>
          <w:ilvl w:val="0"/>
          <w:numId w:val="18"/>
        </w:numPr>
        <w:jc w:val="both"/>
        <w:rPr>
          <w:rFonts w:ascii="Calibri" w:hAnsi="Calibri" w:cs="Calibri"/>
          <w:sz w:val="22"/>
          <w:szCs w:val="22"/>
        </w:rPr>
      </w:pPr>
      <w:r w:rsidRPr="00784F1D">
        <w:rPr>
          <w:rFonts w:ascii="Calibri" w:hAnsi="Calibri" w:cs="Calibri"/>
          <w:sz w:val="22"/>
          <w:szCs w:val="22"/>
        </w:rPr>
        <w:t>kaparėlių</w:t>
      </w:r>
      <w:r w:rsidR="00A14BCC" w:rsidRPr="00784F1D">
        <w:rPr>
          <w:rFonts w:ascii="Calibri" w:hAnsi="Calibri" w:cs="Calibri"/>
          <w:sz w:val="22"/>
          <w:szCs w:val="22"/>
        </w:rPr>
        <w:t xml:space="preserve"> ir 3–4 arbatinių šaukštelių jų skysčio</w:t>
      </w:r>
      <w:r w:rsidRPr="00784F1D">
        <w:rPr>
          <w:rFonts w:ascii="Calibri" w:hAnsi="Calibri" w:cs="Calibri"/>
          <w:sz w:val="22"/>
          <w:szCs w:val="22"/>
        </w:rPr>
        <w:t>;</w:t>
      </w:r>
    </w:p>
    <w:p w14:paraId="5C109952" w14:textId="4EE8DA4A" w:rsidR="00644479" w:rsidRPr="00784F1D" w:rsidRDefault="00644479" w:rsidP="00D018F5">
      <w:pPr>
        <w:pStyle w:val="ListParagraph"/>
        <w:numPr>
          <w:ilvl w:val="0"/>
          <w:numId w:val="18"/>
        </w:numPr>
        <w:jc w:val="both"/>
        <w:rPr>
          <w:rFonts w:ascii="Calibri" w:hAnsi="Calibri" w:cs="Calibri"/>
          <w:sz w:val="22"/>
          <w:szCs w:val="22"/>
        </w:rPr>
      </w:pPr>
      <w:r w:rsidRPr="00784F1D">
        <w:rPr>
          <w:rFonts w:ascii="Calibri" w:hAnsi="Calibri" w:cs="Calibri"/>
          <w:sz w:val="22"/>
          <w:szCs w:val="22"/>
        </w:rPr>
        <w:t>parmezano;</w:t>
      </w:r>
      <w:r w:rsidR="003A7986">
        <w:rPr>
          <w:rFonts w:ascii="Calibri" w:hAnsi="Calibri" w:cs="Calibri"/>
          <w:sz w:val="22"/>
          <w:szCs w:val="22"/>
        </w:rPr>
        <w:t xml:space="preserve">            </w:t>
      </w:r>
    </w:p>
    <w:p w14:paraId="61BA7009" w14:textId="3CC047C0" w:rsidR="00644479" w:rsidRPr="00784F1D" w:rsidRDefault="00644479" w:rsidP="00A14BCC">
      <w:pPr>
        <w:pStyle w:val="ListParagraph"/>
        <w:numPr>
          <w:ilvl w:val="0"/>
          <w:numId w:val="18"/>
        </w:numPr>
        <w:jc w:val="both"/>
        <w:rPr>
          <w:rFonts w:ascii="Calibri" w:hAnsi="Calibri" w:cs="Calibri"/>
          <w:sz w:val="22"/>
          <w:szCs w:val="22"/>
        </w:rPr>
      </w:pPr>
      <w:r w:rsidRPr="00784F1D">
        <w:rPr>
          <w:rFonts w:ascii="Calibri" w:hAnsi="Calibri" w:cs="Calibri"/>
          <w:sz w:val="22"/>
          <w:szCs w:val="22"/>
        </w:rPr>
        <w:t>2 valgomųjų šaukštų graikiško jogurto;</w:t>
      </w:r>
    </w:p>
    <w:p w14:paraId="4868EE33" w14:textId="77777777" w:rsidR="00644479" w:rsidRPr="00784F1D" w:rsidRDefault="00644479" w:rsidP="00D018F5">
      <w:pPr>
        <w:pStyle w:val="ListParagraph"/>
        <w:numPr>
          <w:ilvl w:val="0"/>
          <w:numId w:val="18"/>
        </w:numPr>
        <w:jc w:val="both"/>
        <w:rPr>
          <w:rFonts w:ascii="Calibri" w:hAnsi="Calibri" w:cs="Calibri"/>
          <w:sz w:val="22"/>
          <w:szCs w:val="22"/>
        </w:rPr>
      </w:pPr>
      <w:r w:rsidRPr="00784F1D">
        <w:rPr>
          <w:rFonts w:ascii="Calibri" w:hAnsi="Calibri" w:cs="Calibri"/>
          <w:sz w:val="22"/>
          <w:szCs w:val="22"/>
        </w:rPr>
        <w:t>druskos ir pipirų.</w:t>
      </w:r>
    </w:p>
    <w:p w14:paraId="5188F42D" w14:textId="291CBFCC" w:rsidR="00481BA2" w:rsidRPr="00784F1D" w:rsidRDefault="04427FF1" w:rsidP="005D1AC2">
      <w:pPr>
        <w:jc w:val="both"/>
        <w:rPr>
          <w:rFonts w:ascii="Calibri" w:hAnsi="Calibri" w:cs="Calibri"/>
          <w:sz w:val="22"/>
          <w:szCs w:val="22"/>
        </w:rPr>
      </w:pPr>
      <w:r w:rsidRPr="04427FF1">
        <w:rPr>
          <w:rFonts w:ascii="Calibri" w:hAnsi="Calibri" w:cs="Calibri"/>
          <w:b/>
          <w:bCs/>
          <w:sz w:val="22"/>
          <w:szCs w:val="22"/>
        </w:rPr>
        <w:t xml:space="preserve">Gaminimas. </w:t>
      </w:r>
      <w:r w:rsidRPr="04427FF1">
        <w:rPr>
          <w:rFonts w:ascii="Calibri" w:hAnsi="Calibri" w:cs="Calibri"/>
          <w:sz w:val="22"/>
          <w:szCs w:val="22"/>
        </w:rPr>
        <w:t>Graikišką jogurtą sumaišykite su kaparėlių skysčiu, druska ir pipirais. Lėkštėje sluoksniuokite traškučius, kaparėlius, pjaustytą kumpį, padažą ir tarkuotą parmezaną. Sluoksnius pakartokite, o užkandį patiekite iškart, kad traškučiai išliktų tvirti ir traškūs.</w:t>
      </w:r>
    </w:p>
    <w:p w14:paraId="2027CECB" w14:textId="6ADA4D18" w:rsidR="00BB5343" w:rsidRPr="00784F1D" w:rsidRDefault="00BB5343" w:rsidP="00BB5343">
      <w:pPr>
        <w:jc w:val="both"/>
        <w:rPr>
          <w:rFonts w:ascii="Calibri" w:hAnsi="Calibri" w:cs="Calibri"/>
          <w:sz w:val="18"/>
          <w:szCs w:val="18"/>
        </w:rPr>
      </w:pPr>
      <w:r w:rsidRPr="00784F1D">
        <w:rPr>
          <w:rFonts w:ascii="Calibri" w:hAnsi="Calibri" w:cs="Calibri"/>
          <w:b/>
          <w:bCs/>
          <w:i/>
          <w:iCs/>
          <w:sz w:val="18"/>
          <w:szCs w:val="18"/>
        </w:rPr>
        <w:t>Apie lietuvišką prekybos tinklą „Maxima“</w:t>
      </w:r>
    </w:p>
    <w:p w14:paraId="0017446C" w14:textId="77777777" w:rsidR="006312F7" w:rsidRPr="00784F1D" w:rsidRDefault="006312F7" w:rsidP="006312F7">
      <w:pPr>
        <w:jc w:val="both"/>
        <w:rPr>
          <w:rFonts w:ascii="Calibri" w:hAnsi="Calibri" w:cs="Calibri"/>
          <w:i/>
          <w:iCs/>
          <w:sz w:val="18"/>
          <w:szCs w:val="18"/>
        </w:rPr>
      </w:pPr>
      <w:r w:rsidRPr="00784F1D">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p>
    <w:p w14:paraId="17A8864E" w14:textId="77777777" w:rsidR="006312F7" w:rsidRPr="00784F1D" w:rsidRDefault="006312F7" w:rsidP="006312F7">
      <w:pPr>
        <w:jc w:val="both"/>
        <w:rPr>
          <w:rFonts w:ascii="Calibri" w:hAnsi="Calibri" w:cs="Calibri"/>
          <w:sz w:val="18"/>
          <w:szCs w:val="18"/>
        </w:rPr>
      </w:pPr>
      <w:r w:rsidRPr="00784F1D">
        <w:rPr>
          <w:rFonts w:ascii="Calibri" w:hAnsi="Calibri" w:cs="Calibri"/>
          <w:b/>
          <w:bCs/>
          <w:sz w:val="18"/>
          <w:szCs w:val="18"/>
        </w:rPr>
        <w:t>Daugiau informacijos</w:t>
      </w:r>
      <w:r w:rsidRPr="00784F1D">
        <w:rPr>
          <w:rFonts w:ascii="Calibri" w:hAnsi="Calibri" w:cs="Calibri"/>
          <w:sz w:val="18"/>
          <w:szCs w:val="18"/>
        </w:rPr>
        <w:t>:</w:t>
      </w:r>
    </w:p>
    <w:p w14:paraId="4A4BA6E8" w14:textId="71087E17" w:rsidR="004B73C5" w:rsidRPr="00784F1D" w:rsidRDefault="006312F7" w:rsidP="00D72422">
      <w:pPr>
        <w:jc w:val="both"/>
        <w:rPr>
          <w:rFonts w:ascii="Calibri" w:hAnsi="Calibri" w:cs="Calibri"/>
          <w:sz w:val="18"/>
          <w:szCs w:val="18"/>
          <w:u w:val="single"/>
        </w:rPr>
      </w:pPr>
      <w:r w:rsidRPr="00784F1D">
        <w:rPr>
          <w:rFonts w:ascii="Calibri" w:hAnsi="Calibri" w:cs="Calibri"/>
          <w:sz w:val="18"/>
          <w:szCs w:val="18"/>
        </w:rPr>
        <w:lastRenderedPageBreak/>
        <w:t>El. paštas</w:t>
      </w:r>
      <w:r w:rsidRPr="00784F1D">
        <w:rPr>
          <w:rFonts w:ascii="Calibri" w:hAnsi="Calibri" w:cs="Calibri"/>
          <w:sz w:val="18"/>
          <w:szCs w:val="18"/>
          <w:u w:val="single"/>
        </w:rPr>
        <w:t xml:space="preserve"> </w:t>
      </w:r>
      <w:hyperlink r:id="rId10" w:history="1">
        <w:r w:rsidRPr="00784F1D">
          <w:rPr>
            <w:rStyle w:val="Hyperlink"/>
            <w:rFonts w:ascii="Calibri" w:hAnsi="Calibri" w:cs="Calibri"/>
            <w:sz w:val="18"/>
            <w:szCs w:val="18"/>
          </w:rPr>
          <w:t>komunikacija@maxima.lt</w:t>
        </w:r>
      </w:hyperlink>
      <w:r w:rsidRPr="00784F1D">
        <w:rPr>
          <w:rFonts w:ascii="Calibri" w:hAnsi="Calibri" w:cs="Calibri"/>
          <w:sz w:val="18"/>
          <w:szCs w:val="18"/>
          <w:u w:val="single"/>
        </w:rPr>
        <w:t xml:space="preserve"> </w:t>
      </w:r>
    </w:p>
    <w:sectPr w:rsidR="004B73C5" w:rsidRPr="00784F1D">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53061" w14:textId="77777777" w:rsidR="0043073C" w:rsidRDefault="0043073C" w:rsidP="00B55447">
      <w:pPr>
        <w:spacing w:after="0" w:line="240" w:lineRule="auto"/>
      </w:pPr>
      <w:r>
        <w:separator/>
      </w:r>
    </w:p>
  </w:endnote>
  <w:endnote w:type="continuationSeparator" w:id="0">
    <w:p w14:paraId="6A08ED12" w14:textId="77777777" w:rsidR="0043073C" w:rsidRDefault="0043073C" w:rsidP="00B5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57E76" w14:textId="77777777" w:rsidR="0043073C" w:rsidRDefault="0043073C" w:rsidP="00B55447">
      <w:pPr>
        <w:spacing w:after="0" w:line="240" w:lineRule="auto"/>
      </w:pPr>
      <w:r>
        <w:separator/>
      </w:r>
    </w:p>
  </w:footnote>
  <w:footnote w:type="continuationSeparator" w:id="0">
    <w:p w14:paraId="44A3455B" w14:textId="77777777" w:rsidR="0043073C" w:rsidRDefault="0043073C" w:rsidP="00B55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F6AA" w14:textId="6D67C70D" w:rsidR="00B55447" w:rsidRDefault="00B55447">
    <w:pPr>
      <w:pStyle w:val="Header"/>
    </w:pPr>
    <w:r>
      <w:rPr>
        <w:noProof/>
      </w:rPr>
      <w:drawing>
        <wp:inline distT="0" distB="0" distL="0" distR="0" wp14:anchorId="414C3742" wp14:editId="23F0AA6E">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17A"/>
    <w:multiLevelType w:val="hybridMultilevel"/>
    <w:tmpl w:val="4AB2D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05E65"/>
    <w:multiLevelType w:val="hybridMultilevel"/>
    <w:tmpl w:val="35C8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10316D"/>
    <w:multiLevelType w:val="hybridMultilevel"/>
    <w:tmpl w:val="DAFC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55265"/>
    <w:multiLevelType w:val="hybridMultilevel"/>
    <w:tmpl w:val="7380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34742"/>
    <w:multiLevelType w:val="hybridMultilevel"/>
    <w:tmpl w:val="033E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E1E6D"/>
    <w:multiLevelType w:val="hybridMultilevel"/>
    <w:tmpl w:val="04881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B3E93"/>
    <w:multiLevelType w:val="hybridMultilevel"/>
    <w:tmpl w:val="B7466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B33E39"/>
    <w:multiLevelType w:val="hybridMultilevel"/>
    <w:tmpl w:val="9ADA2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ED6EC4"/>
    <w:multiLevelType w:val="hybridMultilevel"/>
    <w:tmpl w:val="5580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690D8C"/>
    <w:multiLevelType w:val="hybridMultilevel"/>
    <w:tmpl w:val="B9E65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A3953"/>
    <w:multiLevelType w:val="hybridMultilevel"/>
    <w:tmpl w:val="E376AA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E137F29"/>
    <w:multiLevelType w:val="hybridMultilevel"/>
    <w:tmpl w:val="DE6800EE"/>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454BF"/>
    <w:multiLevelType w:val="hybridMultilevel"/>
    <w:tmpl w:val="E228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B7618"/>
    <w:multiLevelType w:val="hybridMultilevel"/>
    <w:tmpl w:val="6D221886"/>
    <w:lvl w:ilvl="0" w:tplc="468CE112">
      <w:start w:val="1"/>
      <w:numFmt w:val="decimal"/>
      <w:lvlText w:val="%1."/>
      <w:lvlJc w:val="left"/>
      <w:pPr>
        <w:ind w:left="1440" w:hanging="360"/>
      </w:pPr>
    </w:lvl>
    <w:lvl w:ilvl="1" w:tplc="0306645C">
      <w:start w:val="1"/>
      <w:numFmt w:val="decimal"/>
      <w:lvlText w:val="%2."/>
      <w:lvlJc w:val="left"/>
      <w:pPr>
        <w:ind w:left="1440" w:hanging="360"/>
      </w:pPr>
    </w:lvl>
    <w:lvl w:ilvl="2" w:tplc="91D66890">
      <w:start w:val="1"/>
      <w:numFmt w:val="decimal"/>
      <w:lvlText w:val="%3."/>
      <w:lvlJc w:val="left"/>
      <w:pPr>
        <w:ind w:left="1440" w:hanging="360"/>
      </w:pPr>
    </w:lvl>
    <w:lvl w:ilvl="3" w:tplc="E9F03340">
      <w:start w:val="1"/>
      <w:numFmt w:val="decimal"/>
      <w:lvlText w:val="%4."/>
      <w:lvlJc w:val="left"/>
      <w:pPr>
        <w:ind w:left="1440" w:hanging="360"/>
      </w:pPr>
    </w:lvl>
    <w:lvl w:ilvl="4" w:tplc="9F9CD3EC">
      <w:start w:val="1"/>
      <w:numFmt w:val="decimal"/>
      <w:lvlText w:val="%5."/>
      <w:lvlJc w:val="left"/>
      <w:pPr>
        <w:ind w:left="1440" w:hanging="360"/>
      </w:pPr>
    </w:lvl>
    <w:lvl w:ilvl="5" w:tplc="7C347310">
      <w:start w:val="1"/>
      <w:numFmt w:val="decimal"/>
      <w:lvlText w:val="%6."/>
      <w:lvlJc w:val="left"/>
      <w:pPr>
        <w:ind w:left="1440" w:hanging="360"/>
      </w:pPr>
    </w:lvl>
    <w:lvl w:ilvl="6" w:tplc="BC3267E0">
      <w:start w:val="1"/>
      <w:numFmt w:val="decimal"/>
      <w:lvlText w:val="%7."/>
      <w:lvlJc w:val="left"/>
      <w:pPr>
        <w:ind w:left="1440" w:hanging="360"/>
      </w:pPr>
    </w:lvl>
    <w:lvl w:ilvl="7" w:tplc="61160ED6">
      <w:start w:val="1"/>
      <w:numFmt w:val="decimal"/>
      <w:lvlText w:val="%8."/>
      <w:lvlJc w:val="left"/>
      <w:pPr>
        <w:ind w:left="1440" w:hanging="360"/>
      </w:pPr>
    </w:lvl>
    <w:lvl w:ilvl="8" w:tplc="73645AC6">
      <w:start w:val="1"/>
      <w:numFmt w:val="decimal"/>
      <w:lvlText w:val="%9."/>
      <w:lvlJc w:val="left"/>
      <w:pPr>
        <w:ind w:left="1440" w:hanging="360"/>
      </w:pPr>
    </w:lvl>
  </w:abstractNum>
  <w:abstractNum w:abstractNumId="14" w15:restartNumberingAfterBreak="0">
    <w:nsid w:val="676C5C00"/>
    <w:multiLevelType w:val="hybridMultilevel"/>
    <w:tmpl w:val="5CF4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A06B97"/>
    <w:multiLevelType w:val="hybridMultilevel"/>
    <w:tmpl w:val="7DB2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BF00FE"/>
    <w:multiLevelType w:val="hybridMultilevel"/>
    <w:tmpl w:val="73A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8C7135"/>
    <w:multiLevelType w:val="hybridMultilevel"/>
    <w:tmpl w:val="904A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EE7F2E"/>
    <w:multiLevelType w:val="hybridMultilevel"/>
    <w:tmpl w:val="B456FAB8"/>
    <w:lvl w:ilvl="0" w:tplc="FCC478B8">
      <w:start w:val="1"/>
      <w:numFmt w:val="bullet"/>
      <w:lvlText w:val=""/>
      <w:lvlJc w:val="left"/>
      <w:pPr>
        <w:ind w:left="1800" w:hanging="360"/>
      </w:pPr>
      <w:rPr>
        <w:rFonts w:ascii="Symbol" w:hAnsi="Symbol"/>
      </w:rPr>
    </w:lvl>
    <w:lvl w:ilvl="1" w:tplc="8DCA232A">
      <w:start w:val="1"/>
      <w:numFmt w:val="bullet"/>
      <w:lvlText w:val=""/>
      <w:lvlJc w:val="left"/>
      <w:pPr>
        <w:ind w:left="1800" w:hanging="360"/>
      </w:pPr>
      <w:rPr>
        <w:rFonts w:ascii="Symbol" w:hAnsi="Symbol"/>
      </w:rPr>
    </w:lvl>
    <w:lvl w:ilvl="2" w:tplc="57CEF182">
      <w:start w:val="1"/>
      <w:numFmt w:val="bullet"/>
      <w:lvlText w:val=""/>
      <w:lvlJc w:val="left"/>
      <w:pPr>
        <w:ind w:left="1800" w:hanging="360"/>
      </w:pPr>
      <w:rPr>
        <w:rFonts w:ascii="Symbol" w:hAnsi="Symbol"/>
      </w:rPr>
    </w:lvl>
    <w:lvl w:ilvl="3" w:tplc="9EBACB7E">
      <w:start w:val="1"/>
      <w:numFmt w:val="bullet"/>
      <w:lvlText w:val=""/>
      <w:lvlJc w:val="left"/>
      <w:pPr>
        <w:ind w:left="1800" w:hanging="360"/>
      </w:pPr>
      <w:rPr>
        <w:rFonts w:ascii="Symbol" w:hAnsi="Symbol"/>
      </w:rPr>
    </w:lvl>
    <w:lvl w:ilvl="4" w:tplc="5DFE3BCE">
      <w:start w:val="1"/>
      <w:numFmt w:val="bullet"/>
      <w:lvlText w:val=""/>
      <w:lvlJc w:val="left"/>
      <w:pPr>
        <w:ind w:left="1800" w:hanging="360"/>
      </w:pPr>
      <w:rPr>
        <w:rFonts w:ascii="Symbol" w:hAnsi="Symbol"/>
      </w:rPr>
    </w:lvl>
    <w:lvl w:ilvl="5" w:tplc="B5C00A18">
      <w:start w:val="1"/>
      <w:numFmt w:val="bullet"/>
      <w:lvlText w:val=""/>
      <w:lvlJc w:val="left"/>
      <w:pPr>
        <w:ind w:left="1800" w:hanging="360"/>
      </w:pPr>
      <w:rPr>
        <w:rFonts w:ascii="Symbol" w:hAnsi="Symbol"/>
      </w:rPr>
    </w:lvl>
    <w:lvl w:ilvl="6" w:tplc="AE80FF10">
      <w:start w:val="1"/>
      <w:numFmt w:val="bullet"/>
      <w:lvlText w:val=""/>
      <w:lvlJc w:val="left"/>
      <w:pPr>
        <w:ind w:left="1800" w:hanging="360"/>
      </w:pPr>
      <w:rPr>
        <w:rFonts w:ascii="Symbol" w:hAnsi="Symbol"/>
      </w:rPr>
    </w:lvl>
    <w:lvl w:ilvl="7" w:tplc="9E6AAFC2">
      <w:start w:val="1"/>
      <w:numFmt w:val="bullet"/>
      <w:lvlText w:val=""/>
      <w:lvlJc w:val="left"/>
      <w:pPr>
        <w:ind w:left="1800" w:hanging="360"/>
      </w:pPr>
      <w:rPr>
        <w:rFonts w:ascii="Symbol" w:hAnsi="Symbol"/>
      </w:rPr>
    </w:lvl>
    <w:lvl w:ilvl="8" w:tplc="407E8660">
      <w:start w:val="1"/>
      <w:numFmt w:val="bullet"/>
      <w:lvlText w:val=""/>
      <w:lvlJc w:val="left"/>
      <w:pPr>
        <w:ind w:left="1800" w:hanging="360"/>
      </w:pPr>
      <w:rPr>
        <w:rFonts w:ascii="Symbol" w:hAnsi="Symbol"/>
      </w:rPr>
    </w:lvl>
  </w:abstractNum>
  <w:abstractNum w:abstractNumId="19" w15:restartNumberingAfterBreak="0">
    <w:nsid w:val="7EC76A74"/>
    <w:multiLevelType w:val="hybridMultilevel"/>
    <w:tmpl w:val="EA10FC0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2042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3851975">
    <w:abstractNumId w:val="10"/>
  </w:num>
  <w:num w:numId="3" w16cid:durableId="1587348727">
    <w:abstractNumId w:val="5"/>
  </w:num>
  <w:num w:numId="4" w16cid:durableId="13385190">
    <w:abstractNumId w:val="14"/>
  </w:num>
  <w:num w:numId="5" w16cid:durableId="9994042">
    <w:abstractNumId w:val="8"/>
  </w:num>
  <w:num w:numId="6" w16cid:durableId="1527021534">
    <w:abstractNumId w:val="7"/>
  </w:num>
  <w:num w:numId="7" w16cid:durableId="1188713667">
    <w:abstractNumId w:val="1"/>
  </w:num>
  <w:num w:numId="8" w16cid:durableId="2016810065">
    <w:abstractNumId w:val="4"/>
  </w:num>
  <w:num w:numId="9" w16cid:durableId="1954166446">
    <w:abstractNumId w:val="0"/>
  </w:num>
  <w:num w:numId="10" w16cid:durableId="1459684191">
    <w:abstractNumId w:val="16"/>
  </w:num>
  <w:num w:numId="11" w16cid:durableId="754011206">
    <w:abstractNumId w:val="12"/>
  </w:num>
  <w:num w:numId="12" w16cid:durableId="538208727">
    <w:abstractNumId w:val="6"/>
  </w:num>
  <w:num w:numId="13" w16cid:durableId="375663312">
    <w:abstractNumId w:val="2"/>
  </w:num>
  <w:num w:numId="14" w16cid:durableId="1645819740">
    <w:abstractNumId w:val="13"/>
  </w:num>
  <w:num w:numId="15" w16cid:durableId="1245529955">
    <w:abstractNumId w:val="18"/>
  </w:num>
  <w:num w:numId="16" w16cid:durableId="206383200">
    <w:abstractNumId w:val="3"/>
  </w:num>
  <w:num w:numId="17" w16cid:durableId="1438600512">
    <w:abstractNumId w:val="11"/>
  </w:num>
  <w:num w:numId="18" w16cid:durableId="754086295">
    <w:abstractNumId w:val="17"/>
  </w:num>
  <w:num w:numId="19" w16cid:durableId="2076120533">
    <w:abstractNumId w:val="9"/>
  </w:num>
  <w:num w:numId="20" w16cid:durableId="6029557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EC"/>
    <w:rsid w:val="0000036E"/>
    <w:rsid w:val="0001227F"/>
    <w:rsid w:val="0001264E"/>
    <w:rsid w:val="0001273A"/>
    <w:rsid w:val="00012CCB"/>
    <w:rsid w:val="0001537C"/>
    <w:rsid w:val="00020464"/>
    <w:rsid w:val="00022909"/>
    <w:rsid w:val="00027952"/>
    <w:rsid w:val="000362B0"/>
    <w:rsid w:val="0003759C"/>
    <w:rsid w:val="0004133C"/>
    <w:rsid w:val="000424CC"/>
    <w:rsid w:val="00043552"/>
    <w:rsid w:val="00045172"/>
    <w:rsid w:val="00050B93"/>
    <w:rsid w:val="000544B8"/>
    <w:rsid w:val="00054A13"/>
    <w:rsid w:val="00055C3B"/>
    <w:rsid w:val="00062B42"/>
    <w:rsid w:val="00064DF4"/>
    <w:rsid w:val="00066BA5"/>
    <w:rsid w:val="000708A1"/>
    <w:rsid w:val="00072B4A"/>
    <w:rsid w:val="0007400E"/>
    <w:rsid w:val="0007707A"/>
    <w:rsid w:val="00080594"/>
    <w:rsid w:val="000817AD"/>
    <w:rsid w:val="000877D3"/>
    <w:rsid w:val="00091D62"/>
    <w:rsid w:val="00092F1F"/>
    <w:rsid w:val="000935A8"/>
    <w:rsid w:val="00096A3A"/>
    <w:rsid w:val="00096B0A"/>
    <w:rsid w:val="000B021B"/>
    <w:rsid w:val="000B09BC"/>
    <w:rsid w:val="000B1775"/>
    <w:rsid w:val="000B1776"/>
    <w:rsid w:val="000B65D0"/>
    <w:rsid w:val="000C2626"/>
    <w:rsid w:val="000C2705"/>
    <w:rsid w:val="000C327B"/>
    <w:rsid w:val="000C485A"/>
    <w:rsid w:val="000C59D1"/>
    <w:rsid w:val="000D3A5F"/>
    <w:rsid w:val="000D5583"/>
    <w:rsid w:val="000E2B3E"/>
    <w:rsid w:val="000E3687"/>
    <w:rsid w:val="000F00B7"/>
    <w:rsid w:val="00102274"/>
    <w:rsid w:val="00105FAF"/>
    <w:rsid w:val="0011224E"/>
    <w:rsid w:val="00117446"/>
    <w:rsid w:val="00117D12"/>
    <w:rsid w:val="0012372A"/>
    <w:rsid w:val="00124288"/>
    <w:rsid w:val="00124AF0"/>
    <w:rsid w:val="001261F4"/>
    <w:rsid w:val="001305FD"/>
    <w:rsid w:val="00133C8A"/>
    <w:rsid w:val="00134D96"/>
    <w:rsid w:val="00136881"/>
    <w:rsid w:val="00142918"/>
    <w:rsid w:val="00146F13"/>
    <w:rsid w:val="00151021"/>
    <w:rsid w:val="001519F0"/>
    <w:rsid w:val="00151E89"/>
    <w:rsid w:val="001529F5"/>
    <w:rsid w:val="001626B1"/>
    <w:rsid w:val="00165267"/>
    <w:rsid w:val="00165368"/>
    <w:rsid w:val="001725E3"/>
    <w:rsid w:val="00173A1F"/>
    <w:rsid w:val="001756F9"/>
    <w:rsid w:val="001765E4"/>
    <w:rsid w:val="00187279"/>
    <w:rsid w:val="00191082"/>
    <w:rsid w:val="001946E9"/>
    <w:rsid w:val="001A2B75"/>
    <w:rsid w:val="001B0DB7"/>
    <w:rsid w:val="001B5658"/>
    <w:rsid w:val="001B6861"/>
    <w:rsid w:val="001C27ED"/>
    <w:rsid w:val="001D093A"/>
    <w:rsid w:val="001D2CAA"/>
    <w:rsid w:val="001D37BF"/>
    <w:rsid w:val="001D58A1"/>
    <w:rsid w:val="001D7908"/>
    <w:rsid w:val="001E1696"/>
    <w:rsid w:val="001E1AAD"/>
    <w:rsid w:val="001E2ACE"/>
    <w:rsid w:val="001E7BE1"/>
    <w:rsid w:val="001F1241"/>
    <w:rsid w:val="001F1560"/>
    <w:rsid w:val="001F1C07"/>
    <w:rsid w:val="001F1D7A"/>
    <w:rsid w:val="001F39A3"/>
    <w:rsid w:val="001F4E2B"/>
    <w:rsid w:val="001F6684"/>
    <w:rsid w:val="00202080"/>
    <w:rsid w:val="0020303F"/>
    <w:rsid w:val="00203F31"/>
    <w:rsid w:val="002042AE"/>
    <w:rsid w:val="002056BD"/>
    <w:rsid w:val="00211850"/>
    <w:rsid w:val="0021237D"/>
    <w:rsid w:val="00227E60"/>
    <w:rsid w:val="002317D1"/>
    <w:rsid w:val="00232E9A"/>
    <w:rsid w:val="00235AA5"/>
    <w:rsid w:val="00236F45"/>
    <w:rsid w:val="002446C8"/>
    <w:rsid w:val="00244F98"/>
    <w:rsid w:val="002468D6"/>
    <w:rsid w:val="00247510"/>
    <w:rsid w:val="00250DC0"/>
    <w:rsid w:val="0025353A"/>
    <w:rsid w:val="00254B70"/>
    <w:rsid w:val="00257EE3"/>
    <w:rsid w:val="00260797"/>
    <w:rsid w:val="002658BE"/>
    <w:rsid w:val="002667B3"/>
    <w:rsid w:val="0027164C"/>
    <w:rsid w:val="00271796"/>
    <w:rsid w:val="00273939"/>
    <w:rsid w:val="00274B8D"/>
    <w:rsid w:val="00276AA4"/>
    <w:rsid w:val="002809A9"/>
    <w:rsid w:val="00283A62"/>
    <w:rsid w:val="002862B5"/>
    <w:rsid w:val="002912B0"/>
    <w:rsid w:val="00293E47"/>
    <w:rsid w:val="00295340"/>
    <w:rsid w:val="002A0269"/>
    <w:rsid w:val="002A13CC"/>
    <w:rsid w:val="002A2D03"/>
    <w:rsid w:val="002B1444"/>
    <w:rsid w:val="002B1D04"/>
    <w:rsid w:val="002B3901"/>
    <w:rsid w:val="002B3DB5"/>
    <w:rsid w:val="002B4AED"/>
    <w:rsid w:val="002B68B8"/>
    <w:rsid w:val="002B7BF0"/>
    <w:rsid w:val="002C11D5"/>
    <w:rsid w:val="002C52A4"/>
    <w:rsid w:val="002C6EEC"/>
    <w:rsid w:val="002D0931"/>
    <w:rsid w:val="002D3AB6"/>
    <w:rsid w:val="002D40C4"/>
    <w:rsid w:val="002D4504"/>
    <w:rsid w:val="002D4927"/>
    <w:rsid w:val="002D53EC"/>
    <w:rsid w:val="002D552B"/>
    <w:rsid w:val="002D725D"/>
    <w:rsid w:val="002E04D1"/>
    <w:rsid w:val="002E2E4D"/>
    <w:rsid w:val="002E306E"/>
    <w:rsid w:val="002F35E2"/>
    <w:rsid w:val="002F4E46"/>
    <w:rsid w:val="002F6579"/>
    <w:rsid w:val="002F72E0"/>
    <w:rsid w:val="00302445"/>
    <w:rsid w:val="00303B0C"/>
    <w:rsid w:val="0030451C"/>
    <w:rsid w:val="00306149"/>
    <w:rsid w:val="00310041"/>
    <w:rsid w:val="00312F4C"/>
    <w:rsid w:val="003158A4"/>
    <w:rsid w:val="00316B4D"/>
    <w:rsid w:val="00316D06"/>
    <w:rsid w:val="00325726"/>
    <w:rsid w:val="003264CB"/>
    <w:rsid w:val="00326E3A"/>
    <w:rsid w:val="00330A20"/>
    <w:rsid w:val="003315D1"/>
    <w:rsid w:val="003325DA"/>
    <w:rsid w:val="0033638D"/>
    <w:rsid w:val="00337BDE"/>
    <w:rsid w:val="0034445F"/>
    <w:rsid w:val="00344CEC"/>
    <w:rsid w:val="003454BF"/>
    <w:rsid w:val="003534A9"/>
    <w:rsid w:val="003546A4"/>
    <w:rsid w:val="00355A04"/>
    <w:rsid w:val="0035711C"/>
    <w:rsid w:val="00357B90"/>
    <w:rsid w:val="00360E7C"/>
    <w:rsid w:val="0036687D"/>
    <w:rsid w:val="00366BC6"/>
    <w:rsid w:val="00371B34"/>
    <w:rsid w:val="00372E85"/>
    <w:rsid w:val="003738F5"/>
    <w:rsid w:val="00373AF7"/>
    <w:rsid w:val="00375F96"/>
    <w:rsid w:val="003778A3"/>
    <w:rsid w:val="00377E05"/>
    <w:rsid w:val="00380C54"/>
    <w:rsid w:val="003840C6"/>
    <w:rsid w:val="003854F6"/>
    <w:rsid w:val="00390F51"/>
    <w:rsid w:val="00390FBB"/>
    <w:rsid w:val="003926FB"/>
    <w:rsid w:val="003931EC"/>
    <w:rsid w:val="003A27AE"/>
    <w:rsid w:val="003A3815"/>
    <w:rsid w:val="003A6ACC"/>
    <w:rsid w:val="003A7986"/>
    <w:rsid w:val="003A7DFE"/>
    <w:rsid w:val="003B1A5B"/>
    <w:rsid w:val="003B3A25"/>
    <w:rsid w:val="003B3AC2"/>
    <w:rsid w:val="003B4D95"/>
    <w:rsid w:val="003C1141"/>
    <w:rsid w:val="003C576F"/>
    <w:rsid w:val="003C6C33"/>
    <w:rsid w:val="003C6E1A"/>
    <w:rsid w:val="003D70A1"/>
    <w:rsid w:val="003D76C0"/>
    <w:rsid w:val="003E0018"/>
    <w:rsid w:val="003E0DF1"/>
    <w:rsid w:val="003E13B5"/>
    <w:rsid w:val="003E214D"/>
    <w:rsid w:val="003E23A2"/>
    <w:rsid w:val="003E2DA4"/>
    <w:rsid w:val="003E5008"/>
    <w:rsid w:val="003F0BFA"/>
    <w:rsid w:val="003F3FF5"/>
    <w:rsid w:val="003F4467"/>
    <w:rsid w:val="003F4B23"/>
    <w:rsid w:val="003F7FB4"/>
    <w:rsid w:val="004016AD"/>
    <w:rsid w:val="00405494"/>
    <w:rsid w:val="00414FDD"/>
    <w:rsid w:val="0041774A"/>
    <w:rsid w:val="0041781E"/>
    <w:rsid w:val="004264D7"/>
    <w:rsid w:val="0043063F"/>
    <w:rsid w:val="0043073C"/>
    <w:rsid w:val="00430D70"/>
    <w:rsid w:val="00432ED5"/>
    <w:rsid w:val="00434F10"/>
    <w:rsid w:val="00437DA7"/>
    <w:rsid w:val="00441BB3"/>
    <w:rsid w:val="00442EEA"/>
    <w:rsid w:val="004442B2"/>
    <w:rsid w:val="00447661"/>
    <w:rsid w:val="00451994"/>
    <w:rsid w:val="00461DC8"/>
    <w:rsid w:val="00462CE9"/>
    <w:rsid w:val="00464C5C"/>
    <w:rsid w:val="00465208"/>
    <w:rsid w:val="00465ACD"/>
    <w:rsid w:val="0047098B"/>
    <w:rsid w:val="00471531"/>
    <w:rsid w:val="0047455D"/>
    <w:rsid w:val="00474820"/>
    <w:rsid w:val="00474857"/>
    <w:rsid w:val="00481BA2"/>
    <w:rsid w:val="00481F9D"/>
    <w:rsid w:val="004858E4"/>
    <w:rsid w:val="004877EA"/>
    <w:rsid w:val="00494C9D"/>
    <w:rsid w:val="004A1639"/>
    <w:rsid w:val="004A372A"/>
    <w:rsid w:val="004A4911"/>
    <w:rsid w:val="004A51B6"/>
    <w:rsid w:val="004B242A"/>
    <w:rsid w:val="004B73C5"/>
    <w:rsid w:val="004B7895"/>
    <w:rsid w:val="004C1C20"/>
    <w:rsid w:val="004C3225"/>
    <w:rsid w:val="004C6732"/>
    <w:rsid w:val="004D0643"/>
    <w:rsid w:val="004D3861"/>
    <w:rsid w:val="004D38E8"/>
    <w:rsid w:val="004D74EC"/>
    <w:rsid w:val="004D77F2"/>
    <w:rsid w:val="004E4FB8"/>
    <w:rsid w:val="004F2ACE"/>
    <w:rsid w:val="004F2FB4"/>
    <w:rsid w:val="004F7844"/>
    <w:rsid w:val="0050009C"/>
    <w:rsid w:val="00500471"/>
    <w:rsid w:val="0050243F"/>
    <w:rsid w:val="00503BF9"/>
    <w:rsid w:val="00505319"/>
    <w:rsid w:val="005063F1"/>
    <w:rsid w:val="00510D14"/>
    <w:rsid w:val="00511319"/>
    <w:rsid w:val="00512B72"/>
    <w:rsid w:val="00514472"/>
    <w:rsid w:val="00514F38"/>
    <w:rsid w:val="00517B3D"/>
    <w:rsid w:val="00526EDE"/>
    <w:rsid w:val="00527D5D"/>
    <w:rsid w:val="00530385"/>
    <w:rsid w:val="005304B3"/>
    <w:rsid w:val="00531545"/>
    <w:rsid w:val="0053323B"/>
    <w:rsid w:val="005364EC"/>
    <w:rsid w:val="00537B7D"/>
    <w:rsid w:val="00542182"/>
    <w:rsid w:val="005433DB"/>
    <w:rsid w:val="00544529"/>
    <w:rsid w:val="0054547A"/>
    <w:rsid w:val="00554E17"/>
    <w:rsid w:val="005568A4"/>
    <w:rsid w:val="00560313"/>
    <w:rsid w:val="0056175B"/>
    <w:rsid w:val="00561986"/>
    <w:rsid w:val="0056356C"/>
    <w:rsid w:val="00564003"/>
    <w:rsid w:val="005642EB"/>
    <w:rsid w:val="0056491E"/>
    <w:rsid w:val="00566A4E"/>
    <w:rsid w:val="00570FD2"/>
    <w:rsid w:val="00573827"/>
    <w:rsid w:val="00574A45"/>
    <w:rsid w:val="00575B23"/>
    <w:rsid w:val="00576294"/>
    <w:rsid w:val="00577830"/>
    <w:rsid w:val="005804AC"/>
    <w:rsid w:val="00580650"/>
    <w:rsid w:val="00582F2D"/>
    <w:rsid w:val="00584A1B"/>
    <w:rsid w:val="0058598F"/>
    <w:rsid w:val="0058761E"/>
    <w:rsid w:val="005902E2"/>
    <w:rsid w:val="00590966"/>
    <w:rsid w:val="00593AF9"/>
    <w:rsid w:val="00595929"/>
    <w:rsid w:val="0059747E"/>
    <w:rsid w:val="005A0CEB"/>
    <w:rsid w:val="005A27A4"/>
    <w:rsid w:val="005A39F3"/>
    <w:rsid w:val="005A3A4A"/>
    <w:rsid w:val="005A43B3"/>
    <w:rsid w:val="005A6579"/>
    <w:rsid w:val="005A6F1F"/>
    <w:rsid w:val="005A6FAA"/>
    <w:rsid w:val="005B31C9"/>
    <w:rsid w:val="005B39EB"/>
    <w:rsid w:val="005B4FBE"/>
    <w:rsid w:val="005B701B"/>
    <w:rsid w:val="005B74C8"/>
    <w:rsid w:val="005C204C"/>
    <w:rsid w:val="005C285F"/>
    <w:rsid w:val="005C44A4"/>
    <w:rsid w:val="005C5A4D"/>
    <w:rsid w:val="005C5FDC"/>
    <w:rsid w:val="005D1AC2"/>
    <w:rsid w:val="005D1C7E"/>
    <w:rsid w:val="005D3A4B"/>
    <w:rsid w:val="005D7421"/>
    <w:rsid w:val="005E51F6"/>
    <w:rsid w:val="005E5E99"/>
    <w:rsid w:val="005E6C65"/>
    <w:rsid w:val="005E7934"/>
    <w:rsid w:val="005F0BEB"/>
    <w:rsid w:val="005F542C"/>
    <w:rsid w:val="005F61F8"/>
    <w:rsid w:val="006011E1"/>
    <w:rsid w:val="00604F9F"/>
    <w:rsid w:val="00605FA4"/>
    <w:rsid w:val="0061077A"/>
    <w:rsid w:val="0061127C"/>
    <w:rsid w:val="00614632"/>
    <w:rsid w:val="00623EED"/>
    <w:rsid w:val="0062529D"/>
    <w:rsid w:val="00626535"/>
    <w:rsid w:val="006275FD"/>
    <w:rsid w:val="006277B5"/>
    <w:rsid w:val="006312F7"/>
    <w:rsid w:val="00634233"/>
    <w:rsid w:val="00634906"/>
    <w:rsid w:val="00634B83"/>
    <w:rsid w:val="00644479"/>
    <w:rsid w:val="006511AE"/>
    <w:rsid w:val="00654689"/>
    <w:rsid w:val="00655CD9"/>
    <w:rsid w:val="006576F3"/>
    <w:rsid w:val="00657E95"/>
    <w:rsid w:val="006601AA"/>
    <w:rsid w:val="00664175"/>
    <w:rsid w:val="006648FD"/>
    <w:rsid w:val="00665838"/>
    <w:rsid w:val="006658CE"/>
    <w:rsid w:val="00665F7E"/>
    <w:rsid w:val="00666D6F"/>
    <w:rsid w:val="006671F8"/>
    <w:rsid w:val="00667BE2"/>
    <w:rsid w:val="00670378"/>
    <w:rsid w:val="00670B6A"/>
    <w:rsid w:val="0068169F"/>
    <w:rsid w:val="00692E06"/>
    <w:rsid w:val="00695BA2"/>
    <w:rsid w:val="00697FF6"/>
    <w:rsid w:val="006A01FF"/>
    <w:rsid w:val="006A0625"/>
    <w:rsid w:val="006A35A1"/>
    <w:rsid w:val="006A52CF"/>
    <w:rsid w:val="006A5FD8"/>
    <w:rsid w:val="006B0CE6"/>
    <w:rsid w:val="006B15ED"/>
    <w:rsid w:val="006B3415"/>
    <w:rsid w:val="006B42C1"/>
    <w:rsid w:val="006B7D78"/>
    <w:rsid w:val="006C0019"/>
    <w:rsid w:val="006C210B"/>
    <w:rsid w:val="006C2B16"/>
    <w:rsid w:val="006D006E"/>
    <w:rsid w:val="006D3D33"/>
    <w:rsid w:val="006D7A53"/>
    <w:rsid w:val="006E6A47"/>
    <w:rsid w:val="006E7C28"/>
    <w:rsid w:val="006E7D05"/>
    <w:rsid w:val="006F07F7"/>
    <w:rsid w:val="006F0E45"/>
    <w:rsid w:val="006F2BF5"/>
    <w:rsid w:val="006F5D76"/>
    <w:rsid w:val="006F6B19"/>
    <w:rsid w:val="00701743"/>
    <w:rsid w:val="00701CE7"/>
    <w:rsid w:val="007026C9"/>
    <w:rsid w:val="00702B3B"/>
    <w:rsid w:val="0070309F"/>
    <w:rsid w:val="007043C1"/>
    <w:rsid w:val="00704A5D"/>
    <w:rsid w:val="00704B56"/>
    <w:rsid w:val="00705192"/>
    <w:rsid w:val="00710357"/>
    <w:rsid w:val="00715500"/>
    <w:rsid w:val="00717251"/>
    <w:rsid w:val="00720368"/>
    <w:rsid w:val="00721CFF"/>
    <w:rsid w:val="0072282A"/>
    <w:rsid w:val="00722DAC"/>
    <w:rsid w:val="007237B7"/>
    <w:rsid w:val="00725AF7"/>
    <w:rsid w:val="007312D2"/>
    <w:rsid w:val="007338BC"/>
    <w:rsid w:val="00734842"/>
    <w:rsid w:val="00742619"/>
    <w:rsid w:val="0074364B"/>
    <w:rsid w:val="007438BE"/>
    <w:rsid w:val="00751063"/>
    <w:rsid w:val="00751EBF"/>
    <w:rsid w:val="00753970"/>
    <w:rsid w:val="007622CA"/>
    <w:rsid w:val="00763E4E"/>
    <w:rsid w:val="00765660"/>
    <w:rsid w:val="00767589"/>
    <w:rsid w:val="00776E51"/>
    <w:rsid w:val="007842F5"/>
    <w:rsid w:val="00784F1D"/>
    <w:rsid w:val="00785C78"/>
    <w:rsid w:val="00787C2E"/>
    <w:rsid w:val="00790DCF"/>
    <w:rsid w:val="0079141E"/>
    <w:rsid w:val="00796BF8"/>
    <w:rsid w:val="007A2BC1"/>
    <w:rsid w:val="007A3089"/>
    <w:rsid w:val="007B1573"/>
    <w:rsid w:val="007B2CEA"/>
    <w:rsid w:val="007B422A"/>
    <w:rsid w:val="007C0D95"/>
    <w:rsid w:val="007C286E"/>
    <w:rsid w:val="007C7572"/>
    <w:rsid w:val="007D258C"/>
    <w:rsid w:val="007E05F5"/>
    <w:rsid w:val="007E153C"/>
    <w:rsid w:val="007E24CE"/>
    <w:rsid w:val="007E5403"/>
    <w:rsid w:val="007E70E7"/>
    <w:rsid w:val="007F04CE"/>
    <w:rsid w:val="007F5EBB"/>
    <w:rsid w:val="007F62CB"/>
    <w:rsid w:val="007F739A"/>
    <w:rsid w:val="00802CB2"/>
    <w:rsid w:val="00804C98"/>
    <w:rsid w:val="00804F9E"/>
    <w:rsid w:val="008070FD"/>
    <w:rsid w:val="00812952"/>
    <w:rsid w:val="008139B5"/>
    <w:rsid w:val="00814E83"/>
    <w:rsid w:val="008167B6"/>
    <w:rsid w:val="008171C3"/>
    <w:rsid w:val="00817A43"/>
    <w:rsid w:val="0082277E"/>
    <w:rsid w:val="0082706E"/>
    <w:rsid w:val="00827266"/>
    <w:rsid w:val="008303E4"/>
    <w:rsid w:val="00831392"/>
    <w:rsid w:val="00832CF0"/>
    <w:rsid w:val="0083431B"/>
    <w:rsid w:val="00835351"/>
    <w:rsid w:val="00835373"/>
    <w:rsid w:val="008358DB"/>
    <w:rsid w:val="00835DE4"/>
    <w:rsid w:val="008361CF"/>
    <w:rsid w:val="00842F32"/>
    <w:rsid w:val="00843535"/>
    <w:rsid w:val="008439D5"/>
    <w:rsid w:val="0084646F"/>
    <w:rsid w:val="00846CB2"/>
    <w:rsid w:val="00847723"/>
    <w:rsid w:val="00850D50"/>
    <w:rsid w:val="0085492F"/>
    <w:rsid w:val="00854A90"/>
    <w:rsid w:val="00855B5F"/>
    <w:rsid w:val="00860240"/>
    <w:rsid w:val="00862FAD"/>
    <w:rsid w:val="00863206"/>
    <w:rsid w:val="0087248C"/>
    <w:rsid w:val="008804F2"/>
    <w:rsid w:val="00883A44"/>
    <w:rsid w:val="008857E3"/>
    <w:rsid w:val="008934D9"/>
    <w:rsid w:val="00893E5D"/>
    <w:rsid w:val="00893F45"/>
    <w:rsid w:val="00894F0F"/>
    <w:rsid w:val="00896FE6"/>
    <w:rsid w:val="008A79A9"/>
    <w:rsid w:val="008B55E8"/>
    <w:rsid w:val="008C346A"/>
    <w:rsid w:val="008C34CB"/>
    <w:rsid w:val="008C4640"/>
    <w:rsid w:val="008C4D28"/>
    <w:rsid w:val="008C6B48"/>
    <w:rsid w:val="008C72DE"/>
    <w:rsid w:val="008C757C"/>
    <w:rsid w:val="008D1019"/>
    <w:rsid w:val="008D27AD"/>
    <w:rsid w:val="008D28A5"/>
    <w:rsid w:val="008D3318"/>
    <w:rsid w:val="008D7777"/>
    <w:rsid w:val="008D7966"/>
    <w:rsid w:val="008E3765"/>
    <w:rsid w:val="008E481D"/>
    <w:rsid w:val="008E5C82"/>
    <w:rsid w:val="008F7548"/>
    <w:rsid w:val="00900D12"/>
    <w:rsid w:val="00903A0F"/>
    <w:rsid w:val="00905595"/>
    <w:rsid w:val="00906A31"/>
    <w:rsid w:val="009071AD"/>
    <w:rsid w:val="009072A4"/>
    <w:rsid w:val="00907D87"/>
    <w:rsid w:val="0091310D"/>
    <w:rsid w:val="00914052"/>
    <w:rsid w:val="00916024"/>
    <w:rsid w:val="00916837"/>
    <w:rsid w:val="0092063E"/>
    <w:rsid w:val="00921EC2"/>
    <w:rsid w:val="0092250A"/>
    <w:rsid w:val="00924F27"/>
    <w:rsid w:val="0092556B"/>
    <w:rsid w:val="009317DC"/>
    <w:rsid w:val="009327FB"/>
    <w:rsid w:val="00932A52"/>
    <w:rsid w:val="009331E4"/>
    <w:rsid w:val="00933CD6"/>
    <w:rsid w:val="009467B8"/>
    <w:rsid w:val="009532CA"/>
    <w:rsid w:val="009558F3"/>
    <w:rsid w:val="00955A7B"/>
    <w:rsid w:val="00955C29"/>
    <w:rsid w:val="00957F18"/>
    <w:rsid w:val="00962EF1"/>
    <w:rsid w:val="00964742"/>
    <w:rsid w:val="00964B33"/>
    <w:rsid w:val="009706A0"/>
    <w:rsid w:val="009708B8"/>
    <w:rsid w:val="0097347F"/>
    <w:rsid w:val="00973BE4"/>
    <w:rsid w:val="009748CD"/>
    <w:rsid w:val="00974A11"/>
    <w:rsid w:val="00974A30"/>
    <w:rsid w:val="00976ECC"/>
    <w:rsid w:val="00977B1B"/>
    <w:rsid w:val="009802D7"/>
    <w:rsid w:val="009817BB"/>
    <w:rsid w:val="00982A9F"/>
    <w:rsid w:val="00982BEE"/>
    <w:rsid w:val="00985A76"/>
    <w:rsid w:val="00985AD0"/>
    <w:rsid w:val="00985D95"/>
    <w:rsid w:val="009873A1"/>
    <w:rsid w:val="00990001"/>
    <w:rsid w:val="00992A83"/>
    <w:rsid w:val="0099521D"/>
    <w:rsid w:val="00995787"/>
    <w:rsid w:val="009A0784"/>
    <w:rsid w:val="009A0B1E"/>
    <w:rsid w:val="009A297A"/>
    <w:rsid w:val="009A3DD1"/>
    <w:rsid w:val="009A4FE5"/>
    <w:rsid w:val="009A5629"/>
    <w:rsid w:val="009A581F"/>
    <w:rsid w:val="009A5BB0"/>
    <w:rsid w:val="009A6B20"/>
    <w:rsid w:val="009A7F28"/>
    <w:rsid w:val="009B025C"/>
    <w:rsid w:val="009B0848"/>
    <w:rsid w:val="009B13D5"/>
    <w:rsid w:val="009B257E"/>
    <w:rsid w:val="009B2BA1"/>
    <w:rsid w:val="009B4561"/>
    <w:rsid w:val="009B55D6"/>
    <w:rsid w:val="009B68A4"/>
    <w:rsid w:val="009C0AEE"/>
    <w:rsid w:val="009C6040"/>
    <w:rsid w:val="009C6583"/>
    <w:rsid w:val="009E075A"/>
    <w:rsid w:val="009E2638"/>
    <w:rsid w:val="009E3112"/>
    <w:rsid w:val="009E5390"/>
    <w:rsid w:val="009E7C6D"/>
    <w:rsid w:val="009F1584"/>
    <w:rsid w:val="009F2CAE"/>
    <w:rsid w:val="009F6EC6"/>
    <w:rsid w:val="00A02EC7"/>
    <w:rsid w:val="00A057AF"/>
    <w:rsid w:val="00A057F4"/>
    <w:rsid w:val="00A13742"/>
    <w:rsid w:val="00A14BCC"/>
    <w:rsid w:val="00A1599C"/>
    <w:rsid w:val="00A21A72"/>
    <w:rsid w:val="00A27328"/>
    <w:rsid w:val="00A318B4"/>
    <w:rsid w:val="00A3522D"/>
    <w:rsid w:val="00A3572A"/>
    <w:rsid w:val="00A35B25"/>
    <w:rsid w:val="00A35F29"/>
    <w:rsid w:val="00A451B8"/>
    <w:rsid w:val="00A458E2"/>
    <w:rsid w:val="00A50C67"/>
    <w:rsid w:val="00A63142"/>
    <w:rsid w:val="00A63E00"/>
    <w:rsid w:val="00A656FF"/>
    <w:rsid w:val="00A74C0C"/>
    <w:rsid w:val="00A7731A"/>
    <w:rsid w:val="00A81D5D"/>
    <w:rsid w:val="00A82A7B"/>
    <w:rsid w:val="00A84D73"/>
    <w:rsid w:val="00A8559C"/>
    <w:rsid w:val="00A86483"/>
    <w:rsid w:val="00A923A3"/>
    <w:rsid w:val="00A953F0"/>
    <w:rsid w:val="00A97B76"/>
    <w:rsid w:val="00A97CFE"/>
    <w:rsid w:val="00AA5428"/>
    <w:rsid w:val="00AB0432"/>
    <w:rsid w:val="00AB2A2A"/>
    <w:rsid w:val="00AB34D1"/>
    <w:rsid w:val="00AB550D"/>
    <w:rsid w:val="00AB7BD4"/>
    <w:rsid w:val="00AC0A15"/>
    <w:rsid w:val="00AC11EF"/>
    <w:rsid w:val="00AC4C3D"/>
    <w:rsid w:val="00AC649B"/>
    <w:rsid w:val="00AC6C0C"/>
    <w:rsid w:val="00AD00F7"/>
    <w:rsid w:val="00AD014F"/>
    <w:rsid w:val="00AD1463"/>
    <w:rsid w:val="00AD1E01"/>
    <w:rsid w:val="00AD623C"/>
    <w:rsid w:val="00AE057C"/>
    <w:rsid w:val="00AE1FB6"/>
    <w:rsid w:val="00AF7260"/>
    <w:rsid w:val="00B0425C"/>
    <w:rsid w:val="00B064D5"/>
    <w:rsid w:val="00B11B33"/>
    <w:rsid w:val="00B12EC9"/>
    <w:rsid w:val="00B22541"/>
    <w:rsid w:val="00B2440C"/>
    <w:rsid w:val="00B30EC0"/>
    <w:rsid w:val="00B33974"/>
    <w:rsid w:val="00B34222"/>
    <w:rsid w:val="00B359C5"/>
    <w:rsid w:val="00B35D7B"/>
    <w:rsid w:val="00B373CE"/>
    <w:rsid w:val="00B37DAC"/>
    <w:rsid w:val="00B40821"/>
    <w:rsid w:val="00B436FF"/>
    <w:rsid w:val="00B444B6"/>
    <w:rsid w:val="00B4460B"/>
    <w:rsid w:val="00B5005D"/>
    <w:rsid w:val="00B55447"/>
    <w:rsid w:val="00B55C39"/>
    <w:rsid w:val="00B560C5"/>
    <w:rsid w:val="00B62964"/>
    <w:rsid w:val="00B66A64"/>
    <w:rsid w:val="00B71488"/>
    <w:rsid w:val="00B73784"/>
    <w:rsid w:val="00B7573F"/>
    <w:rsid w:val="00B75EB9"/>
    <w:rsid w:val="00B82ABF"/>
    <w:rsid w:val="00B86E28"/>
    <w:rsid w:val="00B91A7E"/>
    <w:rsid w:val="00B95D30"/>
    <w:rsid w:val="00BA1377"/>
    <w:rsid w:val="00BA4132"/>
    <w:rsid w:val="00BA5E26"/>
    <w:rsid w:val="00BA6A3D"/>
    <w:rsid w:val="00BB0A2F"/>
    <w:rsid w:val="00BB5343"/>
    <w:rsid w:val="00BB5FEC"/>
    <w:rsid w:val="00BB6530"/>
    <w:rsid w:val="00BB76A6"/>
    <w:rsid w:val="00BC08A9"/>
    <w:rsid w:val="00BC1E92"/>
    <w:rsid w:val="00BC2C2F"/>
    <w:rsid w:val="00BC3B2E"/>
    <w:rsid w:val="00BC6F77"/>
    <w:rsid w:val="00BC71E3"/>
    <w:rsid w:val="00BD2B46"/>
    <w:rsid w:val="00BD54CE"/>
    <w:rsid w:val="00BD5EDE"/>
    <w:rsid w:val="00BD77CF"/>
    <w:rsid w:val="00BE253B"/>
    <w:rsid w:val="00BE58AE"/>
    <w:rsid w:val="00BE6E21"/>
    <w:rsid w:val="00BE7A8F"/>
    <w:rsid w:val="00BF204F"/>
    <w:rsid w:val="00BF246E"/>
    <w:rsid w:val="00BF2F4E"/>
    <w:rsid w:val="00BF36A3"/>
    <w:rsid w:val="00C01257"/>
    <w:rsid w:val="00C02B84"/>
    <w:rsid w:val="00C03E4A"/>
    <w:rsid w:val="00C100D8"/>
    <w:rsid w:val="00C11C53"/>
    <w:rsid w:val="00C1478B"/>
    <w:rsid w:val="00C15707"/>
    <w:rsid w:val="00C22799"/>
    <w:rsid w:val="00C30DE7"/>
    <w:rsid w:val="00C3131B"/>
    <w:rsid w:val="00C31386"/>
    <w:rsid w:val="00C318C7"/>
    <w:rsid w:val="00C334A7"/>
    <w:rsid w:val="00C35044"/>
    <w:rsid w:val="00C40B73"/>
    <w:rsid w:val="00C42C0B"/>
    <w:rsid w:val="00C46791"/>
    <w:rsid w:val="00C475CA"/>
    <w:rsid w:val="00C5044D"/>
    <w:rsid w:val="00C536A8"/>
    <w:rsid w:val="00C55784"/>
    <w:rsid w:val="00C60442"/>
    <w:rsid w:val="00C64760"/>
    <w:rsid w:val="00C65EE8"/>
    <w:rsid w:val="00C6652B"/>
    <w:rsid w:val="00C67FD4"/>
    <w:rsid w:val="00C706C6"/>
    <w:rsid w:val="00C72E87"/>
    <w:rsid w:val="00C72E93"/>
    <w:rsid w:val="00C730F0"/>
    <w:rsid w:val="00C77067"/>
    <w:rsid w:val="00C77273"/>
    <w:rsid w:val="00C82701"/>
    <w:rsid w:val="00C90773"/>
    <w:rsid w:val="00C93868"/>
    <w:rsid w:val="00C951D5"/>
    <w:rsid w:val="00CA1910"/>
    <w:rsid w:val="00CA25F1"/>
    <w:rsid w:val="00CA28E1"/>
    <w:rsid w:val="00CA7C1C"/>
    <w:rsid w:val="00CB0517"/>
    <w:rsid w:val="00CB6CAB"/>
    <w:rsid w:val="00CB740B"/>
    <w:rsid w:val="00CC4493"/>
    <w:rsid w:val="00CC5857"/>
    <w:rsid w:val="00CC6516"/>
    <w:rsid w:val="00CD0EC0"/>
    <w:rsid w:val="00CE340C"/>
    <w:rsid w:val="00CE66B9"/>
    <w:rsid w:val="00CE7CD7"/>
    <w:rsid w:val="00CF0898"/>
    <w:rsid w:val="00CF1A14"/>
    <w:rsid w:val="00CF2CB2"/>
    <w:rsid w:val="00D016B8"/>
    <w:rsid w:val="00D018F5"/>
    <w:rsid w:val="00D1032C"/>
    <w:rsid w:val="00D112FB"/>
    <w:rsid w:val="00D11C69"/>
    <w:rsid w:val="00D152A8"/>
    <w:rsid w:val="00D16405"/>
    <w:rsid w:val="00D2707E"/>
    <w:rsid w:val="00D332FA"/>
    <w:rsid w:val="00D35301"/>
    <w:rsid w:val="00D42E73"/>
    <w:rsid w:val="00D54E50"/>
    <w:rsid w:val="00D5621F"/>
    <w:rsid w:val="00D65A1F"/>
    <w:rsid w:val="00D660E9"/>
    <w:rsid w:val="00D72422"/>
    <w:rsid w:val="00D725D4"/>
    <w:rsid w:val="00D730F3"/>
    <w:rsid w:val="00D73472"/>
    <w:rsid w:val="00D74B96"/>
    <w:rsid w:val="00D81A2C"/>
    <w:rsid w:val="00D86A42"/>
    <w:rsid w:val="00D9238C"/>
    <w:rsid w:val="00D95EAB"/>
    <w:rsid w:val="00D97444"/>
    <w:rsid w:val="00DA2BBE"/>
    <w:rsid w:val="00DA4366"/>
    <w:rsid w:val="00DA4CB0"/>
    <w:rsid w:val="00DB39F5"/>
    <w:rsid w:val="00DB58C2"/>
    <w:rsid w:val="00DB7A6A"/>
    <w:rsid w:val="00DC1C8D"/>
    <w:rsid w:val="00DC5A80"/>
    <w:rsid w:val="00DC7852"/>
    <w:rsid w:val="00DD23E1"/>
    <w:rsid w:val="00DD67C1"/>
    <w:rsid w:val="00DE08A2"/>
    <w:rsid w:val="00DE1351"/>
    <w:rsid w:val="00DE301B"/>
    <w:rsid w:val="00DE3D62"/>
    <w:rsid w:val="00DE5EE0"/>
    <w:rsid w:val="00DF0E2D"/>
    <w:rsid w:val="00DF1C08"/>
    <w:rsid w:val="00DF2388"/>
    <w:rsid w:val="00DF3C97"/>
    <w:rsid w:val="00DF5F44"/>
    <w:rsid w:val="00DF6C4B"/>
    <w:rsid w:val="00DF7FCC"/>
    <w:rsid w:val="00E01FC8"/>
    <w:rsid w:val="00E02C5D"/>
    <w:rsid w:val="00E04658"/>
    <w:rsid w:val="00E0528B"/>
    <w:rsid w:val="00E07D2D"/>
    <w:rsid w:val="00E15101"/>
    <w:rsid w:val="00E1575C"/>
    <w:rsid w:val="00E17F2F"/>
    <w:rsid w:val="00E24747"/>
    <w:rsid w:val="00E24C45"/>
    <w:rsid w:val="00E253DF"/>
    <w:rsid w:val="00E2586F"/>
    <w:rsid w:val="00E27AD2"/>
    <w:rsid w:val="00E31BE4"/>
    <w:rsid w:val="00E31EA7"/>
    <w:rsid w:val="00E32F00"/>
    <w:rsid w:val="00E37C2A"/>
    <w:rsid w:val="00E4257B"/>
    <w:rsid w:val="00E45813"/>
    <w:rsid w:val="00E46534"/>
    <w:rsid w:val="00E51953"/>
    <w:rsid w:val="00E54557"/>
    <w:rsid w:val="00E54A2E"/>
    <w:rsid w:val="00E54EE8"/>
    <w:rsid w:val="00E64BB1"/>
    <w:rsid w:val="00E73F69"/>
    <w:rsid w:val="00E76270"/>
    <w:rsid w:val="00E77A21"/>
    <w:rsid w:val="00E83D26"/>
    <w:rsid w:val="00E86DA0"/>
    <w:rsid w:val="00E928E2"/>
    <w:rsid w:val="00E93459"/>
    <w:rsid w:val="00E94012"/>
    <w:rsid w:val="00E94D10"/>
    <w:rsid w:val="00EA17B2"/>
    <w:rsid w:val="00EA1A7E"/>
    <w:rsid w:val="00EA29A1"/>
    <w:rsid w:val="00EA2FA3"/>
    <w:rsid w:val="00EA4A05"/>
    <w:rsid w:val="00EA6089"/>
    <w:rsid w:val="00EA6D90"/>
    <w:rsid w:val="00EA7A27"/>
    <w:rsid w:val="00EB2385"/>
    <w:rsid w:val="00EC2297"/>
    <w:rsid w:val="00EC4FD1"/>
    <w:rsid w:val="00EC59D0"/>
    <w:rsid w:val="00EC7771"/>
    <w:rsid w:val="00ED1209"/>
    <w:rsid w:val="00ED49AF"/>
    <w:rsid w:val="00ED695B"/>
    <w:rsid w:val="00EE1E42"/>
    <w:rsid w:val="00EE400F"/>
    <w:rsid w:val="00EE5938"/>
    <w:rsid w:val="00EE5EEC"/>
    <w:rsid w:val="00EF108C"/>
    <w:rsid w:val="00EF2EF7"/>
    <w:rsid w:val="00EF758E"/>
    <w:rsid w:val="00F04C57"/>
    <w:rsid w:val="00F058A1"/>
    <w:rsid w:val="00F11D66"/>
    <w:rsid w:val="00F1240F"/>
    <w:rsid w:val="00F1442A"/>
    <w:rsid w:val="00F14C6C"/>
    <w:rsid w:val="00F15545"/>
    <w:rsid w:val="00F204B2"/>
    <w:rsid w:val="00F2087A"/>
    <w:rsid w:val="00F237C7"/>
    <w:rsid w:val="00F23A88"/>
    <w:rsid w:val="00F317B8"/>
    <w:rsid w:val="00F32406"/>
    <w:rsid w:val="00F3537B"/>
    <w:rsid w:val="00F3575A"/>
    <w:rsid w:val="00F35ABF"/>
    <w:rsid w:val="00F375DB"/>
    <w:rsid w:val="00F4087E"/>
    <w:rsid w:val="00F444C1"/>
    <w:rsid w:val="00F44E07"/>
    <w:rsid w:val="00F453CD"/>
    <w:rsid w:val="00F45F59"/>
    <w:rsid w:val="00F462A6"/>
    <w:rsid w:val="00F47EF7"/>
    <w:rsid w:val="00F500A0"/>
    <w:rsid w:val="00F5023F"/>
    <w:rsid w:val="00F503B2"/>
    <w:rsid w:val="00F520DC"/>
    <w:rsid w:val="00F5273E"/>
    <w:rsid w:val="00F545D0"/>
    <w:rsid w:val="00F54D13"/>
    <w:rsid w:val="00F575B9"/>
    <w:rsid w:val="00F61854"/>
    <w:rsid w:val="00F72654"/>
    <w:rsid w:val="00F74756"/>
    <w:rsid w:val="00F7571E"/>
    <w:rsid w:val="00F80509"/>
    <w:rsid w:val="00F863C3"/>
    <w:rsid w:val="00F90843"/>
    <w:rsid w:val="00F95A22"/>
    <w:rsid w:val="00F96118"/>
    <w:rsid w:val="00FA382E"/>
    <w:rsid w:val="00FA5DC3"/>
    <w:rsid w:val="00FB0774"/>
    <w:rsid w:val="00FB173F"/>
    <w:rsid w:val="00FB5180"/>
    <w:rsid w:val="00FB578E"/>
    <w:rsid w:val="00FB7FF7"/>
    <w:rsid w:val="00FC2C75"/>
    <w:rsid w:val="00FC67DA"/>
    <w:rsid w:val="00FD2CEF"/>
    <w:rsid w:val="00FD40F6"/>
    <w:rsid w:val="00FD4758"/>
    <w:rsid w:val="00FD5419"/>
    <w:rsid w:val="00FE05F5"/>
    <w:rsid w:val="00FE0B34"/>
    <w:rsid w:val="00FE31E5"/>
    <w:rsid w:val="00FE42A7"/>
    <w:rsid w:val="00FE6440"/>
    <w:rsid w:val="00FF1654"/>
    <w:rsid w:val="00FF167F"/>
    <w:rsid w:val="04427FF1"/>
    <w:rsid w:val="181B0033"/>
    <w:rsid w:val="21ECE6F4"/>
    <w:rsid w:val="26376123"/>
    <w:rsid w:val="2809323C"/>
    <w:rsid w:val="692F8697"/>
    <w:rsid w:val="6BA3D6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02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E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E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E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E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E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E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E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E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E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E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E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E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E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EEC"/>
    <w:rPr>
      <w:rFonts w:eastAsiaTheme="majorEastAsia" w:cstheme="majorBidi"/>
      <w:color w:val="272727" w:themeColor="text1" w:themeTint="D8"/>
    </w:rPr>
  </w:style>
  <w:style w:type="paragraph" w:styleId="Title">
    <w:name w:val="Title"/>
    <w:basedOn w:val="Normal"/>
    <w:next w:val="Normal"/>
    <w:link w:val="TitleChar"/>
    <w:uiPriority w:val="10"/>
    <w:qFormat/>
    <w:rsid w:val="00EE5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EEC"/>
    <w:pPr>
      <w:spacing w:before="160"/>
      <w:jc w:val="center"/>
    </w:pPr>
    <w:rPr>
      <w:i/>
      <w:iCs/>
      <w:color w:val="404040" w:themeColor="text1" w:themeTint="BF"/>
    </w:rPr>
  </w:style>
  <w:style w:type="character" w:customStyle="1" w:styleId="QuoteChar">
    <w:name w:val="Quote Char"/>
    <w:basedOn w:val="DefaultParagraphFont"/>
    <w:link w:val="Quote"/>
    <w:uiPriority w:val="29"/>
    <w:rsid w:val="00EE5EEC"/>
    <w:rPr>
      <w:i/>
      <w:iCs/>
      <w:color w:val="404040" w:themeColor="text1" w:themeTint="BF"/>
    </w:rPr>
  </w:style>
  <w:style w:type="paragraph" w:styleId="ListParagraph">
    <w:name w:val="List Paragraph"/>
    <w:basedOn w:val="Normal"/>
    <w:uiPriority w:val="34"/>
    <w:qFormat/>
    <w:rsid w:val="00EE5EEC"/>
    <w:pPr>
      <w:ind w:left="720"/>
      <w:contextualSpacing/>
    </w:pPr>
  </w:style>
  <w:style w:type="character" w:styleId="IntenseEmphasis">
    <w:name w:val="Intense Emphasis"/>
    <w:basedOn w:val="DefaultParagraphFont"/>
    <w:uiPriority w:val="21"/>
    <w:qFormat/>
    <w:rsid w:val="00EE5EEC"/>
    <w:rPr>
      <w:i/>
      <w:iCs/>
      <w:color w:val="0F4761" w:themeColor="accent1" w:themeShade="BF"/>
    </w:rPr>
  </w:style>
  <w:style w:type="paragraph" w:styleId="IntenseQuote">
    <w:name w:val="Intense Quote"/>
    <w:basedOn w:val="Normal"/>
    <w:next w:val="Normal"/>
    <w:link w:val="IntenseQuoteChar"/>
    <w:uiPriority w:val="30"/>
    <w:qFormat/>
    <w:rsid w:val="00EE5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EEC"/>
    <w:rPr>
      <w:i/>
      <w:iCs/>
      <w:color w:val="0F4761" w:themeColor="accent1" w:themeShade="BF"/>
    </w:rPr>
  </w:style>
  <w:style w:type="character" w:styleId="IntenseReference">
    <w:name w:val="Intense Reference"/>
    <w:basedOn w:val="DefaultParagraphFont"/>
    <w:uiPriority w:val="32"/>
    <w:qFormat/>
    <w:rsid w:val="00EE5EEC"/>
    <w:rPr>
      <w:b/>
      <w:bCs/>
      <w:smallCaps/>
      <w:color w:val="0F4761" w:themeColor="accent1" w:themeShade="BF"/>
      <w:spacing w:val="5"/>
    </w:rPr>
  </w:style>
  <w:style w:type="paragraph" w:styleId="Header">
    <w:name w:val="header"/>
    <w:basedOn w:val="Normal"/>
    <w:link w:val="HeaderChar"/>
    <w:uiPriority w:val="99"/>
    <w:unhideWhenUsed/>
    <w:rsid w:val="00B554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5447"/>
  </w:style>
  <w:style w:type="paragraph" w:styleId="Footer">
    <w:name w:val="footer"/>
    <w:basedOn w:val="Normal"/>
    <w:link w:val="FooterChar"/>
    <w:uiPriority w:val="99"/>
    <w:unhideWhenUsed/>
    <w:rsid w:val="00B5544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5447"/>
  </w:style>
  <w:style w:type="character" w:styleId="CommentReference">
    <w:name w:val="annotation reference"/>
    <w:basedOn w:val="DefaultParagraphFont"/>
    <w:uiPriority w:val="99"/>
    <w:semiHidden/>
    <w:unhideWhenUsed/>
    <w:rsid w:val="003315D1"/>
    <w:rPr>
      <w:sz w:val="16"/>
      <w:szCs w:val="16"/>
    </w:rPr>
  </w:style>
  <w:style w:type="paragraph" w:styleId="CommentText">
    <w:name w:val="annotation text"/>
    <w:basedOn w:val="Normal"/>
    <w:link w:val="CommentTextChar"/>
    <w:uiPriority w:val="99"/>
    <w:unhideWhenUsed/>
    <w:rsid w:val="003315D1"/>
    <w:pPr>
      <w:spacing w:line="240" w:lineRule="auto"/>
    </w:pPr>
    <w:rPr>
      <w:sz w:val="20"/>
      <w:szCs w:val="20"/>
    </w:rPr>
  </w:style>
  <w:style w:type="character" w:customStyle="1" w:styleId="CommentTextChar">
    <w:name w:val="Comment Text Char"/>
    <w:basedOn w:val="DefaultParagraphFont"/>
    <w:link w:val="CommentText"/>
    <w:uiPriority w:val="99"/>
    <w:rsid w:val="003315D1"/>
    <w:rPr>
      <w:sz w:val="20"/>
      <w:szCs w:val="20"/>
    </w:rPr>
  </w:style>
  <w:style w:type="paragraph" w:styleId="CommentSubject">
    <w:name w:val="annotation subject"/>
    <w:basedOn w:val="CommentText"/>
    <w:next w:val="CommentText"/>
    <w:link w:val="CommentSubjectChar"/>
    <w:uiPriority w:val="99"/>
    <w:semiHidden/>
    <w:unhideWhenUsed/>
    <w:rsid w:val="003315D1"/>
    <w:rPr>
      <w:b/>
      <w:bCs/>
    </w:rPr>
  </w:style>
  <w:style w:type="character" w:customStyle="1" w:styleId="CommentSubjectChar">
    <w:name w:val="Comment Subject Char"/>
    <w:basedOn w:val="CommentTextChar"/>
    <w:link w:val="CommentSubject"/>
    <w:uiPriority w:val="99"/>
    <w:semiHidden/>
    <w:rsid w:val="003315D1"/>
    <w:rPr>
      <w:b/>
      <w:bCs/>
      <w:sz w:val="20"/>
      <w:szCs w:val="20"/>
    </w:rPr>
  </w:style>
  <w:style w:type="paragraph" w:styleId="Revision">
    <w:name w:val="Revision"/>
    <w:hidden/>
    <w:uiPriority w:val="99"/>
    <w:semiHidden/>
    <w:rsid w:val="0047455D"/>
    <w:pPr>
      <w:spacing w:after="0" w:line="240" w:lineRule="auto"/>
    </w:pPr>
  </w:style>
  <w:style w:type="character" w:styleId="Hyperlink">
    <w:name w:val="Hyperlink"/>
    <w:basedOn w:val="DefaultParagraphFont"/>
    <w:uiPriority w:val="99"/>
    <w:unhideWhenUsed/>
    <w:rsid w:val="006312F7"/>
    <w:rPr>
      <w:color w:val="467886" w:themeColor="hyperlink"/>
      <w:u w:val="single"/>
    </w:rPr>
  </w:style>
  <w:style w:type="paragraph" w:styleId="NormalWeb">
    <w:name w:val="Normal (Web)"/>
    <w:basedOn w:val="Normal"/>
    <w:uiPriority w:val="99"/>
    <w:semiHidden/>
    <w:unhideWhenUsed/>
    <w:rsid w:val="00753970"/>
    <w:rPr>
      <w:rFonts w:ascii="Times New Roman" w:hAnsi="Times New Roman" w:cs="Times New Roman"/>
    </w:rPr>
  </w:style>
  <w:style w:type="character" w:styleId="UnresolvedMention">
    <w:name w:val="Unresolved Mention"/>
    <w:basedOn w:val="DefaultParagraphFont"/>
    <w:uiPriority w:val="99"/>
    <w:semiHidden/>
    <w:unhideWhenUsed/>
    <w:rsid w:val="00655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E9C23387-AE15-40BA-8C55-091FBEDC1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F97867-15A0-42A4-A213-55ACC85B492D}">
  <ds:schemaRefs>
    <ds:schemaRef ds:uri="http://schemas.microsoft.com/sharepoint/v3/contenttype/forms"/>
  </ds:schemaRefs>
</ds:datastoreItem>
</file>

<file path=customXml/itemProps3.xml><?xml version="1.0" encoding="utf-8"?>
<ds:datastoreItem xmlns:ds="http://schemas.openxmlformats.org/officeDocument/2006/customXml" ds:itemID="{69BF6102-543F-47F1-8F41-136C1A28BC3F}">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3787</Words>
  <Characters>2159</Characters>
  <Application>Microsoft Office Word</Application>
  <DocSecurity>4</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2026-06-19T07:57:00Z</dcterms:created>
  <dcterms:modified xsi:type="dcterms:W3CDTF">2026-06-19T07:57:00Z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