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1456" w14:textId="6F37355C" w:rsidR="00B55447" w:rsidRPr="00270F5C" w:rsidRDefault="001E1AAD" w:rsidP="00B55447">
      <w:pPr>
        <w:spacing w:after="0" w:line="240" w:lineRule="auto"/>
        <w:jc w:val="both"/>
        <w:rPr>
          <w:rFonts w:ascii="Calibri" w:eastAsia="Times New Roman" w:hAnsi="Calibri" w:cs="Calibri"/>
          <w:kern w:val="0"/>
          <w:sz w:val="18"/>
          <w:szCs w:val="18"/>
          <w:lang w:eastAsia="en-GB"/>
          <w14:ligatures w14:val="none"/>
        </w:rPr>
      </w:pPr>
      <w:r w:rsidRPr="00270F5C">
        <w:rPr>
          <w:rFonts w:ascii="Calibri" w:eastAsia="Times New Roman" w:hAnsi="Calibri" w:cs="Calibri"/>
          <w:kern w:val="0"/>
          <w:sz w:val="18"/>
          <w:szCs w:val="18"/>
          <w:lang w:eastAsia="en-GB"/>
          <w14:ligatures w14:val="none"/>
        </w:rPr>
        <w:t xml:space="preserve">Pranešimas </w:t>
      </w:r>
      <w:r w:rsidR="00EB2385" w:rsidRPr="00270F5C">
        <w:rPr>
          <w:rFonts w:ascii="Calibri" w:eastAsia="Times New Roman" w:hAnsi="Calibri" w:cs="Calibri"/>
          <w:kern w:val="0"/>
          <w:sz w:val="18"/>
          <w:szCs w:val="18"/>
          <w:lang w:eastAsia="en-GB"/>
          <w14:ligatures w14:val="none"/>
        </w:rPr>
        <w:t>žiniasklaidai</w:t>
      </w:r>
    </w:p>
    <w:p w14:paraId="1025437A" w14:textId="2F6D2D73" w:rsidR="00A86483" w:rsidRPr="00270F5C" w:rsidRDefault="00B55447" w:rsidP="00AD623C">
      <w:pPr>
        <w:spacing w:after="0" w:line="240" w:lineRule="auto"/>
        <w:jc w:val="both"/>
        <w:rPr>
          <w:rFonts w:ascii="Calibri" w:eastAsia="Times New Roman" w:hAnsi="Calibri" w:cs="Calibri"/>
          <w:kern w:val="0"/>
          <w:sz w:val="18"/>
          <w:szCs w:val="18"/>
          <w:lang w:eastAsia="en-GB"/>
          <w14:ligatures w14:val="none"/>
        </w:rPr>
      </w:pPr>
      <w:r w:rsidRPr="00270F5C">
        <w:rPr>
          <w:rFonts w:ascii="Calibri" w:eastAsia="Times New Roman" w:hAnsi="Calibri" w:cs="Calibri"/>
          <w:kern w:val="0"/>
          <w:sz w:val="18"/>
          <w:szCs w:val="18"/>
          <w:lang w:eastAsia="en-GB"/>
          <w14:ligatures w14:val="none"/>
        </w:rPr>
        <w:t xml:space="preserve">2026 m. </w:t>
      </w:r>
      <w:r w:rsidR="006A0625" w:rsidRPr="00270F5C">
        <w:rPr>
          <w:rFonts w:ascii="Calibri" w:eastAsia="Times New Roman" w:hAnsi="Calibri" w:cs="Calibri"/>
          <w:kern w:val="0"/>
          <w:sz w:val="18"/>
          <w:szCs w:val="18"/>
          <w:lang w:eastAsia="en-GB"/>
          <w14:ligatures w14:val="none"/>
        </w:rPr>
        <w:t>birželio</w:t>
      </w:r>
      <w:r w:rsidRPr="00270F5C">
        <w:rPr>
          <w:rFonts w:ascii="Calibri" w:eastAsia="Times New Roman" w:hAnsi="Calibri" w:cs="Calibri"/>
          <w:kern w:val="0"/>
          <w:sz w:val="18"/>
          <w:szCs w:val="18"/>
          <w:lang w:eastAsia="en-GB"/>
          <w14:ligatures w14:val="none"/>
        </w:rPr>
        <w:t xml:space="preserve"> </w:t>
      </w:r>
      <w:r w:rsidR="006F65F9">
        <w:rPr>
          <w:rFonts w:ascii="Calibri" w:eastAsia="Times New Roman" w:hAnsi="Calibri" w:cs="Calibri"/>
          <w:kern w:val="0"/>
          <w:sz w:val="18"/>
          <w:szCs w:val="18"/>
          <w:lang w:val="en-US" w:eastAsia="en-GB"/>
          <w14:ligatures w14:val="none"/>
        </w:rPr>
        <w:t>2</w:t>
      </w:r>
      <w:r w:rsidR="00EF1EF6">
        <w:rPr>
          <w:rFonts w:ascii="Calibri" w:eastAsia="Times New Roman" w:hAnsi="Calibri" w:cs="Calibri"/>
          <w:kern w:val="0"/>
          <w:sz w:val="18"/>
          <w:szCs w:val="18"/>
          <w:lang w:val="en-US" w:eastAsia="en-GB"/>
          <w14:ligatures w14:val="none"/>
        </w:rPr>
        <w:t>5</w:t>
      </w:r>
      <w:r w:rsidR="00C6652B" w:rsidRPr="00270F5C">
        <w:rPr>
          <w:rFonts w:ascii="Calibri" w:eastAsia="Times New Roman" w:hAnsi="Calibri" w:cs="Calibri"/>
          <w:kern w:val="0"/>
          <w:sz w:val="18"/>
          <w:szCs w:val="18"/>
          <w:lang w:eastAsia="en-GB"/>
          <w14:ligatures w14:val="none"/>
        </w:rPr>
        <w:t xml:space="preserve"> </w:t>
      </w:r>
      <w:r w:rsidRPr="00270F5C">
        <w:rPr>
          <w:rFonts w:ascii="Calibri" w:eastAsia="Times New Roman" w:hAnsi="Calibri" w:cs="Calibri"/>
          <w:kern w:val="0"/>
          <w:sz w:val="18"/>
          <w:szCs w:val="18"/>
          <w:lang w:eastAsia="en-GB"/>
          <w14:ligatures w14:val="none"/>
        </w:rPr>
        <w:t>d.</w:t>
      </w:r>
    </w:p>
    <w:p w14:paraId="5BEE468A" w14:textId="77777777" w:rsidR="00AD623C" w:rsidRPr="00270F5C" w:rsidRDefault="00AD623C" w:rsidP="00AD623C">
      <w:pPr>
        <w:spacing w:after="0" w:line="240" w:lineRule="auto"/>
        <w:jc w:val="both"/>
        <w:rPr>
          <w:rFonts w:ascii="Calibri" w:eastAsia="Times New Roman" w:hAnsi="Calibri" w:cs="Calibri"/>
          <w:kern w:val="0"/>
          <w:sz w:val="18"/>
          <w:szCs w:val="18"/>
          <w:lang w:eastAsia="en-GB"/>
          <w14:ligatures w14:val="none"/>
        </w:rPr>
      </w:pPr>
    </w:p>
    <w:p w14:paraId="1185F3C2" w14:textId="7E1C7526" w:rsidR="000761B9" w:rsidRPr="006F65F9" w:rsidRDefault="000761B9" w:rsidP="006F65F9">
      <w:pPr>
        <w:jc w:val="both"/>
        <w:rPr>
          <w:rFonts w:ascii="Calibri" w:hAnsi="Calibri" w:cs="Calibri"/>
          <w:b/>
          <w:bCs/>
          <w:sz w:val="22"/>
          <w:szCs w:val="22"/>
        </w:rPr>
      </w:pPr>
      <w:r w:rsidRPr="006F65F9">
        <w:rPr>
          <w:rFonts w:ascii="Calibri" w:hAnsi="Calibri" w:cs="Calibri"/>
          <w:b/>
          <w:bCs/>
          <w:sz w:val="22"/>
          <w:szCs w:val="22"/>
        </w:rPr>
        <w:t xml:space="preserve">Maudynės, </w:t>
      </w:r>
      <w:r w:rsidR="006F65F9" w:rsidRPr="006F65F9">
        <w:rPr>
          <w:rFonts w:ascii="Calibri" w:hAnsi="Calibri" w:cs="Calibri"/>
          <w:b/>
          <w:bCs/>
          <w:sz w:val="22"/>
          <w:szCs w:val="22"/>
        </w:rPr>
        <w:t>pietūs gryname ore</w:t>
      </w:r>
      <w:r w:rsidRPr="006F65F9">
        <w:rPr>
          <w:rFonts w:ascii="Calibri" w:hAnsi="Calibri" w:cs="Calibri"/>
          <w:b/>
          <w:bCs/>
          <w:sz w:val="22"/>
          <w:szCs w:val="22"/>
        </w:rPr>
        <w:t xml:space="preserve"> ir jokių rūpesčių: kur Lietuvoje nuvykti pusdieniui su vaikais</w:t>
      </w:r>
      <w:r w:rsidR="00207BEB" w:rsidRPr="006F65F9">
        <w:rPr>
          <w:rFonts w:ascii="Calibri" w:hAnsi="Calibri" w:cs="Calibri"/>
          <w:b/>
          <w:bCs/>
          <w:sz w:val="22"/>
          <w:szCs w:val="22"/>
        </w:rPr>
        <w:t>?</w:t>
      </w:r>
    </w:p>
    <w:p w14:paraId="1EE9C4C0" w14:textId="19040D8D" w:rsidR="00270F5C" w:rsidRPr="00270F5C" w:rsidRDefault="00270F5C" w:rsidP="00270F5C">
      <w:pPr>
        <w:jc w:val="both"/>
        <w:rPr>
          <w:rFonts w:ascii="Calibri" w:hAnsi="Calibri" w:cs="Calibri"/>
          <w:b/>
          <w:bCs/>
          <w:sz w:val="22"/>
          <w:szCs w:val="22"/>
        </w:rPr>
      </w:pPr>
      <w:r w:rsidRPr="00270F5C">
        <w:rPr>
          <w:rFonts w:ascii="Calibri" w:hAnsi="Calibri" w:cs="Calibri"/>
          <w:b/>
          <w:bCs/>
          <w:sz w:val="22"/>
          <w:szCs w:val="22"/>
        </w:rPr>
        <w:t>Vasara kviečia kuo daugiau laiko praleisti gryname ore, tačiau tam nebūtinos nei ilgos kelionės, nei sudėtingas pasiruošimas. Kartais pakanka pusdienio išvykos netoli namų, patogiai susidėto krepšio ir vietos, kurioje gera sustoti pietums prie vandens ar medžių pavėsyje. Tinklaraščio „Nėra blogo oro“ autorė Lina Vasiliauskienė dalijasi šią vasarą šeimoms patogiomis kryptimis, o lietuviškas prekybos tinklas „Maxima“ primena, ką verta pasiimti, kad išvyka būtų sklandi</w:t>
      </w:r>
      <w:r w:rsidR="00611D35">
        <w:rPr>
          <w:rFonts w:ascii="Calibri" w:hAnsi="Calibri" w:cs="Calibri"/>
          <w:b/>
          <w:bCs/>
          <w:sz w:val="22"/>
          <w:szCs w:val="22"/>
        </w:rPr>
        <w:t xml:space="preserve"> ir džiuginanti ne tik skoniais gamtoje, bet ir it vasara karštomis, sutaupyti padedančiomis, kainomis</w:t>
      </w:r>
      <w:r w:rsidRPr="00270F5C">
        <w:rPr>
          <w:rFonts w:ascii="Calibri" w:hAnsi="Calibri" w:cs="Calibri"/>
          <w:b/>
          <w:bCs/>
          <w:sz w:val="22"/>
          <w:szCs w:val="22"/>
        </w:rPr>
        <w:t>.</w:t>
      </w:r>
    </w:p>
    <w:p w14:paraId="092DBAB7" w14:textId="77777777" w:rsidR="00270F5C" w:rsidRPr="00270F5C" w:rsidRDefault="00270F5C" w:rsidP="00270F5C">
      <w:pPr>
        <w:jc w:val="both"/>
        <w:rPr>
          <w:rFonts w:ascii="Calibri" w:hAnsi="Calibri" w:cs="Calibri"/>
          <w:sz w:val="22"/>
          <w:szCs w:val="22"/>
        </w:rPr>
      </w:pPr>
      <w:r w:rsidRPr="20187539">
        <w:rPr>
          <w:rFonts w:ascii="Calibri" w:hAnsi="Calibri" w:cs="Calibri"/>
          <w:sz w:val="22"/>
          <w:szCs w:val="22"/>
        </w:rPr>
        <w:t>Pasak „Maximos“ atstovo ryšiams su žiniasklaida Tito Atraškevičiaus, šiltuoju sezonu pirkėjų krepšeliuose dažniau atsiduria tai, ką paprasta pasiimti į kelionę, pikniką ar sustojimą prie vandens.</w:t>
      </w:r>
    </w:p>
    <w:p w14:paraId="3A60C477" w14:textId="6DFC9C81" w:rsidR="00270F5C" w:rsidRPr="00270F5C" w:rsidRDefault="00270F5C" w:rsidP="00270F5C">
      <w:pPr>
        <w:jc w:val="both"/>
        <w:rPr>
          <w:rFonts w:ascii="Calibri" w:hAnsi="Calibri" w:cs="Calibri"/>
          <w:sz w:val="22"/>
          <w:szCs w:val="22"/>
        </w:rPr>
      </w:pPr>
      <w:r w:rsidRPr="20187539">
        <w:rPr>
          <w:rFonts w:ascii="Calibri" w:hAnsi="Calibri" w:cs="Calibri"/>
          <w:sz w:val="22"/>
          <w:szCs w:val="22"/>
        </w:rPr>
        <w:t>„Vasarą žmonės ieško patogių sprendimų, kurie leistų daugiau laiko praleisti lauke ir mažiau jo skirti pasiruošimui. Dažniau renkamasi g</w:t>
      </w:r>
      <w:r w:rsidR="006F65F9">
        <w:rPr>
          <w:rFonts w:ascii="Calibri" w:hAnsi="Calibri" w:cs="Calibri"/>
          <w:sz w:val="22"/>
          <w:szCs w:val="22"/>
        </w:rPr>
        <w:t>aiviuosius g</w:t>
      </w:r>
      <w:r w:rsidRPr="20187539">
        <w:rPr>
          <w:rFonts w:ascii="Calibri" w:hAnsi="Calibri" w:cs="Calibri"/>
          <w:sz w:val="22"/>
          <w:szCs w:val="22"/>
        </w:rPr>
        <w:t>ėrimus, ledus, užkandžius, vaisius, daržoves, taip pat marinuotą mėsą, kurią galima kepti gryname ore. Tokie pasirinkimai</w:t>
      </w:r>
      <w:r w:rsidR="006819AE">
        <w:rPr>
          <w:rFonts w:ascii="Calibri" w:hAnsi="Calibri" w:cs="Calibri"/>
          <w:sz w:val="22"/>
          <w:szCs w:val="22"/>
        </w:rPr>
        <w:t>, ypač, kai jais galima pasirūpinti</w:t>
      </w:r>
      <w:r w:rsidR="003A0AF3">
        <w:rPr>
          <w:rFonts w:ascii="Calibri" w:hAnsi="Calibri" w:cs="Calibri"/>
          <w:sz w:val="22"/>
          <w:szCs w:val="22"/>
        </w:rPr>
        <w:t xml:space="preserve"> karštomis kainomis pigiau</w:t>
      </w:r>
      <w:r w:rsidR="006819AE">
        <w:rPr>
          <w:rFonts w:ascii="Calibri" w:hAnsi="Calibri" w:cs="Calibri"/>
          <w:sz w:val="22"/>
          <w:szCs w:val="22"/>
        </w:rPr>
        <w:t>,</w:t>
      </w:r>
      <w:r w:rsidRPr="20187539">
        <w:rPr>
          <w:rFonts w:ascii="Calibri" w:hAnsi="Calibri" w:cs="Calibri"/>
          <w:sz w:val="22"/>
          <w:szCs w:val="22"/>
        </w:rPr>
        <w:t xml:space="preserve"> padeda išvyką susiplanuoti paprastai </w:t>
      </w:r>
      <w:r w:rsidR="006819AE">
        <w:rPr>
          <w:rFonts w:ascii="Calibri" w:hAnsi="Calibri" w:cs="Calibri"/>
          <w:sz w:val="22"/>
          <w:szCs w:val="22"/>
        </w:rPr>
        <w:t xml:space="preserve">ir sutaupant </w:t>
      </w:r>
      <w:r w:rsidRPr="20187539">
        <w:rPr>
          <w:rFonts w:ascii="Calibri" w:hAnsi="Calibri" w:cs="Calibri"/>
          <w:sz w:val="22"/>
          <w:szCs w:val="22"/>
        </w:rPr>
        <w:t>– užsukti į parduotuvę, išsirinkti tai, kas tinka šeimai ar draugų kompanijai, ir leistis į kelią“, – sako T. Atraškevičius.</w:t>
      </w:r>
    </w:p>
    <w:p w14:paraId="5CA87F78" w14:textId="7D7F3DD5" w:rsidR="00270F5C" w:rsidRPr="00270F5C" w:rsidRDefault="006819AE" w:rsidP="00270F5C">
      <w:pPr>
        <w:jc w:val="both"/>
        <w:rPr>
          <w:rFonts w:ascii="Calibri" w:hAnsi="Calibri" w:cs="Calibri"/>
          <w:sz w:val="22"/>
          <w:szCs w:val="22"/>
        </w:rPr>
      </w:pPr>
      <w:r>
        <w:rPr>
          <w:rFonts w:ascii="Calibri" w:hAnsi="Calibri" w:cs="Calibri"/>
          <w:b/>
          <w:bCs/>
          <w:sz w:val="22"/>
          <w:szCs w:val="22"/>
        </w:rPr>
        <w:t>Geriausia keliauti ten, kur</w:t>
      </w:r>
      <w:r w:rsidR="00270F5C" w:rsidRPr="00270F5C">
        <w:rPr>
          <w:rFonts w:ascii="Calibri" w:hAnsi="Calibri" w:cs="Calibri"/>
          <w:b/>
          <w:bCs/>
          <w:sz w:val="22"/>
          <w:szCs w:val="22"/>
        </w:rPr>
        <w:t xml:space="preserve"> vanduo, pavėsis ir veiklos vaikams</w:t>
      </w:r>
    </w:p>
    <w:p w14:paraId="472EF6DC"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t>Tinklaraščio „Nėra blogo oro“ autorė Lina Vasiliauskienė sako, kad vasara jai pirmiausia asocijuojasi su maudynėmis, todėl pusdienio išvykai verta rinktis vietas prie vandens, kuriose patogu ir vaikams, ir suaugusiesiems.</w:t>
      </w:r>
    </w:p>
    <w:p w14:paraId="6FC12EB6"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t>„Vasara – ne vasara be maudynių, tad labiausiai norisi rekomenduoti savo atrastas ir pamėgtas vietas prie vandens. Viena jų – Širvintos. Ten puikiai sutvarkyta paplūdimio zona: yra žaidimų aikštelės, smėlis, tiltas šokinėjimui, tualetai, persirengimo kabinos, o pernai dar įrengta ir čiuožykla į vandenį. Netoliese yra ir viena smagiausių žaidimų aikštelių Lietuvoje, todėl ši vieta labai tinka šeimoms su vaikais“, – pasakoja L. Vasiliauskienė.</w:t>
      </w:r>
    </w:p>
    <w:p w14:paraId="6129DF52"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t>Šeimoms ji taip pat rekomenduoja Elektrėnus, kur paplūdimyje yra smėlėtas krantas, pavėsis ant žolės, žaidimų aikštelės, mini basų kojų takas ir čiuožykla vaikams. Ieškantiems vaizdingesnio gamtos kampelio pašnekovė siūlo Gėlos ežerą Nemenčinėje – čia vanduo skaidrus, krantas smėlėtas, o pirmajame paplūdimyje yra laužaviečių su staliukais.</w:t>
      </w:r>
    </w:p>
    <w:p w14:paraId="1E693983" w14:textId="059C98A6" w:rsidR="00270F5C" w:rsidRPr="00270F5C" w:rsidRDefault="00270F5C" w:rsidP="00270F5C">
      <w:pPr>
        <w:jc w:val="both"/>
        <w:rPr>
          <w:rFonts w:ascii="Calibri" w:hAnsi="Calibri" w:cs="Calibri"/>
          <w:sz w:val="22"/>
          <w:szCs w:val="22"/>
        </w:rPr>
      </w:pPr>
      <w:r w:rsidRPr="00270F5C">
        <w:rPr>
          <w:rFonts w:ascii="Calibri" w:hAnsi="Calibri" w:cs="Calibri"/>
          <w:sz w:val="22"/>
          <w:szCs w:val="22"/>
        </w:rPr>
        <w:t>„Tokiose vietose nereikia daug papildomo planavimo, nes veiklos atsiranda savaime: vieni maudosi, kiti žaidžia, o tėvai gali ramiau atsikvėpti</w:t>
      </w:r>
      <w:r w:rsidR="006F65F9">
        <w:rPr>
          <w:rFonts w:ascii="Calibri" w:hAnsi="Calibri" w:cs="Calibri"/>
          <w:sz w:val="22"/>
          <w:szCs w:val="22"/>
        </w:rPr>
        <w:t>, gaminti</w:t>
      </w:r>
      <w:r w:rsidRPr="00270F5C">
        <w:rPr>
          <w:rFonts w:ascii="Calibri" w:hAnsi="Calibri" w:cs="Calibri"/>
          <w:sz w:val="22"/>
          <w:szCs w:val="22"/>
        </w:rPr>
        <w:t>. Man patinka vietos, kuriose patogu ne tik trumpam įšokti į vandenį, bet ir sustoti ilgesniam pietų ar poilsio laikui“, – sako tinklaraštininkė.</w:t>
      </w:r>
    </w:p>
    <w:p w14:paraId="45D01F92"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t>Tarp šios vasaros krypčių ji mini ir atnaujintą Lampėdžio ežero pakrantę Kaune, tinkančią maudynėms, pasivaikščiojimams ar sporto treniruotėms. Dar viena patogi kryptis – Graužio ežeras Lentvaryje, kur yra kelios maudyklos, tiltelis, žaidimų aikštelė, o netoliese galima rasti ir nemokamą basų kojų taką.</w:t>
      </w:r>
    </w:p>
    <w:p w14:paraId="5C57FABB" w14:textId="77777777" w:rsidR="00270F5C" w:rsidRPr="00270F5C" w:rsidRDefault="00270F5C" w:rsidP="00270F5C">
      <w:pPr>
        <w:jc w:val="both"/>
        <w:rPr>
          <w:rFonts w:ascii="Calibri" w:hAnsi="Calibri" w:cs="Calibri"/>
          <w:sz w:val="22"/>
          <w:szCs w:val="22"/>
        </w:rPr>
      </w:pPr>
      <w:r w:rsidRPr="00270F5C">
        <w:rPr>
          <w:rFonts w:ascii="Calibri" w:hAnsi="Calibri" w:cs="Calibri"/>
          <w:b/>
          <w:bCs/>
          <w:sz w:val="22"/>
          <w:szCs w:val="22"/>
        </w:rPr>
        <w:t>Ką pasiimti pietums gryname ore?</w:t>
      </w:r>
    </w:p>
    <w:p w14:paraId="363AB7D8"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t>Renkantis vietą pietums gamtoje, L. Vasiliauskienė pataria atkreipti dėmesį į kelis praktinius dalykus – ar bus pavėsio, laužavietė ir patogus privažiavimas.</w:t>
      </w:r>
    </w:p>
    <w:p w14:paraId="05ABA021" w14:textId="77777777" w:rsidR="00270F5C" w:rsidRPr="00270F5C" w:rsidRDefault="00270F5C" w:rsidP="00270F5C">
      <w:pPr>
        <w:jc w:val="both"/>
        <w:rPr>
          <w:rFonts w:ascii="Calibri" w:hAnsi="Calibri" w:cs="Calibri"/>
          <w:sz w:val="22"/>
          <w:szCs w:val="22"/>
        </w:rPr>
      </w:pPr>
      <w:r w:rsidRPr="00270F5C">
        <w:rPr>
          <w:rFonts w:ascii="Calibri" w:hAnsi="Calibri" w:cs="Calibri"/>
          <w:sz w:val="22"/>
          <w:szCs w:val="22"/>
        </w:rPr>
        <w:lastRenderedPageBreak/>
        <w:t>„Saulėtą vasaros dieną pavėsis tampa tikru išsigelbėjimu – po medžių laja daug maloniau mėgautis maistu ir pokalbiais nei kaitrioje saulėje. Laužavietė suteikia daugiau jaukumo ir galimybę išsikepti marinuotos mėsos, dešrelių, kitų užkandžių ar vaikų taip mėgstamų zefyrų. Ne mažiau svarbus ir patogus privažiavimas, nes niekas nenori ilgai nešti sunkių krepšių“, – pastebi ji.</w:t>
      </w:r>
    </w:p>
    <w:p w14:paraId="52F7D6A1" w14:textId="5B110A7C" w:rsidR="003A0AF3" w:rsidRDefault="00270F5C" w:rsidP="003A0AF3">
      <w:pPr>
        <w:jc w:val="both"/>
        <w:rPr>
          <w:rFonts w:ascii="Calibri" w:hAnsi="Calibri" w:cs="Calibri"/>
          <w:sz w:val="22"/>
          <w:szCs w:val="22"/>
        </w:rPr>
      </w:pPr>
      <w:r w:rsidRPr="00270F5C">
        <w:rPr>
          <w:rFonts w:ascii="Calibri" w:hAnsi="Calibri" w:cs="Calibri"/>
          <w:sz w:val="22"/>
          <w:szCs w:val="22"/>
        </w:rPr>
        <w:t xml:space="preserve">Pačios L. Vasiliauskienės šeimos išvykų krepšyje dažniausiai atsiranda </w:t>
      </w:r>
      <w:r w:rsidR="003A0AF3">
        <w:rPr>
          <w:rFonts w:ascii="Calibri" w:hAnsi="Calibri" w:cs="Calibri"/>
          <w:sz w:val="22"/>
          <w:szCs w:val="22"/>
        </w:rPr>
        <w:t xml:space="preserve"> tai, kas </w:t>
      </w:r>
      <w:r w:rsidR="003A0AF3" w:rsidRPr="00270F5C">
        <w:rPr>
          <w:rFonts w:ascii="Calibri" w:hAnsi="Calibri" w:cs="Calibri"/>
          <w:sz w:val="22"/>
          <w:szCs w:val="22"/>
        </w:rPr>
        <w:t>padeda išvengti alkio, nuovargio ir mažų buities netikėtumų. Todėl j</w:t>
      </w:r>
      <w:r w:rsidR="003A0AF3">
        <w:rPr>
          <w:rFonts w:ascii="Calibri" w:hAnsi="Calibri" w:cs="Calibri"/>
          <w:sz w:val="22"/>
          <w:szCs w:val="22"/>
        </w:rPr>
        <w:t xml:space="preserve">ame </w:t>
      </w:r>
      <w:r w:rsidR="003A0AF3" w:rsidRPr="00270F5C">
        <w:rPr>
          <w:rFonts w:ascii="Calibri" w:hAnsi="Calibri" w:cs="Calibri"/>
          <w:sz w:val="22"/>
          <w:szCs w:val="22"/>
        </w:rPr>
        <w:t>visada būna drėgnų servetėlių</w:t>
      </w:r>
      <w:r w:rsidR="003A0AF3">
        <w:rPr>
          <w:rFonts w:ascii="Calibri" w:hAnsi="Calibri" w:cs="Calibri"/>
          <w:sz w:val="22"/>
          <w:szCs w:val="22"/>
        </w:rPr>
        <w:t>,</w:t>
      </w:r>
      <w:r w:rsidR="003A0AF3" w:rsidRPr="00270F5C">
        <w:rPr>
          <w:rFonts w:ascii="Calibri" w:hAnsi="Calibri" w:cs="Calibri"/>
          <w:sz w:val="22"/>
          <w:szCs w:val="22"/>
        </w:rPr>
        <w:t xml:space="preserve"> atsarginių drabužių</w:t>
      </w:r>
      <w:r w:rsidR="003A0AF3">
        <w:rPr>
          <w:rFonts w:ascii="Calibri" w:hAnsi="Calibri" w:cs="Calibri"/>
          <w:sz w:val="22"/>
          <w:szCs w:val="22"/>
        </w:rPr>
        <w:t xml:space="preserve">, </w:t>
      </w:r>
      <w:r w:rsidR="003A0AF3" w:rsidRPr="00270F5C">
        <w:rPr>
          <w:rFonts w:ascii="Calibri" w:hAnsi="Calibri" w:cs="Calibri"/>
          <w:sz w:val="22"/>
          <w:szCs w:val="22"/>
        </w:rPr>
        <w:t xml:space="preserve">užkandžių, </w:t>
      </w:r>
      <w:r w:rsidR="003A0AF3">
        <w:rPr>
          <w:rFonts w:ascii="Calibri" w:hAnsi="Calibri" w:cs="Calibri"/>
          <w:sz w:val="22"/>
          <w:szCs w:val="22"/>
        </w:rPr>
        <w:t xml:space="preserve">tokių kaip sezoniniai vaisiai </w:t>
      </w:r>
      <w:r w:rsidR="003A0AF3" w:rsidRPr="00270F5C">
        <w:rPr>
          <w:rFonts w:ascii="Calibri" w:hAnsi="Calibri" w:cs="Calibri"/>
          <w:sz w:val="22"/>
          <w:szCs w:val="22"/>
        </w:rPr>
        <w:t>– trešn</w:t>
      </w:r>
      <w:r w:rsidR="003A0AF3">
        <w:rPr>
          <w:rFonts w:ascii="Calibri" w:hAnsi="Calibri" w:cs="Calibri"/>
          <w:sz w:val="22"/>
          <w:szCs w:val="22"/>
        </w:rPr>
        <w:t>ės</w:t>
      </w:r>
      <w:r w:rsidR="003A0AF3" w:rsidRPr="00270F5C">
        <w:rPr>
          <w:rFonts w:ascii="Calibri" w:hAnsi="Calibri" w:cs="Calibri"/>
          <w:sz w:val="22"/>
          <w:szCs w:val="22"/>
        </w:rPr>
        <w:t>, arbūz</w:t>
      </w:r>
      <w:r w:rsidR="003A0AF3">
        <w:rPr>
          <w:rFonts w:ascii="Calibri" w:hAnsi="Calibri" w:cs="Calibri"/>
          <w:sz w:val="22"/>
          <w:szCs w:val="22"/>
        </w:rPr>
        <w:t>ai</w:t>
      </w:r>
      <w:r w:rsidR="003A0AF3" w:rsidRPr="00270F5C">
        <w:rPr>
          <w:rFonts w:ascii="Calibri" w:hAnsi="Calibri" w:cs="Calibri"/>
          <w:sz w:val="22"/>
          <w:szCs w:val="22"/>
        </w:rPr>
        <w:t>, žirni</w:t>
      </w:r>
      <w:r w:rsidR="003A0AF3">
        <w:rPr>
          <w:rFonts w:ascii="Calibri" w:hAnsi="Calibri" w:cs="Calibri"/>
          <w:sz w:val="22"/>
          <w:szCs w:val="22"/>
        </w:rPr>
        <w:t>ai</w:t>
      </w:r>
      <w:r w:rsidR="003A0AF3" w:rsidRPr="00270F5C">
        <w:rPr>
          <w:rFonts w:ascii="Calibri" w:hAnsi="Calibri" w:cs="Calibri"/>
          <w:sz w:val="22"/>
          <w:szCs w:val="22"/>
        </w:rPr>
        <w:t>, agurk</w:t>
      </w:r>
      <w:r w:rsidR="003A0AF3">
        <w:rPr>
          <w:rFonts w:ascii="Calibri" w:hAnsi="Calibri" w:cs="Calibri"/>
          <w:sz w:val="22"/>
          <w:szCs w:val="22"/>
        </w:rPr>
        <w:t>ai, sumuštiniai, ir, žinoma, vanduo.</w:t>
      </w:r>
    </w:p>
    <w:p w14:paraId="3CA0BB88" w14:textId="73FAB366" w:rsidR="003A0AF3" w:rsidRDefault="003A0AF3" w:rsidP="003A0AF3">
      <w:pPr>
        <w:jc w:val="both"/>
        <w:rPr>
          <w:rFonts w:ascii="Calibri" w:hAnsi="Calibri" w:cs="Calibri"/>
          <w:sz w:val="22"/>
          <w:szCs w:val="22"/>
        </w:rPr>
      </w:pPr>
      <w:r w:rsidRPr="20187539">
        <w:rPr>
          <w:rFonts w:ascii="Calibri" w:hAnsi="Calibri" w:cs="Calibri"/>
          <w:sz w:val="22"/>
          <w:szCs w:val="22"/>
        </w:rPr>
        <w:t>„Su vaikais labiausiai pasiteisinusi klasika yra sumuštiniai – nuo paprastų iki karštų. Tai patogu, paprasta ir paprastai visada suvalgoma. Jei žinau, kad bus laužas, pasirūpinu dešrelėmis ir bandelėmis arba įsidedu marinuotos mėsos. Dažniau renkuosi vištieną, nes ją labiau mėgsta vaikai ir ją lengviau iškepti ant ugnies. Žinoma, išvykose visada praverčia vanduo ir sultys“, – dalijasi L. Vasiliauskienė.</w:t>
      </w:r>
    </w:p>
    <w:p w14:paraId="3A62F979" w14:textId="604274A4" w:rsidR="003A0AF3" w:rsidRDefault="003A0AF3" w:rsidP="003A0AF3">
      <w:pPr>
        <w:jc w:val="both"/>
        <w:rPr>
          <w:rFonts w:ascii="Calibri" w:hAnsi="Calibri" w:cs="Calibri"/>
          <w:sz w:val="22"/>
          <w:szCs w:val="22"/>
        </w:rPr>
      </w:pPr>
      <w:r w:rsidRPr="20187539">
        <w:rPr>
          <w:rFonts w:ascii="Calibri" w:hAnsi="Calibri" w:cs="Calibri"/>
          <w:sz w:val="22"/>
          <w:szCs w:val="22"/>
        </w:rPr>
        <w:t xml:space="preserve">T. Atraškevičius </w:t>
      </w:r>
      <w:r>
        <w:rPr>
          <w:rFonts w:ascii="Calibri" w:hAnsi="Calibri" w:cs="Calibri"/>
          <w:sz w:val="22"/>
          <w:szCs w:val="22"/>
        </w:rPr>
        <w:t xml:space="preserve">pritaria tinklaraštininkei ir priduria, kad išties keliaujant su vaikais ar didesne kompanija draugų, ypač pasiteisina </w:t>
      </w:r>
      <w:r w:rsidR="00611D35">
        <w:rPr>
          <w:rFonts w:ascii="Calibri" w:hAnsi="Calibri" w:cs="Calibri"/>
          <w:sz w:val="22"/>
          <w:szCs w:val="22"/>
        </w:rPr>
        <w:t xml:space="preserve">nebrangūs ir </w:t>
      </w:r>
      <w:r>
        <w:rPr>
          <w:rFonts w:ascii="Calibri" w:hAnsi="Calibri" w:cs="Calibri"/>
          <w:sz w:val="22"/>
          <w:szCs w:val="22"/>
        </w:rPr>
        <w:t xml:space="preserve">paprasti, lengvai dalijasi pasirinkimai, pavyzdžiui, </w:t>
      </w:r>
      <w:r w:rsidRPr="20187539">
        <w:rPr>
          <w:rFonts w:ascii="Calibri" w:hAnsi="Calibri" w:cs="Calibri"/>
          <w:sz w:val="22"/>
          <w:szCs w:val="22"/>
        </w:rPr>
        <w:t>traškučiai</w:t>
      </w:r>
      <w:r>
        <w:rPr>
          <w:rFonts w:ascii="Calibri" w:hAnsi="Calibri" w:cs="Calibri"/>
          <w:sz w:val="22"/>
          <w:szCs w:val="22"/>
        </w:rPr>
        <w:t xml:space="preserve">, gaivieji </w:t>
      </w:r>
      <w:r w:rsidRPr="20187539">
        <w:rPr>
          <w:rFonts w:ascii="Calibri" w:hAnsi="Calibri" w:cs="Calibri"/>
          <w:sz w:val="22"/>
          <w:szCs w:val="22"/>
        </w:rPr>
        <w:t xml:space="preserve">gėrimai. </w:t>
      </w:r>
    </w:p>
    <w:p w14:paraId="6C6ADF9A" w14:textId="721212AA" w:rsidR="003A0AF3" w:rsidRPr="003A0AF3" w:rsidRDefault="003A0AF3" w:rsidP="003A0AF3">
      <w:pPr>
        <w:jc w:val="both"/>
      </w:pPr>
      <w:r>
        <w:rPr>
          <w:rFonts w:ascii="Calibri" w:hAnsi="Calibri" w:cs="Calibri"/>
          <w:sz w:val="22"/>
          <w:szCs w:val="22"/>
        </w:rPr>
        <w:t xml:space="preserve">Pasak jo, šie produktai </w:t>
      </w:r>
      <w:r w:rsidRPr="20187539">
        <w:rPr>
          <w:rFonts w:ascii="Calibri" w:hAnsi="Calibri" w:cs="Calibri"/>
          <w:sz w:val="22"/>
          <w:szCs w:val="22"/>
        </w:rPr>
        <w:t>praverčia tarp maudynių, žaidimų ar ilgesnio sustojimo gamtoje. Jei planuojama kepti maistą vietoje, verta rinktis tai, kas jau paruošta kepimui</w:t>
      </w:r>
      <w:r>
        <w:rPr>
          <w:rFonts w:ascii="Calibri" w:hAnsi="Calibri" w:cs="Calibri"/>
          <w:sz w:val="22"/>
          <w:szCs w:val="22"/>
        </w:rPr>
        <w:t xml:space="preserve"> – marinuotą mėsą,</w:t>
      </w:r>
      <w:r w:rsidRPr="20187539">
        <w:rPr>
          <w:rFonts w:ascii="Calibri" w:hAnsi="Calibri" w:cs="Calibri"/>
          <w:sz w:val="22"/>
          <w:szCs w:val="22"/>
        </w:rPr>
        <w:t xml:space="preserve"> o karštą vasaros dieną išvyką dažnai maloniai užbaigia ir ledai</w:t>
      </w:r>
      <w:r>
        <w:rPr>
          <w:rFonts w:ascii="Calibri" w:hAnsi="Calibri" w:cs="Calibri"/>
          <w:sz w:val="22"/>
          <w:szCs w:val="22"/>
        </w:rPr>
        <w:t xml:space="preserve">. </w:t>
      </w:r>
    </w:p>
    <w:p w14:paraId="7D11E296" w14:textId="364E39F4" w:rsidR="003A0AF3" w:rsidRDefault="003A0AF3" w:rsidP="003A0AF3">
      <w:pPr>
        <w:jc w:val="both"/>
        <w:rPr>
          <w:rFonts w:ascii="Calibri" w:hAnsi="Calibri" w:cs="Calibri"/>
          <w:sz w:val="22"/>
          <w:szCs w:val="22"/>
        </w:rPr>
      </w:pPr>
      <w:r w:rsidRPr="00270F5C">
        <w:rPr>
          <w:rFonts w:ascii="Calibri" w:hAnsi="Calibri" w:cs="Calibri"/>
          <w:sz w:val="22"/>
          <w:szCs w:val="22"/>
        </w:rPr>
        <w:t xml:space="preserve">„Vaikai greitai pavargsta arba išalksta, todėl užkandžiai ir vanduo yra būtini. Dar vienas dalykas, kuris beveik visada išvyką padaro geresnę, yra </w:t>
      </w:r>
      <w:r>
        <w:rPr>
          <w:rFonts w:ascii="Calibri" w:hAnsi="Calibri" w:cs="Calibri"/>
          <w:sz w:val="22"/>
          <w:szCs w:val="22"/>
        </w:rPr>
        <w:t xml:space="preserve">minėtieji </w:t>
      </w:r>
      <w:r w:rsidRPr="00270F5C">
        <w:rPr>
          <w:rFonts w:ascii="Calibri" w:hAnsi="Calibri" w:cs="Calibri"/>
          <w:sz w:val="22"/>
          <w:szCs w:val="22"/>
        </w:rPr>
        <w:t>pažadėti ledai. O apskritai labai pasiteisina į planavimą įtraukti ir vaikus – paklausti, ko jie labiau nori: ežero ar pažintinio tako, aikštelės ar važiavimo dviračiais. Net bendras užsukimas į parduotuvę nusipirkti visko išvykai gali tapti kelionės dalimi“, – šypsosi tinklaraščio autorė.</w:t>
      </w:r>
    </w:p>
    <w:p w14:paraId="79B2ACCB" w14:textId="77777777" w:rsidR="006F65F9" w:rsidRPr="00270F5C" w:rsidRDefault="006F65F9" w:rsidP="00270F5C">
      <w:pPr>
        <w:jc w:val="both"/>
        <w:rPr>
          <w:rFonts w:ascii="Calibri" w:hAnsi="Calibri" w:cs="Calibri"/>
          <w:sz w:val="22"/>
          <w:szCs w:val="22"/>
        </w:rPr>
      </w:pPr>
    </w:p>
    <w:p w14:paraId="2027CECB" w14:textId="436CB8BB" w:rsidR="00BB5343" w:rsidRPr="00270F5C" w:rsidRDefault="00BB5343" w:rsidP="005E1D5F">
      <w:pPr>
        <w:jc w:val="both"/>
        <w:rPr>
          <w:rFonts w:ascii="Calibri" w:hAnsi="Calibri" w:cs="Calibri"/>
          <w:sz w:val="18"/>
          <w:szCs w:val="18"/>
        </w:rPr>
      </w:pPr>
      <w:r w:rsidRPr="00270F5C">
        <w:rPr>
          <w:rFonts w:ascii="Calibri" w:hAnsi="Calibri" w:cs="Calibri"/>
          <w:b/>
          <w:bCs/>
          <w:i/>
          <w:iCs/>
          <w:sz w:val="18"/>
          <w:szCs w:val="18"/>
        </w:rPr>
        <w:t>Apie lietuvišką prekybos tinklą „Maxima“</w:t>
      </w:r>
    </w:p>
    <w:p w14:paraId="0017446C" w14:textId="77777777" w:rsidR="006312F7" w:rsidRPr="00270F5C" w:rsidRDefault="006312F7" w:rsidP="006312F7">
      <w:pPr>
        <w:jc w:val="both"/>
        <w:rPr>
          <w:rFonts w:ascii="Calibri" w:hAnsi="Calibri" w:cs="Calibri"/>
          <w:i/>
          <w:iCs/>
          <w:sz w:val="18"/>
          <w:szCs w:val="18"/>
        </w:rPr>
      </w:pPr>
      <w:r w:rsidRPr="00270F5C">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„Maximos“ parduotuvių visoje Lietuvoje, kuriose kasdien apsilanko daugiau nei 400 tūkst. klientų.</w:t>
      </w:r>
    </w:p>
    <w:p w14:paraId="17A8864E" w14:textId="77777777" w:rsidR="006312F7" w:rsidRPr="00270F5C" w:rsidRDefault="006312F7" w:rsidP="006312F7">
      <w:pPr>
        <w:jc w:val="both"/>
        <w:rPr>
          <w:rFonts w:ascii="Calibri" w:hAnsi="Calibri" w:cs="Calibri"/>
          <w:sz w:val="18"/>
          <w:szCs w:val="18"/>
        </w:rPr>
      </w:pPr>
      <w:r w:rsidRPr="00270F5C">
        <w:rPr>
          <w:rFonts w:ascii="Calibri" w:hAnsi="Calibri" w:cs="Calibri"/>
          <w:b/>
          <w:bCs/>
          <w:sz w:val="18"/>
          <w:szCs w:val="18"/>
        </w:rPr>
        <w:t>Daugiau informacijos</w:t>
      </w:r>
      <w:r w:rsidRPr="00270F5C">
        <w:rPr>
          <w:rFonts w:ascii="Calibri" w:hAnsi="Calibri" w:cs="Calibri"/>
          <w:sz w:val="18"/>
          <w:szCs w:val="18"/>
        </w:rPr>
        <w:t>:</w:t>
      </w:r>
    </w:p>
    <w:p w14:paraId="4A4BA6E8" w14:textId="71087E17" w:rsidR="004B73C5" w:rsidRPr="00270F5C" w:rsidRDefault="006312F7" w:rsidP="00D72422">
      <w:pPr>
        <w:jc w:val="both"/>
        <w:rPr>
          <w:rFonts w:ascii="Calibri" w:hAnsi="Calibri" w:cs="Calibri"/>
          <w:sz w:val="18"/>
          <w:szCs w:val="18"/>
          <w:u w:val="single"/>
        </w:rPr>
      </w:pPr>
      <w:r w:rsidRPr="00270F5C">
        <w:rPr>
          <w:rFonts w:ascii="Calibri" w:hAnsi="Calibri" w:cs="Calibri"/>
          <w:sz w:val="18"/>
          <w:szCs w:val="18"/>
        </w:rPr>
        <w:t>El. paštas</w:t>
      </w:r>
      <w:r w:rsidRPr="00270F5C">
        <w:rPr>
          <w:rFonts w:ascii="Calibri" w:hAnsi="Calibri" w:cs="Calibri"/>
          <w:sz w:val="18"/>
          <w:szCs w:val="18"/>
          <w:u w:val="single"/>
        </w:rPr>
        <w:t xml:space="preserve"> </w:t>
      </w:r>
      <w:hyperlink r:id="rId10" w:history="1">
        <w:r w:rsidRPr="00270F5C">
          <w:rPr>
            <w:rStyle w:val="Hyperlink"/>
            <w:rFonts w:ascii="Calibri" w:hAnsi="Calibri" w:cs="Calibri"/>
            <w:sz w:val="18"/>
            <w:szCs w:val="18"/>
          </w:rPr>
          <w:t>komunikacija@maxima.lt</w:t>
        </w:r>
      </w:hyperlink>
      <w:r w:rsidRPr="00270F5C">
        <w:rPr>
          <w:rFonts w:ascii="Calibri" w:hAnsi="Calibri" w:cs="Calibri"/>
          <w:sz w:val="18"/>
          <w:szCs w:val="18"/>
          <w:u w:val="single"/>
        </w:rPr>
        <w:t xml:space="preserve"> </w:t>
      </w:r>
    </w:p>
    <w:sectPr w:rsidR="004B73C5" w:rsidRPr="00270F5C">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E2D2B" w14:textId="77777777" w:rsidR="009C69B6" w:rsidRDefault="009C69B6" w:rsidP="00B55447">
      <w:pPr>
        <w:spacing w:after="0" w:line="240" w:lineRule="auto"/>
      </w:pPr>
      <w:r>
        <w:separator/>
      </w:r>
    </w:p>
  </w:endnote>
  <w:endnote w:type="continuationSeparator" w:id="0">
    <w:p w14:paraId="107A814A" w14:textId="77777777" w:rsidR="009C69B6" w:rsidRDefault="009C69B6" w:rsidP="00B5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A747A" w14:textId="77777777" w:rsidR="009C69B6" w:rsidRDefault="009C69B6" w:rsidP="00B55447">
      <w:pPr>
        <w:spacing w:after="0" w:line="240" w:lineRule="auto"/>
      </w:pPr>
      <w:r>
        <w:separator/>
      </w:r>
    </w:p>
  </w:footnote>
  <w:footnote w:type="continuationSeparator" w:id="0">
    <w:p w14:paraId="0C195C3D" w14:textId="77777777" w:rsidR="009C69B6" w:rsidRDefault="009C69B6" w:rsidP="00B5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F6AA" w14:textId="6D67C70D" w:rsidR="00B55447" w:rsidRDefault="00B55447">
    <w:pPr>
      <w:pStyle w:val="Header"/>
    </w:pPr>
    <w:r>
      <w:rPr>
        <w:noProof/>
      </w:rPr>
      <w:drawing>
        <wp:inline distT="0" distB="0" distL="0" distR="0" wp14:anchorId="414C3742" wp14:editId="23F0AA6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17A"/>
    <w:multiLevelType w:val="hybridMultilevel"/>
    <w:tmpl w:val="4AB2D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705E65"/>
    <w:multiLevelType w:val="hybridMultilevel"/>
    <w:tmpl w:val="35C8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57E4B"/>
    <w:multiLevelType w:val="hybridMultilevel"/>
    <w:tmpl w:val="B69E81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10316D"/>
    <w:multiLevelType w:val="hybridMultilevel"/>
    <w:tmpl w:val="DAFC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B55265"/>
    <w:multiLevelType w:val="hybridMultilevel"/>
    <w:tmpl w:val="7380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34742"/>
    <w:multiLevelType w:val="hybridMultilevel"/>
    <w:tmpl w:val="033E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8E1E6D"/>
    <w:multiLevelType w:val="hybridMultilevel"/>
    <w:tmpl w:val="0488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B3E93"/>
    <w:multiLevelType w:val="hybridMultilevel"/>
    <w:tmpl w:val="B746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B33E39"/>
    <w:multiLevelType w:val="hybridMultilevel"/>
    <w:tmpl w:val="9ADA2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ED6EC4"/>
    <w:multiLevelType w:val="hybridMultilevel"/>
    <w:tmpl w:val="5580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690D8C"/>
    <w:multiLevelType w:val="hybridMultilevel"/>
    <w:tmpl w:val="B9E6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AA3953"/>
    <w:multiLevelType w:val="hybridMultilevel"/>
    <w:tmpl w:val="E376AA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E137F29"/>
    <w:multiLevelType w:val="hybridMultilevel"/>
    <w:tmpl w:val="DE6800EE"/>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454BF"/>
    <w:multiLevelType w:val="hybridMultilevel"/>
    <w:tmpl w:val="E228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FB7618"/>
    <w:multiLevelType w:val="hybridMultilevel"/>
    <w:tmpl w:val="6D221886"/>
    <w:lvl w:ilvl="0" w:tplc="468CE112">
      <w:start w:val="1"/>
      <w:numFmt w:val="decimal"/>
      <w:lvlText w:val="%1."/>
      <w:lvlJc w:val="left"/>
      <w:pPr>
        <w:ind w:left="1440" w:hanging="360"/>
      </w:pPr>
    </w:lvl>
    <w:lvl w:ilvl="1" w:tplc="0306645C">
      <w:start w:val="1"/>
      <w:numFmt w:val="decimal"/>
      <w:lvlText w:val="%2."/>
      <w:lvlJc w:val="left"/>
      <w:pPr>
        <w:ind w:left="1440" w:hanging="360"/>
      </w:pPr>
    </w:lvl>
    <w:lvl w:ilvl="2" w:tplc="91D66890">
      <w:start w:val="1"/>
      <w:numFmt w:val="decimal"/>
      <w:lvlText w:val="%3."/>
      <w:lvlJc w:val="left"/>
      <w:pPr>
        <w:ind w:left="1440" w:hanging="360"/>
      </w:pPr>
    </w:lvl>
    <w:lvl w:ilvl="3" w:tplc="E9F03340">
      <w:start w:val="1"/>
      <w:numFmt w:val="decimal"/>
      <w:lvlText w:val="%4."/>
      <w:lvlJc w:val="left"/>
      <w:pPr>
        <w:ind w:left="1440" w:hanging="360"/>
      </w:pPr>
    </w:lvl>
    <w:lvl w:ilvl="4" w:tplc="9F9CD3EC">
      <w:start w:val="1"/>
      <w:numFmt w:val="decimal"/>
      <w:lvlText w:val="%5."/>
      <w:lvlJc w:val="left"/>
      <w:pPr>
        <w:ind w:left="1440" w:hanging="360"/>
      </w:pPr>
    </w:lvl>
    <w:lvl w:ilvl="5" w:tplc="7C347310">
      <w:start w:val="1"/>
      <w:numFmt w:val="decimal"/>
      <w:lvlText w:val="%6."/>
      <w:lvlJc w:val="left"/>
      <w:pPr>
        <w:ind w:left="1440" w:hanging="360"/>
      </w:pPr>
    </w:lvl>
    <w:lvl w:ilvl="6" w:tplc="BC3267E0">
      <w:start w:val="1"/>
      <w:numFmt w:val="decimal"/>
      <w:lvlText w:val="%7."/>
      <w:lvlJc w:val="left"/>
      <w:pPr>
        <w:ind w:left="1440" w:hanging="360"/>
      </w:pPr>
    </w:lvl>
    <w:lvl w:ilvl="7" w:tplc="61160ED6">
      <w:start w:val="1"/>
      <w:numFmt w:val="decimal"/>
      <w:lvlText w:val="%8."/>
      <w:lvlJc w:val="left"/>
      <w:pPr>
        <w:ind w:left="1440" w:hanging="360"/>
      </w:pPr>
    </w:lvl>
    <w:lvl w:ilvl="8" w:tplc="73645AC6">
      <w:start w:val="1"/>
      <w:numFmt w:val="decimal"/>
      <w:lvlText w:val="%9."/>
      <w:lvlJc w:val="left"/>
      <w:pPr>
        <w:ind w:left="1440" w:hanging="360"/>
      </w:pPr>
    </w:lvl>
  </w:abstractNum>
  <w:abstractNum w:abstractNumId="15" w15:restartNumberingAfterBreak="0">
    <w:nsid w:val="676C5C00"/>
    <w:multiLevelType w:val="hybridMultilevel"/>
    <w:tmpl w:val="5CF4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A06B97"/>
    <w:multiLevelType w:val="hybridMultilevel"/>
    <w:tmpl w:val="7DB2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BF00FE"/>
    <w:multiLevelType w:val="hybridMultilevel"/>
    <w:tmpl w:val="73A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C7135"/>
    <w:multiLevelType w:val="hybridMultilevel"/>
    <w:tmpl w:val="904A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EE7F2E"/>
    <w:multiLevelType w:val="hybridMultilevel"/>
    <w:tmpl w:val="B456FAB8"/>
    <w:lvl w:ilvl="0" w:tplc="FCC478B8">
      <w:start w:val="1"/>
      <w:numFmt w:val="bullet"/>
      <w:lvlText w:val=""/>
      <w:lvlJc w:val="left"/>
      <w:pPr>
        <w:ind w:left="1800" w:hanging="360"/>
      </w:pPr>
      <w:rPr>
        <w:rFonts w:ascii="Symbol" w:hAnsi="Symbol"/>
      </w:rPr>
    </w:lvl>
    <w:lvl w:ilvl="1" w:tplc="8DCA232A">
      <w:start w:val="1"/>
      <w:numFmt w:val="bullet"/>
      <w:lvlText w:val=""/>
      <w:lvlJc w:val="left"/>
      <w:pPr>
        <w:ind w:left="1800" w:hanging="360"/>
      </w:pPr>
      <w:rPr>
        <w:rFonts w:ascii="Symbol" w:hAnsi="Symbol"/>
      </w:rPr>
    </w:lvl>
    <w:lvl w:ilvl="2" w:tplc="57CEF182">
      <w:start w:val="1"/>
      <w:numFmt w:val="bullet"/>
      <w:lvlText w:val=""/>
      <w:lvlJc w:val="left"/>
      <w:pPr>
        <w:ind w:left="1800" w:hanging="360"/>
      </w:pPr>
      <w:rPr>
        <w:rFonts w:ascii="Symbol" w:hAnsi="Symbol"/>
      </w:rPr>
    </w:lvl>
    <w:lvl w:ilvl="3" w:tplc="9EBACB7E">
      <w:start w:val="1"/>
      <w:numFmt w:val="bullet"/>
      <w:lvlText w:val=""/>
      <w:lvlJc w:val="left"/>
      <w:pPr>
        <w:ind w:left="1800" w:hanging="360"/>
      </w:pPr>
      <w:rPr>
        <w:rFonts w:ascii="Symbol" w:hAnsi="Symbol"/>
      </w:rPr>
    </w:lvl>
    <w:lvl w:ilvl="4" w:tplc="5DFE3BCE">
      <w:start w:val="1"/>
      <w:numFmt w:val="bullet"/>
      <w:lvlText w:val=""/>
      <w:lvlJc w:val="left"/>
      <w:pPr>
        <w:ind w:left="1800" w:hanging="360"/>
      </w:pPr>
      <w:rPr>
        <w:rFonts w:ascii="Symbol" w:hAnsi="Symbol"/>
      </w:rPr>
    </w:lvl>
    <w:lvl w:ilvl="5" w:tplc="B5C00A18">
      <w:start w:val="1"/>
      <w:numFmt w:val="bullet"/>
      <w:lvlText w:val=""/>
      <w:lvlJc w:val="left"/>
      <w:pPr>
        <w:ind w:left="1800" w:hanging="360"/>
      </w:pPr>
      <w:rPr>
        <w:rFonts w:ascii="Symbol" w:hAnsi="Symbol"/>
      </w:rPr>
    </w:lvl>
    <w:lvl w:ilvl="6" w:tplc="AE80FF10">
      <w:start w:val="1"/>
      <w:numFmt w:val="bullet"/>
      <w:lvlText w:val=""/>
      <w:lvlJc w:val="left"/>
      <w:pPr>
        <w:ind w:left="1800" w:hanging="360"/>
      </w:pPr>
      <w:rPr>
        <w:rFonts w:ascii="Symbol" w:hAnsi="Symbol"/>
      </w:rPr>
    </w:lvl>
    <w:lvl w:ilvl="7" w:tplc="9E6AAFC2">
      <w:start w:val="1"/>
      <w:numFmt w:val="bullet"/>
      <w:lvlText w:val=""/>
      <w:lvlJc w:val="left"/>
      <w:pPr>
        <w:ind w:left="1800" w:hanging="360"/>
      </w:pPr>
      <w:rPr>
        <w:rFonts w:ascii="Symbol" w:hAnsi="Symbol"/>
      </w:rPr>
    </w:lvl>
    <w:lvl w:ilvl="8" w:tplc="407E8660">
      <w:start w:val="1"/>
      <w:numFmt w:val="bullet"/>
      <w:lvlText w:val=""/>
      <w:lvlJc w:val="left"/>
      <w:pPr>
        <w:ind w:left="1800" w:hanging="360"/>
      </w:pPr>
      <w:rPr>
        <w:rFonts w:ascii="Symbol" w:hAnsi="Symbol"/>
      </w:rPr>
    </w:lvl>
  </w:abstractNum>
  <w:abstractNum w:abstractNumId="20" w15:restartNumberingAfterBreak="0">
    <w:nsid w:val="7EC76A74"/>
    <w:multiLevelType w:val="hybridMultilevel"/>
    <w:tmpl w:val="EA10FC0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720427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3851975">
    <w:abstractNumId w:val="11"/>
  </w:num>
  <w:num w:numId="3" w16cid:durableId="1587348727">
    <w:abstractNumId w:val="6"/>
  </w:num>
  <w:num w:numId="4" w16cid:durableId="13385190">
    <w:abstractNumId w:val="15"/>
  </w:num>
  <w:num w:numId="5" w16cid:durableId="9994042">
    <w:abstractNumId w:val="9"/>
  </w:num>
  <w:num w:numId="6" w16cid:durableId="1527021534">
    <w:abstractNumId w:val="8"/>
  </w:num>
  <w:num w:numId="7" w16cid:durableId="1188713667">
    <w:abstractNumId w:val="1"/>
  </w:num>
  <w:num w:numId="8" w16cid:durableId="2016810065">
    <w:abstractNumId w:val="5"/>
  </w:num>
  <w:num w:numId="9" w16cid:durableId="1954166446">
    <w:abstractNumId w:val="0"/>
  </w:num>
  <w:num w:numId="10" w16cid:durableId="1459684191">
    <w:abstractNumId w:val="17"/>
  </w:num>
  <w:num w:numId="11" w16cid:durableId="754011206">
    <w:abstractNumId w:val="13"/>
  </w:num>
  <w:num w:numId="12" w16cid:durableId="538208727">
    <w:abstractNumId w:val="7"/>
  </w:num>
  <w:num w:numId="13" w16cid:durableId="375663312">
    <w:abstractNumId w:val="3"/>
  </w:num>
  <w:num w:numId="14" w16cid:durableId="1645819740">
    <w:abstractNumId w:val="14"/>
  </w:num>
  <w:num w:numId="15" w16cid:durableId="1245529955">
    <w:abstractNumId w:val="19"/>
  </w:num>
  <w:num w:numId="16" w16cid:durableId="206383200">
    <w:abstractNumId w:val="4"/>
  </w:num>
  <w:num w:numId="17" w16cid:durableId="1438600512">
    <w:abstractNumId w:val="12"/>
  </w:num>
  <w:num w:numId="18" w16cid:durableId="754086295">
    <w:abstractNumId w:val="18"/>
  </w:num>
  <w:num w:numId="19" w16cid:durableId="2076120533">
    <w:abstractNumId w:val="10"/>
  </w:num>
  <w:num w:numId="20" w16cid:durableId="602955721">
    <w:abstractNumId w:val="16"/>
  </w:num>
  <w:num w:numId="21" w16cid:durableId="616958296">
    <w:abstractNumId w:val="20"/>
  </w:num>
  <w:num w:numId="22" w16cid:durableId="2094621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C"/>
    <w:rsid w:val="0000036E"/>
    <w:rsid w:val="0001227F"/>
    <w:rsid w:val="0001264E"/>
    <w:rsid w:val="0001273A"/>
    <w:rsid w:val="00012CCB"/>
    <w:rsid w:val="0001537C"/>
    <w:rsid w:val="00020464"/>
    <w:rsid w:val="00022909"/>
    <w:rsid w:val="00027952"/>
    <w:rsid w:val="000362B0"/>
    <w:rsid w:val="0003759C"/>
    <w:rsid w:val="0004133C"/>
    <w:rsid w:val="000424CC"/>
    <w:rsid w:val="00043552"/>
    <w:rsid w:val="00045172"/>
    <w:rsid w:val="00050B93"/>
    <w:rsid w:val="000544B8"/>
    <w:rsid w:val="00054A13"/>
    <w:rsid w:val="00055C3B"/>
    <w:rsid w:val="00062B42"/>
    <w:rsid w:val="00064DF4"/>
    <w:rsid w:val="00066BA5"/>
    <w:rsid w:val="000708A1"/>
    <w:rsid w:val="00072B4A"/>
    <w:rsid w:val="0007400E"/>
    <w:rsid w:val="000761B9"/>
    <w:rsid w:val="0007707A"/>
    <w:rsid w:val="00080594"/>
    <w:rsid w:val="000817AD"/>
    <w:rsid w:val="000877D3"/>
    <w:rsid w:val="00091D62"/>
    <w:rsid w:val="00092F1F"/>
    <w:rsid w:val="000935A8"/>
    <w:rsid w:val="00096A3A"/>
    <w:rsid w:val="00096B0A"/>
    <w:rsid w:val="000B021B"/>
    <w:rsid w:val="000B09BC"/>
    <w:rsid w:val="000B1776"/>
    <w:rsid w:val="000B65D0"/>
    <w:rsid w:val="000C2626"/>
    <w:rsid w:val="000C2705"/>
    <w:rsid w:val="000C327B"/>
    <w:rsid w:val="000C485A"/>
    <w:rsid w:val="000C59D1"/>
    <w:rsid w:val="000D3A5F"/>
    <w:rsid w:val="000D5583"/>
    <w:rsid w:val="000D7E94"/>
    <w:rsid w:val="000E2B3E"/>
    <w:rsid w:val="000E3687"/>
    <w:rsid w:val="000F00B7"/>
    <w:rsid w:val="000F2FF7"/>
    <w:rsid w:val="00102274"/>
    <w:rsid w:val="00104758"/>
    <w:rsid w:val="00105FAF"/>
    <w:rsid w:val="0011224E"/>
    <w:rsid w:val="00117446"/>
    <w:rsid w:val="00117D12"/>
    <w:rsid w:val="0012372A"/>
    <w:rsid w:val="00124288"/>
    <w:rsid w:val="00124AF0"/>
    <w:rsid w:val="001261F4"/>
    <w:rsid w:val="001305FD"/>
    <w:rsid w:val="00133C8A"/>
    <w:rsid w:val="00134D96"/>
    <w:rsid w:val="00136881"/>
    <w:rsid w:val="00142918"/>
    <w:rsid w:val="00146F13"/>
    <w:rsid w:val="00151021"/>
    <w:rsid w:val="00151288"/>
    <w:rsid w:val="001519F0"/>
    <w:rsid w:val="00151E89"/>
    <w:rsid w:val="001529F5"/>
    <w:rsid w:val="001626B1"/>
    <w:rsid w:val="00165267"/>
    <w:rsid w:val="00165368"/>
    <w:rsid w:val="001725E3"/>
    <w:rsid w:val="00173A1F"/>
    <w:rsid w:val="001756F9"/>
    <w:rsid w:val="001765E4"/>
    <w:rsid w:val="00187279"/>
    <w:rsid w:val="00191082"/>
    <w:rsid w:val="001946E9"/>
    <w:rsid w:val="001A2B75"/>
    <w:rsid w:val="001B0DB7"/>
    <w:rsid w:val="001B5658"/>
    <w:rsid w:val="001B6861"/>
    <w:rsid w:val="001C27ED"/>
    <w:rsid w:val="001C6D70"/>
    <w:rsid w:val="001D093A"/>
    <w:rsid w:val="001D2CAA"/>
    <w:rsid w:val="001D37BF"/>
    <w:rsid w:val="001D58A1"/>
    <w:rsid w:val="001D7908"/>
    <w:rsid w:val="001E1696"/>
    <w:rsid w:val="001E1AAD"/>
    <w:rsid w:val="001E2ACE"/>
    <w:rsid w:val="001E7BE1"/>
    <w:rsid w:val="001F1241"/>
    <w:rsid w:val="001F1560"/>
    <w:rsid w:val="001F1C07"/>
    <w:rsid w:val="001F1D7A"/>
    <w:rsid w:val="001F39A3"/>
    <w:rsid w:val="001F4E2B"/>
    <w:rsid w:val="001F6684"/>
    <w:rsid w:val="00202080"/>
    <w:rsid w:val="0020303F"/>
    <w:rsid w:val="00203F31"/>
    <w:rsid w:val="002042AE"/>
    <w:rsid w:val="002056BD"/>
    <w:rsid w:val="00207BEB"/>
    <w:rsid w:val="00211850"/>
    <w:rsid w:val="0021237D"/>
    <w:rsid w:val="00227E60"/>
    <w:rsid w:val="002317D1"/>
    <w:rsid w:val="00232E9A"/>
    <w:rsid w:val="00235574"/>
    <w:rsid w:val="00235AA5"/>
    <w:rsid w:val="00236F45"/>
    <w:rsid w:val="002446C8"/>
    <w:rsid w:val="00244F98"/>
    <w:rsid w:val="002468D6"/>
    <w:rsid w:val="00247510"/>
    <w:rsid w:val="00250DC0"/>
    <w:rsid w:val="0025353A"/>
    <w:rsid w:val="00254B70"/>
    <w:rsid w:val="00257EE3"/>
    <w:rsid w:val="00260797"/>
    <w:rsid w:val="002658BE"/>
    <w:rsid w:val="002667B3"/>
    <w:rsid w:val="00270F5C"/>
    <w:rsid w:val="0027164C"/>
    <w:rsid w:val="00271796"/>
    <w:rsid w:val="00273939"/>
    <w:rsid w:val="00274B8D"/>
    <w:rsid w:val="00276AA4"/>
    <w:rsid w:val="002809A9"/>
    <w:rsid w:val="00283A62"/>
    <w:rsid w:val="002862B5"/>
    <w:rsid w:val="002912B0"/>
    <w:rsid w:val="00293E47"/>
    <w:rsid w:val="00295340"/>
    <w:rsid w:val="002A0269"/>
    <w:rsid w:val="002A13CC"/>
    <w:rsid w:val="002A2D03"/>
    <w:rsid w:val="002B1444"/>
    <w:rsid w:val="002B1D04"/>
    <w:rsid w:val="002B3901"/>
    <w:rsid w:val="002B3DB5"/>
    <w:rsid w:val="002B4AED"/>
    <w:rsid w:val="002B68B8"/>
    <w:rsid w:val="002B7067"/>
    <w:rsid w:val="002B7BF0"/>
    <w:rsid w:val="002C11D5"/>
    <w:rsid w:val="002C3EE3"/>
    <w:rsid w:val="002C52A4"/>
    <w:rsid w:val="002C6EEC"/>
    <w:rsid w:val="002D0931"/>
    <w:rsid w:val="002D3AB6"/>
    <w:rsid w:val="002D40C4"/>
    <w:rsid w:val="002D4504"/>
    <w:rsid w:val="002D4927"/>
    <w:rsid w:val="002D53EC"/>
    <w:rsid w:val="002D552B"/>
    <w:rsid w:val="002D725D"/>
    <w:rsid w:val="002E04D1"/>
    <w:rsid w:val="002E0FEA"/>
    <w:rsid w:val="002E2E4D"/>
    <w:rsid w:val="002E306E"/>
    <w:rsid w:val="002F35E2"/>
    <w:rsid w:val="002F4E46"/>
    <w:rsid w:val="002F6579"/>
    <w:rsid w:val="002F72E0"/>
    <w:rsid w:val="00302445"/>
    <w:rsid w:val="00303B0C"/>
    <w:rsid w:val="0030451C"/>
    <w:rsid w:val="00306149"/>
    <w:rsid w:val="00310041"/>
    <w:rsid w:val="00312F4C"/>
    <w:rsid w:val="003158A4"/>
    <w:rsid w:val="00316B4D"/>
    <w:rsid w:val="00316D06"/>
    <w:rsid w:val="00325726"/>
    <w:rsid w:val="003264CB"/>
    <w:rsid w:val="00326E3A"/>
    <w:rsid w:val="00330A20"/>
    <w:rsid w:val="003315D1"/>
    <w:rsid w:val="003325DA"/>
    <w:rsid w:val="0033638D"/>
    <w:rsid w:val="00337BDE"/>
    <w:rsid w:val="0034445F"/>
    <w:rsid w:val="00344CEC"/>
    <w:rsid w:val="003454BF"/>
    <w:rsid w:val="003534A9"/>
    <w:rsid w:val="003546A4"/>
    <w:rsid w:val="00355A04"/>
    <w:rsid w:val="0035711C"/>
    <w:rsid w:val="00357A36"/>
    <w:rsid w:val="00357B90"/>
    <w:rsid w:val="00360E7C"/>
    <w:rsid w:val="0036687D"/>
    <w:rsid w:val="00366BC6"/>
    <w:rsid w:val="00371B34"/>
    <w:rsid w:val="00372E85"/>
    <w:rsid w:val="003738F5"/>
    <w:rsid w:val="00373AF7"/>
    <w:rsid w:val="00375F96"/>
    <w:rsid w:val="003778A3"/>
    <w:rsid w:val="00377E05"/>
    <w:rsid w:val="00380C54"/>
    <w:rsid w:val="003840C6"/>
    <w:rsid w:val="003854F6"/>
    <w:rsid w:val="00390F51"/>
    <w:rsid w:val="00390FBB"/>
    <w:rsid w:val="003926FB"/>
    <w:rsid w:val="003931EC"/>
    <w:rsid w:val="003A0AF3"/>
    <w:rsid w:val="003A27AE"/>
    <w:rsid w:val="003A3815"/>
    <w:rsid w:val="003A5E49"/>
    <w:rsid w:val="003A6ACC"/>
    <w:rsid w:val="003A7DFE"/>
    <w:rsid w:val="003B1A5B"/>
    <w:rsid w:val="003B3A25"/>
    <w:rsid w:val="003B3AC2"/>
    <w:rsid w:val="003B4D95"/>
    <w:rsid w:val="003C1141"/>
    <w:rsid w:val="003C576F"/>
    <w:rsid w:val="003C6C33"/>
    <w:rsid w:val="003D70A1"/>
    <w:rsid w:val="003D76C0"/>
    <w:rsid w:val="003E0018"/>
    <w:rsid w:val="003E0DF1"/>
    <w:rsid w:val="003E13B5"/>
    <w:rsid w:val="003E214D"/>
    <w:rsid w:val="003E23A2"/>
    <w:rsid w:val="003E2DA4"/>
    <w:rsid w:val="003E5008"/>
    <w:rsid w:val="003F0BFA"/>
    <w:rsid w:val="003F3FF5"/>
    <w:rsid w:val="003F4467"/>
    <w:rsid w:val="003F4B23"/>
    <w:rsid w:val="003F748D"/>
    <w:rsid w:val="003F7FB4"/>
    <w:rsid w:val="004016AD"/>
    <w:rsid w:val="00405494"/>
    <w:rsid w:val="00405E8D"/>
    <w:rsid w:val="00414FDD"/>
    <w:rsid w:val="0041774A"/>
    <w:rsid w:val="0041781E"/>
    <w:rsid w:val="004264D7"/>
    <w:rsid w:val="0043063F"/>
    <w:rsid w:val="00430D70"/>
    <w:rsid w:val="00432ED5"/>
    <w:rsid w:val="00434F10"/>
    <w:rsid w:val="00437DA7"/>
    <w:rsid w:val="00441BB3"/>
    <w:rsid w:val="00442EEA"/>
    <w:rsid w:val="004442B2"/>
    <w:rsid w:val="00447661"/>
    <w:rsid w:val="00451994"/>
    <w:rsid w:val="00461DC8"/>
    <w:rsid w:val="00462CE9"/>
    <w:rsid w:val="00464C5C"/>
    <w:rsid w:val="00465208"/>
    <w:rsid w:val="004664BD"/>
    <w:rsid w:val="004679FA"/>
    <w:rsid w:val="0047098B"/>
    <w:rsid w:val="00471531"/>
    <w:rsid w:val="0047455D"/>
    <w:rsid w:val="00474820"/>
    <w:rsid w:val="00474857"/>
    <w:rsid w:val="00481BA2"/>
    <w:rsid w:val="00481F9D"/>
    <w:rsid w:val="004858E4"/>
    <w:rsid w:val="004877EA"/>
    <w:rsid w:val="00494C9D"/>
    <w:rsid w:val="004A1639"/>
    <w:rsid w:val="004A372A"/>
    <w:rsid w:val="004A4911"/>
    <w:rsid w:val="004A51B6"/>
    <w:rsid w:val="004A7F79"/>
    <w:rsid w:val="004B242A"/>
    <w:rsid w:val="004B73C5"/>
    <w:rsid w:val="004B7895"/>
    <w:rsid w:val="004C1C20"/>
    <w:rsid w:val="004C3225"/>
    <w:rsid w:val="004C58CF"/>
    <w:rsid w:val="004C6732"/>
    <w:rsid w:val="004D0643"/>
    <w:rsid w:val="004D3861"/>
    <w:rsid w:val="004D38E8"/>
    <w:rsid w:val="004D4C06"/>
    <w:rsid w:val="004D74EC"/>
    <w:rsid w:val="004D77F2"/>
    <w:rsid w:val="004E4FB8"/>
    <w:rsid w:val="004F2ACE"/>
    <w:rsid w:val="004F2FB4"/>
    <w:rsid w:val="004F7844"/>
    <w:rsid w:val="0050009C"/>
    <w:rsid w:val="00500471"/>
    <w:rsid w:val="0050243F"/>
    <w:rsid w:val="00503BF9"/>
    <w:rsid w:val="00505319"/>
    <w:rsid w:val="005063F1"/>
    <w:rsid w:val="00510D14"/>
    <w:rsid w:val="00511319"/>
    <w:rsid w:val="00512B72"/>
    <w:rsid w:val="00514472"/>
    <w:rsid w:val="00514F38"/>
    <w:rsid w:val="00517B3D"/>
    <w:rsid w:val="00526EDE"/>
    <w:rsid w:val="00527D5D"/>
    <w:rsid w:val="00530385"/>
    <w:rsid w:val="005304B3"/>
    <w:rsid w:val="00531545"/>
    <w:rsid w:val="005324BF"/>
    <w:rsid w:val="0053323B"/>
    <w:rsid w:val="005364EC"/>
    <w:rsid w:val="00537B7D"/>
    <w:rsid w:val="00542182"/>
    <w:rsid w:val="005433DB"/>
    <w:rsid w:val="00544529"/>
    <w:rsid w:val="0054547A"/>
    <w:rsid w:val="00554E17"/>
    <w:rsid w:val="005568A4"/>
    <w:rsid w:val="00560313"/>
    <w:rsid w:val="0056175B"/>
    <w:rsid w:val="00561986"/>
    <w:rsid w:val="0056356C"/>
    <w:rsid w:val="00563AB1"/>
    <w:rsid w:val="00564003"/>
    <w:rsid w:val="005642EB"/>
    <w:rsid w:val="0056491E"/>
    <w:rsid w:val="00566A4E"/>
    <w:rsid w:val="00570FD2"/>
    <w:rsid w:val="00573827"/>
    <w:rsid w:val="00574A45"/>
    <w:rsid w:val="00575B23"/>
    <w:rsid w:val="00576294"/>
    <w:rsid w:val="00577830"/>
    <w:rsid w:val="005804AC"/>
    <w:rsid w:val="00580650"/>
    <w:rsid w:val="00582F2D"/>
    <w:rsid w:val="00584A1B"/>
    <w:rsid w:val="0058598F"/>
    <w:rsid w:val="0058761E"/>
    <w:rsid w:val="005902E2"/>
    <w:rsid w:val="00590966"/>
    <w:rsid w:val="00593AF9"/>
    <w:rsid w:val="00595929"/>
    <w:rsid w:val="0059747E"/>
    <w:rsid w:val="005A0CEB"/>
    <w:rsid w:val="005A27A4"/>
    <w:rsid w:val="005A39F3"/>
    <w:rsid w:val="005A3A4A"/>
    <w:rsid w:val="005A43B3"/>
    <w:rsid w:val="005A6579"/>
    <w:rsid w:val="005A6F1F"/>
    <w:rsid w:val="005A6FAA"/>
    <w:rsid w:val="005B31C9"/>
    <w:rsid w:val="005B39EB"/>
    <w:rsid w:val="005B4FBE"/>
    <w:rsid w:val="005B701B"/>
    <w:rsid w:val="005B74C8"/>
    <w:rsid w:val="005C204C"/>
    <w:rsid w:val="005C285F"/>
    <w:rsid w:val="005C44A4"/>
    <w:rsid w:val="005C5A4D"/>
    <w:rsid w:val="005C5FDC"/>
    <w:rsid w:val="005D1AC2"/>
    <w:rsid w:val="005D1C7E"/>
    <w:rsid w:val="005D3A4B"/>
    <w:rsid w:val="005D7421"/>
    <w:rsid w:val="005E1D5F"/>
    <w:rsid w:val="005E51F6"/>
    <w:rsid w:val="005E5E99"/>
    <w:rsid w:val="005E6C65"/>
    <w:rsid w:val="005E7934"/>
    <w:rsid w:val="005F0BEB"/>
    <w:rsid w:val="005F542C"/>
    <w:rsid w:val="005F61F8"/>
    <w:rsid w:val="006011E1"/>
    <w:rsid w:val="00604F9F"/>
    <w:rsid w:val="00605FA4"/>
    <w:rsid w:val="0061077A"/>
    <w:rsid w:val="0061127C"/>
    <w:rsid w:val="00611515"/>
    <w:rsid w:val="00611D35"/>
    <w:rsid w:val="00614632"/>
    <w:rsid w:val="00623EED"/>
    <w:rsid w:val="0062529D"/>
    <w:rsid w:val="00626535"/>
    <w:rsid w:val="006275FD"/>
    <w:rsid w:val="006277B5"/>
    <w:rsid w:val="006312F7"/>
    <w:rsid w:val="00634233"/>
    <w:rsid w:val="00634906"/>
    <w:rsid w:val="00634B83"/>
    <w:rsid w:val="00644479"/>
    <w:rsid w:val="006511AE"/>
    <w:rsid w:val="00653C89"/>
    <w:rsid w:val="00654689"/>
    <w:rsid w:val="00655CD9"/>
    <w:rsid w:val="006576F3"/>
    <w:rsid w:val="00657E95"/>
    <w:rsid w:val="006601AA"/>
    <w:rsid w:val="00664175"/>
    <w:rsid w:val="006648FD"/>
    <w:rsid w:val="00665838"/>
    <w:rsid w:val="006658CE"/>
    <w:rsid w:val="00665F7E"/>
    <w:rsid w:val="00666D6F"/>
    <w:rsid w:val="006671F8"/>
    <w:rsid w:val="00667BE2"/>
    <w:rsid w:val="00670378"/>
    <w:rsid w:val="00670B6A"/>
    <w:rsid w:val="0068169F"/>
    <w:rsid w:val="006819AE"/>
    <w:rsid w:val="00692E06"/>
    <w:rsid w:val="00695BA2"/>
    <w:rsid w:val="00697FF6"/>
    <w:rsid w:val="006A01FF"/>
    <w:rsid w:val="006A0625"/>
    <w:rsid w:val="006A35A1"/>
    <w:rsid w:val="006A52CF"/>
    <w:rsid w:val="006A5FD8"/>
    <w:rsid w:val="006B0CE6"/>
    <w:rsid w:val="006B15ED"/>
    <w:rsid w:val="006B3415"/>
    <w:rsid w:val="006B42C1"/>
    <w:rsid w:val="006B7D78"/>
    <w:rsid w:val="006C0019"/>
    <w:rsid w:val="006C210B"/>
    <w:rsid w:val="006C2B16"/>
    <w:rsid w:val="006C7CB8"/>
    <w:rsid w:val="006D006E"/>
    <w:rsid w:val="006D3D33"/>
    <w:rsid w:val="006D7A53"/>
    <w:rsid w:val="006E6A47"/>
    <w:rsid w:val="006E7C28"/>
    <w:rsid w:val="006E7D05"/>
    <w:rsid w:val="006F07F7"/>
    <w:rsid w:val="006F0E45"/>
    <w:rsid w:val="006F2BF5"/>
    <w:rsid w:val="006F5D76"/>
    <w:rsid w:val="006F65F9"/>
    <w:rsid w:val="006F6B19"/>
    <w:rsid w:val="00701743"/>
    <w:rsid w:val="00701CE7"/>
    <w:rsid w:val="007026C9"/>
    <w:rsid w:val="00702B3B"/>
    <w:rsid w:val="0070309F"/>
    <w:rsid w:val="007043C1"/>
    <w:rsid w:val="00704A5D"/>
    <w:rsid w:val="00704B56"/>
    <w:rsid w:val="00705192"/>
    <w:rsid w:val="00710357"/>
    <w:rsid w:val="00715500"/>
    <w:rsid w:val="00717251"/>
    <w:rsid w:val="00720368"/>
    <w:rsid w:val="00721CFF"/>
    <w:rsid w:val="0072282A"/>
    <w:rsid w:val="00722DAC"/>
    <w:rsid w:val="007237B7"/>
    <w:rsid w:val="00725AF7"/>
    <w:rsid w:val="007312D2"/>
    <w:rsid w:val="007338BC"/>
    <w:rsid w:val="00734842"/>
    <w:rsid w:val="00742619"/>
    <w:rsid w:val="0074364B"/>
    <w:rsid w:val="007438BE"/>
    <w:rsid w:val="00751063"/>
    <w:rsid w:val="00751EBF"/>
    <w:rsid w:val="00753970"/>
    <w:rsid w:val="007622CA"/>
    <w:rsid w:val="00763E4E"/>
    <w:rsid w:val="00765660"/>
    <w:rsid w:val="00767589"/>
    <w:rsid w:val="00771DBE"/>
    <w:rsid w:val="00776E51"/>
    <w:rsid w:val="00782E0D"/>
    <w:rsid w:val="007842F5"/>
    <w:rsid w:val="00784F1D"/>
    <w:rsid w:val="00785C78"/>
    <w:rsid w:val="00787C2E"/>
    <w:rsid w:val="00790DCF"/>
    <w:rsid w:val="0079141E"/>
    <w:rsid w:val="00796BF8"/>
    <w:rsid w:val="007A2BC1"/>
    <w:rsid w:val="007A3089"/>
    <w:rsid w:val="007A323F"/>
    <w:rsid w:val="007B1573"/>
    <w:rsid w:val="007B2CEA"/>
    <w:rsid w:val="007B422A"/>
    <w:rsid w:val="007C0D95"/>
    <w:rsid w:val="007C286E"/>
    <w:rsid w:val="007C7572"/>
    <w:rsid w:val="007D258C"/>
    <w:rsid w:val="007E05F5"/>
    <w:rsid w:val="007E153C"/>
    <w:rsid w:val="007E24CE"/>
    <w:rsid w:val="007E5403"/>
    <w:rsid w:val="007E70E7"/>
    <w:rsid w:val="007F04CE"/>
    <w:rsid w:val="007F5EBB"/>
    <w:rsid w:val="007F62CB"/>
    <w:rsid w:val="007F739A"/>
    <w:rsid w:val="00802CB2"/>
    <w:rsid w:val="00804C98"/>
    <w:rsid w:val="00804F9E"/>
    <w:rsid w:val="008070FD"/>
    <w:rsid w:val="00812952"/>
    <w:rsid w:val="008139B5"/>
    <w:rsid w:val="00814D6D"/>
    <w:rsid w:val="00814E83"/>
    <w:rsid w:val="008167B6"/>
    <w:rsid w:val="008171C3"/>
    <w:rsid w:val="00817A43"/>
    <w:rsid w:val="0082277E"/>
    <w:rsid w:val="0082706E"/>
    <w:rsid w:val="00827266"/>
    <w:rsid w:val="008303E4"/>
    <w:rsid w:val="00831392"/>
    <w:rsid w:val="00832CF0"/>
    <w:rsid w:val="0083431B"/>
    <w:rsid w:val="00835351"/>
    <w:rsid w:val="00835373"/>
    <w:rsid w:val="008358DB"/>
    <w:rsid w:val="00835DE4"/>
    <w:rsid w:val="008361CF"/>
    <w:rsid w:val="00841FEE"/>
    <w:rsid w:val="00842F32"/>
    <w:rsid w:val="00843535"/>
    <w:rsid w:val="008439D5"/>
    <w:rsid w:val="00843AAD"/>
    <w:rsid w:val="0084646F"/>
    <w:rsid w:val="00846CB2"/>
    <w:rsid w:val="00847723"/>
    <w:rsid w:val="00850D50"/>
    <w:rsid w:val="0085492F"/>
    <w:rsid w:val="00854A90"/>
    <w:rsid w:val="00855B5F"/>
    <w:rsid w:val="00860240"/>
    <w:rsid w:val="00862FAD"/>
    <w:rsid w:val="00863206"/>
    <w:rsid w:val="0087248C"/>
    <w:rsid w:val="008804F2"/>
    <w:rsid w:val="00883A44"/>
    <w:rsid w:val="008857E3"/>
    <w:rsid w:val="008934D9"/>
    <w:rsid w:val="00893E5D"/>
    <w:rsid w:val="00893F45"/>
    <w:rsid w:val="00894F0F"/>
    <w:rsid w:val="00896FE6"/>
    <w:rsid w:val="008A79A9"/>
    <w:rsid w:val="008B3995"/>
    <w:rsid w:val="008B55E8"/>
    <w:rsid w:val="008C346A"/>
    <w:rsid w:val="008C34CB"/>
    <w:rsid w:val="008C4640"/>
    <w:rsid w:val="008C4D28"/>
    <w:rsid w:val="008C6B48"/>
    <w:rsid w:val="008C72DE"/>
    <w:rsid w:val="008C757C"/>
    <w:rsid w:val="008D1019"/>
    <w:rsid w:val="008D27AD"/>
    <w:rsid w:val="008D28A5"/>
    <w:rsid w:val="008D3318"/>
    <w:rsid w:val="008D7777"/>
    <w:rsid w:val="008D7966"/>
    <w:rsid w:val="008E3765"/>
    <w:rsid w:val="008E481D"/>
    <w:rsid w:val="008E5C82"/>
    <w:rsid w:val="008E6AAD"/>
    <w:rsid w:val="008F7548"/>
    <w:rsid w:val="00900D12"/>
    <w:rsid w:val="00903A0F"/>
    <w:rsid w:val="00905595"/>
    <w:rsid w:val="00906A31"/>
    <w:rsid w:val="009071AD"/>
    <w:rsid w:val="009072A4"/>
    <w:rsid w:val="00907D87"/>
    <w:rsid w:val="0091310D"/>
    <w:rsid w:val="00914052"/>
    <w:rsid w:val="00916024"/>
    <w:rsid w:val="00916837"/>
    <w:rsid w:val="0092063E"/>
    <w:rsid w:val="00921EC2"/>
    <w:rsid w:val="0092250A"/>
    <w:rsid w:val="00924F27"/>
    <w:rsid w:val="0092556B"/>
    <w:rsid w:val="009256C7"/>
    <w:rsid w:val="009317DC"/>
    <w:rsid w:val="009327FB"/>
    <w:rsid w:val="00932A52"/>
    <w:rsid w:val="009331E4"/>
    <w:rsid w:val="00933CD6"/>
    <w:rsid w:val="009467B8"/>
    <w:rsid w:val="00951646"/>
    <w:rsid w:val="009532CA"/>
    <w:rsid w:val="009558F3"/>
    <w:rsid w:val="00955A7B"/>
    <w:rsid w:val="00955C29"/>
    <w:rsid w:val="00957F18"/>
    <w:rsid w:val="00962EF1"/>
    <w:rsid w:val="00964742"/>
    <w:rsid w:val="00964B33"/>
    <w:rsid w:val="009706A0"/>
    <w:rsid w:val="009708B8"/>
    <w:rsid w:val="0097347F"/>
    <w:rsid w:val="00973BE4"/>
    <w:rsid w:val="009748CD"/>
    <w:rsid w:val="00974A11"/>
    <w:rsid w:val="00974A30"/>
    <w:rsid w:val="00976ECC"/>
    <w:rsid w:val="00977B1B"/>
    <w:rsid w:val="009802D7"/>
    <w:rsid w:val="009817BB"/>
    <w:rsid w:val="00982A9F"/>
    <w:rsid w:val="00982BEE"/>
    <w:rsid w:val="00985A76"/>
    <w:rsid w:val="00985AD0"/>
    <w:rsid w:val="00985D95"/>
    <w:rsid w:val="009873A1"/>
    <w:rsid w:val="00990001"/>
    <w:rsid w:val="00992A83"/>
    <w:rsid w:val="0099521D"/>
    <w:rsid w:val="00995787"/>
    <w:rsid w:val="009A0784"/>
    <w:rsid w:val="009A08EC"/>
    <w:rsid w:val="009A0B1E"/>
    <w:rsid w:val="009A0DF0"/>
    <w:rsid w:val="009A297A"/>
    <w:rsid w:val="009A3DD1"/>
    <w:rsid w:val="009A4FE5"/>
    <w:rsid w:val="009A5629"/>
    <w:rsid w:val="009A581F"/>
    <w:rsid w:val="009A5BB0"/>
    <w:rsid w:val="009A6B20"/>
    <w:rsid w:val="009A7F28"/>
    <w:rsid w:val="009B025C"/>
    <w:rsid w:val="009B0848"/>
    <w:rsid w:val="009B13D5"/>
    <w:rsid w:val="009B257E"/>
    <w:rsid w:val="009B2BA1"/>
    <w:rsid w:val="009B4561"/>
    <w:rsid w:val="009B55D6"/>
    <w:rsid w:val="009B68A4"/>
    <w:rsid w:val="009B7BE8"/>
    <w:rsid w:val="009C01A4"/>
    <w:rsid w:val="009C0AEE"/>
    <w:rsid w:val="009C6040"/>
    <w:rsid w:val="009C6583"/>
    <w:rsid w:val="009C69B6"/>
    <w:rsid w:val="009E075A"/>
    <w:rsid w:val="009E2638"/>
    <w:rsid w:val="009E3112"/>
    <w:rsid w:val="009E5390"/>
    <w:rsid w:val="009E7C6D"/>
    <w:rsid w:val="009F1584"/>
    <w:rsid w:val="009F2CAE"/>
    <w:rsid w:val="009F6EC6"/>
    <w:rsid w:val="00A02EC7"/>
    <w:rsid w:val="00A057AF"/>
    <w:rsid w:val="00A057F4"/>
    <w:rsid w:val="00A13742"/>
    <w:rsid w:val="00A14BCC"/>
    <w:rsid w:val="00A1599C"/>
    <w:rsid w:val="00A21A72"/>
    <w:rsid w:val="00A27328"/>
    <w:rsid w:val="00A30886"/>
    <w:rsid w:val="00A318B4"/>
    <w:rsid w:val="00A3522D"/>
    <w:rsid w:val="00A3572A"/>
    <w:rsid w:val="00A35B25"/>
    <w:rsid w:val="00A35F29"/>
    <w:rsid w:val="00A451B8"/>
    <w:rsid w:val="00A458E2"/>
    <w:rsid w:val="00A50C67"/>
    <w:rsid w:val="00A57040"/>
    <w:rsid w:val="00A63142"/>
    <w:rsid w:val="00A63E00"/>
    <w:rsid w:val="00A656FF"/>
    <w:rsid w:val="00A74C0C"/>
    <w:rsid w:val="00A7731A"/>
    <w:rsid w:val="00A81D5D"/>
    <w:rsid w:val="00A82A7B"/>
    <w:rsid w:val="00A84D73"/>
    <w:rsid w:val="00A86483"/>
    <w:rsid w:val="00A923A3"/>
    <w:rsid w:val="00A953F0"/>
    <w:rsid w:val="00A97B76"/>
    <w:rsid w:val="00A97CFE"/>
    <w:rsid w:val="00AA296D"/>
    <w:rsid w:val="00AA377F"/>
    <w:rsid w:val="00AA5428"/>
    <w:rsid w:val="00AA64FA"/>
    <w:rsid w:val="00AB0432"/>
    <w:rsid w:val="00AB2A2A"/>
    <w:rsid w:val="00AB34D1"/>
    <w:rsid w:val="00AB550D"/>
    <w:rsid w:val="00AB7BD4"/>
    <w:rsid w:val="00AC0A15"/>
    <w:rsid w:val="00AC11EF"/>
    <w:rsid w:val="00AC4C3D"/>
    <w:rsid w:val="00AC649B"/>
    <w:rsid w:val="00AC6C0C"/>
    <w:rsid w:val="00AD00F7"/>
    <w:rsid w:val="00AD014F"/>
    <w:rsid w:val="00AD1463"/>
    <w:rsid w:val="00AD1E01"/>
    <w:rsid w:val="00AD623C"/>
    <w:rsid w:val="00AE057C"/>
    <w:rsid w:val="00AE1FB6"/>
    <w:rsid w:val="00AE6F30"/>
    <w:rsid w:val="00AF7260"/>
    <w:rsid w:val="00B0425C"/>
    <w:rsid w:val="00B064D5"/>
    <w:rsid w:val="00B11B33"/>
    <w:rsid w:val="00B12EC9"/>
    <w:rsid w:val="00B22541"/>
    <w:rsid w:val="00B2440C"/>
    <w:rsid w:val="00B2693F"/>
    <w:rsid w:val="00B30EC0"/>
    <w:rsid w:val="00B33974"/>
    <w:rsid w:val="00B34222"/>
    <w:rsid w:val="00B359C5"/>
    <w:rsid w:val="00B35D7B"/>
    <w:rsid w:val="00B373CE"/>
    <w:rsid w:val="00B37DAC"/>
    <w:rsid w:val="00B40821"/>
    <w:rsid w:val="00B436FF"/>
    <w:rsid w:val="00B444B6"/>
    <w:rsid w:val="00B4460B"/>
    <w:rsid w:val="00B5005D"/>
    <w:rsid w:val="00B55447"/>
    <w:rsid w:val="00B55C39"/>
    <w:rsid w:val="00B560C5"/>
    <w:rsid w:val="00B66A64"/>
    <w:rsid w:val="00B71488"/>
    <w:rsid w:val="00B73784"/>
    <w:rsid w:val="00B7573F"/>
    <w:rsid w:val="00B75EB9"/>
    <w:rsid w:val="00B82ABF"/>
    <w:rsid w:val="00B86E28"/>
    <w:rsid w:val="00B91A7E"/>
    <w:rsid w:val="00B95D30"/>
    <w:rsid w:val="00BA1377"/>
    <w:rsid w:val="00BA4132"/>
    <w:rsid w:val="00BA5E26"/>
    <w:rsid w:val="00BA6A3D"/>
    <w:rsid w:val="00BB0A2F"/>
    <w:rsid w:val="00BB5343"/>
    <w:rsid w:val="00BB5FEC"/>
    <w:rsid w:val="00BB6530"/>
    <w:rsid w:val="00BB76A6"/>
    <w:rsid w:val="00BC08A9"/>
    <w:rsid w:val="00BC1E92"/>
    <w:rsid w:val="00BC2C2F"/>
    <w:rsid w:val="00BC3B2E"/>
    <w:rsid w:val="00BC6F77"/>
    <w:rsid w:val="00BC71E3"/>
    <w:rsid w:val="00BD2B46"/>
    <w:rsid w:val="00BD54CE"/>
    <w:rsid w:val="00BD5EDE"/>
    <w:rsid w:val="00BD77CF"/>
    <w:rsid w:val="00BE253B"/>
    <w:rsid w:val="00BE58AE"/>
    <w:rsid w:val="00BE6E21"/>
    <w:rsid w:val="00BE7A8F"/>
    <w:rsid w:val="00BF204F"/>
    <w:rsid w:val="00BF246E"/>
    <w:rsid w:val="00BF2F4E"/>
    <w:rsid w:val="00BF36A3"/>
    <w:rsid w:val="00C01257"/>
    <w:rsid w:val="00C02B84"/>
    <w:rsid w:val="00C03E4A"/>
    <w:rsid w:val="00C100D8"/>
    <w:rsid w:val="00C11C53"/>
    <w:rsid w:val="00C1478B"/>
    <w:rsid w:val="00C15707"/>
    <w:rsid w:val="00C22799"/>
    <w:rsid w:val="00C30DE7"/>
    <w:rsid w:val="00C3131B"/>
    <w:rsid w:val="00C31386"/>
    <w:rsid w:val="00C318C7"/>
    <w:rsid w:val="00C334A7"/>
    <w:rsid w:val="00C35044"/>
    <w:rsid w:val="00C35F9B"/>
    <w:rsid w:val="00C40B73"/>
    <w:rsid w:val="00C417C1"/>
    <w:rsid w:val="00C42C0B"/>
    <w:rsid w:val="00C46791"/>
    <w:rsid w:val="00C475CA"/>
    <w:rsid w:val="00C5044D"/>
    <w:rsid w:val="00C509DD"/>
    <w:rsid w:val="00C55784"/>
    <w:rsid w:val="00C60442"/>
    <w:rsid w:val="00C627B6"/>
    <w:rsid w:val="00C64760"/>
    <w:rsid w:val="00C65EE8"/>
    <w:rsid w:val="00C6652B"/>
    <w:rsid w:val="00C67FD4"/>
    <w:rsid w:val="00C72E87"/>
    <w:rsid w:val="00C72E93"/>
    <w:rsid w:val="00C730F0"/>
    <w:rsid w:val="00C77067"/>
    <w:rsid w:val="00C77273"/>
    <w:rsid w:val="00C82701"/>
    <w:rsid w:val="00C84D87"/>
    <w:rsid w:val="00C90773"/>
    <w:rsid w:val="00C93868"/>
    <w:rsid w:val="00C951D5"/>
    <w:rsid w:val="00C95C35"/>
    <w:rsid w:val="00CA1910"/>
    <w:rsid w:val="00CA25F1"/>
    <w:rsid w:val="00CA28E1"/>
    <w:rsid w:val="00CA7C1C"/>
    <w:rsid w:val="00CB0517"/>
    <w:rsid w:val="00CB6CAB"/>
    <w:rsid w:val="00CB740B"/>
    <w:rsid w:val="00CC4493"/>
    <w:rsid w:val="00CC5857"/>
    <w:rsid w:val="00CC6516"/>
    <w:rsid w:val="00CD0EC0"/>
    <w:rsid w:val="00CE340C"/>
    <w:rsid w:val="00CE66B9"/>
    <w:rsid w:val="00CE7CD7"/>
    <w:rsid w:val="00CF0012"/>
    <w:rsid w:val="00CF0898"/>
    <w:rsid w:val="00CF1A14"/>
    <w:rsid w:val="00CF2CB2"/>
    <w:rsid w:val="00D016B8"/>
    <w:rsid w:val="00D018F5"/>
    <w:rsid w:val="00D1032C"/>
    <w:rsid w:val="00D112FB"/>
    <w:rsid w:val="00D11C69"/>
    <w:rsid w:val="00D152A8"/>
    <w:rsid w:val="00D155CF"/>
    <w:rsid w:val="00D16405"/>
    <w:rsid w:val="00D2707E"/>
    <w:rsid w:val="00D332FA"/>
    <w:rsid w:val="00D35301"/>
    <w:rsid w:val="00D42E73"/>
    <w:rsid w:val="00D45E5A"/>
    <w:rsid w:val="00D54E50"/>
    <w:rsid w:val="00D5621F"/>
    <w:rsid w:val="00D64DD6"/>
    <w:rsid w:val="00D65A1F"/>
    <w:rsid w:val="00D660E9"/>
    <w:rsid w:val="00D72422"/>
    <w:rsid w:val="00D725D4"/>
    <w:rsid w:val="00D730F3"/>
    <w:rsid w:val="00D73472"/>
    <w:rsid w:val="00D747B0"/>
    <w:rsid w:val="00D74B96"/>
    <w:rsid w:val="00D81A2C"/>
    <w:rsid w:val="00D84515"/>
    <w:rsid w:val="00D86A42"/>
    <w:rsid w:val="00D9238C"/>
    <w:rsid w:val="00D95EAB"/>
    <w:rsid w:val="00D97444"/>
    <w:rsid w:val="00DA2BBE"/>
    <w:rsid w:val="00DA4366"/>
    <w:rsid w:val="00DA4CB0"/>
    <w:rsid w:val="00DB39F5"/>
    <w:rsid w:val="00DB58C2"/>
    <w:rsid w:val="00DB7A6A"/>
    <w:rsid w:val="00DC1C8D"/>
    <w:rsid w:val="00DC5A80"/>
    <w:rsid w:val="00DC7852"/>
    <w:rsid w:val="00DD23E1"/>
    <w:rsid w:val="00DD67C1"/>
    <w:rsid w:val="00DE08A2"/>
    <w:rsid w:val="00DE1351"/>
    <w:rsid w:val="00DE301B"/>
    <w:rsid w:val="00DE3D62"/>
    <w:rsid w:val="00DE5099"/>
    <w:rsid w:val="00DE5EE0"/>
    <w:rsid w:val="00DF0E2D"/>
    <w:rsid w:val="00DF1C08"/>
    <w:rsid w:val="00DF2388"/>
    <w:rsid w:val="00DF3C97"/>
    <w:rsid w:val="00DF5F44"/>
    <w:rsid w:val="00DF6C4B"/>
    <w:rsid w:val="00DF7FCC"/>
    <w:rsid w:val="00E01FC8"/>
    <w:rsid w:val="00E02C5D"/>
    <w:rsid w:val="00E04658"/>
    <w:rsid w:val="00E0528B"/>
    <w:rsid w:val="00E07D2D"/>
    <w:rsid w:val="00E07E9B"/>
    <w:rsid w:val="00E15101"/>
    <w:rsid w:val="00E1575C"/>
    <w:rsid w:val="00E17F2F"/>
    <w:rsid w:val="00E24747"/>
    <w:rsid w:val="00E24C45"/>
    <w:rsid w:val="00E253DF"/>
    <w:rsid w:val="00E2586F"/>
    <w:rsid w:val="00E27AD2"/>
    <w:rsid w:val="00E31BE4"/>
    <w:rsid w:val="00E31EA7"/>
    <w:rsid w:val="00E32F00"/>
    <w:rsid w:val="00E37C2A"/>
    <w:rsid w:val="00E4257B"/>
    <w:rsid w:val="00E45813"/>
    <w:rsid w:val="00E46534"/>
    <w:rsid w:val="00E51953"/>
    <w:rsid w:val="00E54557"/>
    <w:rsid w:val="00E54A2E"/>
    <w:rsid w:val="00E54EE8"/>
    <w:rsid w:val="00E56DAA"/>
    <w:rsid w:val="00E64BB1"/>
    <w:rsid w:val="00E73F69"/>
    <w:rsid w:val="00E76270"/>
    <w:rsid w:val="00E77A21"/>
    <w:rsid w:val="00E83D26"/>
    <w:rsid w:val="00E86DA0"/>
    <w:rsid w:val="00E928E2"/>
    <w:rsid w:val="00E93459"/>
    <w:rsid w:val="00E94012"/>
    <w:rsid w:val="00E94D10"/>
    <w:rsid w:val="00EA17B2"/>
    <w:rsid w:val="00EA1A7E"/>
    <w:rsid w:val="00EA29A1"/>
    <w:rsid w:val="00EA2FA3"/>
    <w:rsid w:val="00EA3AF3"/>
    <w:rsid w:val="00EA4A05"/>
    <w:rsid w:val="00EA6089"/>
    <w:rsid w:val="00EA6D90"/>
    <w:rsid w:val="00EA7A27"/>
    <w:rsid w:val="00EB2385"/>
    <w:rsid w:val="00EC2297"/>
    <w:rsid w:val="00EC4FD1"/>
    <w:rsid w:val="00EC59D0"/>
    <w:rsid w:val="00EC7771"/>
    <w:rsid w:val="00ED1209"/>
    <w:rsid w:val="00ED49AF"/>
    <w:rsid w:val="00ED5B41"/>
    <w:rsid w:val="00ED695B"/>
    <w:rsid w:val="00EE1E42"/>
    <w:rsid w:val="00EE5938"/>
    <w:rsid w:val="00EE5EEC"/>
    <w:rsid w:val="00EF107D"/>
    <w:rsid w:val="00EF108C"/>
    <w:rsid w:val="00EF1EF6"/>
    <w:rsid w:val="00EF2EF7"/>
    <w:rsid w:val="00EF758E"/>
    <w:rsid w:val="00F00B63"/>
    <w:rsid w:val="00F04C57"/>
    <w:rsid w:val="00F058A1"/>
    <w:rsid w:val="00F11D66"/>
    <w:rsid w:val="00F1240F"/>
    <w:rsid w:val="00F1442A"/>
    <w:rsid w:val="00F14C6C"/>
    <w:rsid w:val="00F15545"/>
    <w:rsid w:val="00F1685F"/>
    <w:rsid w:val="00F204B2"/>
    <w:rsid w:val="00F2087A"/>
    <w:rsid w:val="00F237C7"/>
    <w:rsid w:val="00F23A88"/>
    <w:rsid w:val="00F317B8"/>
    <w:rsid w:val="00F32406"/>
    <w:rsid w:val="00F3537B"/>
    <w:rsid w:val="00F3575A"/>
    <w:rsid w:val="00F35ABF"/>
    <w:rsid w:val="00F375DB"/>
    <w:rsid w:val="00F4087E"/>
    <w:rsid w:val="00F444C1"/>
    <w:rsid w:val="00F44E07"/>
    <w:rsid w:val="00F453CD"/>
    <w:rsid w:val="00F45F59"/>
    <w:rsid w:val="00F462A6"/>
    <w:rsid w:val="00F47EF7"/>
    <w:rsid w:val="00F500A0"/>
    <w:rsid w:val="00F5023F"/>
    <w:rsid w:val="00F503B2"/>
    <w:rsid w:val="00F520DC"/>
    <w:rsid w:val="00F5273E"/>
    <w:rsid w:val="00F545D0"/>
    <w:rsid w:val="00F54D13"/>
    <w:rsid w:val="00F575B9"/>
    <w:rsid w:val="00F61854"/>
    <w:rsid w:val="00F660CF"/>
    <w:rsid w:val="00F6685F"/>
    <w:rsid w:val="00F72654"/>
    <w:rsid w:val="00F74756"/>
    <w:rsid w:val="00F7571E"/>
    <w:rsid w:val="00F80509"/>
    <w:rsid w:val="00F863C3"/>
    <w:rsid w:val="00F90843"/>
    <w:rsid w:val="00F950DF"/>
    <w:rsid w:val="00F95A22"/>
    <w:rsid w:val="00F96118"/>
    <w:rsid w:val="00F96A66"/>
    <w:rsid w:val="00FA382E"/>
    <w:rsid w:val="00FA5DC3"/>
    <w:rsid w:val="00FB0774"/>
    <w:rsid w:val="00FB173F"/>
    <w:rsid w:val="00FB5180"/>
    <w:rsid w:val="00FB578E"/>
    <w:rsid w:val="00FB7FF7"/>
    <w:rsid w:val="00FC2C75"/>
    <w:rsid w:val="00FC67DA"/>
    <w:rsid w:val="00FD2CEF"/>
    <w:rsid w:val="00FD40F6"/>
    <w:rsid w:val="00FD4758"/>
    <w:rsid w:val="00FD5419"/>
    <w:rsid w:val="00FE05F5"/>
    <w:rsid w:val="00FE0B34"/>
    <w:rsid w:val="00FE31E5"/>
    <w:rsid w:val="00FE42A7"/>
    <w:rsid w:val="00FE6440"/>
    <w:rsid w:val="00FF1654"/>
    <w:rsid w:val="00FF167F"/>
    <w:rsid w:val="09B68650"/>
    <w:rsid w:val="181B0033"/>
    <w:rsid w:val="20187539"/>
    <w:rsid w:val="21ECE6F4"/>
    <w:rsid w:val="258AFD54"/>
    <w:rsid w:val="26376123"/>
    <w:rsid w:val="28230B65"/>
    <w:rsid w:val="29988AE4"/>
    <w:rsid w:val="3ACAC460"/>
    <w:rsid w:val="47541351"/>
    <w:rsid w:val="61E556DE"/>
    <w:rsid w:val="628FBC7C"/>
    <w:rsid w:val="692F8697"/>
    <w:rsid w:val="6BA3D61F"/>
    <w:rsid w:val="6ED25E51"/>
    <w:rsid w:val="75D7D5F8"/>
    <w:rsid w:val="7AF30330"/>
    <w:rsid w:val="7C8BE6F9"/>
    <w:rsid w:val="7DB355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0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E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EC"/>
    <w:rPr>
      <w:rFonts w:eastAsiaTheme="majorEastAsia" w:cstheme="majorBidi"/>
      <w:color w:val="272727" w:themeColor="text1" w:themeTint="D8"/>
    </w:rPr>
  </w:style>
  <w:style w:type="paragraph" w:styleId="Title">
    <w:name w:val="Title"/>
    <w:basedOn w:val="Normal"/>
    <w:next w:val="Normal"/>
    <w:link w:val="TitleChar"/>
    <w:uiPriority w:val="10"/>
    <w:qFormat/>
    <w:rsid w:val="00EE5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EC"/>
    <w:pPr>
      <w:spacing w:before="160"/>
      <w:jc w:val="center"/>
    </w:pPr>
    <w:rPr>
      <w:i/>
      <w:iCs/>
      <w:color w:val="404040" w:themeColor="text1" w:themeTint="BF"/>
    </w:rPr>
  </w:style>
  <w:style w:type="character" w:customStyle="1" w:styleId="QuoteChar">
    <w:name w:val="Quote Char"/>
    <w:basedOn w:val="DefaultParagraphFont"/>
    <w:link w:val="Quote"/>
    <w:uiPriority w:val="29"/>
    <w:rsid w:val="00EE5EEC"/>
    <w:rPr>
      <w:i/>
      <w:iCs/>
      <w:color w:val="404040" w:themeColor="text1" w:themeTint="BF"/>
    </w:rPr>
  </w:style>
  <w:style w:type="paragraph" w:styleId="ListParagraph">
    <w:name w:val="List Paragraph"/>
    <w:basedOn w:val="Normal"/>
    <w:uiPriority w:val="34"/>
    <w:qFormat/>
    <w:rsid w:val="00EE5EEC"/>
    <w:pPr>
      <w:ind w:left="720"/>
      <w:contextualSpacing/>
    </w:pPr>
  </w:style>
  <w:style w:type="character" w:styleId="IntenseEmphasis">
    <w:name w:val="Intense Emphasis"/>
    <w:basedOn w:val="DefaultParagraphFont"/>
    <w:uiPriority w:val="21"/>
    <w:qFormat/>
    <w:rsid w:val="00EE5EEC"/>
    <w:rPr>
      <w:i/>
      <w:iCs/>
      <w:color w:val="0F4761" w:themeColor="accent1" w:themeShade="BF"/>
    </w:rPr>
  </w:style>
  <w:style w:type="paragraph" w:styleId="IntenseQuote">
    <w:name w:val="Intense Quote"/>
    <w:basedOn w:val="Normal"/>
    <w:next w:val="Normal"/>
    <w:link w:val="IntenseQuoteChar"/>
    <w:uiPriority w:val="30"/>
    <w:qFormat/>
    <w:rsid w:val="00EE5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EC"/>
    <w:rPr>
      <w:i/>
      <w:iCs/>
      <w:color w:val="0F4761" w:themeColor="accent1" w:themeShade="BF"/>
    </w:rPr>
  </w:style>
  <w:style w:type="character" w:styleId="IntenseReference">
    <w:name w:val="Intense Reference"/>
    <w:basedOn w:val="DefaultParagraphFont"/>
    <w:uiPriority w:val="32"/>
    <w:qFormat/>
    <w:rsid w:val="00EE5EEC"/>
    <w:rPr>
      <w:b/>
      <w:bCs/>
      <w:smallCaps/>
      <w:color w:val="0F4761" w:themeColor="accent1" w:themeShade="BF"/>
      <w:spacing w:val="5"/>
    </w:rPr>
  </w:style>
  <w:style w:type="paragraph" w:styleId="Header">
    <w:name w:val="header"/>
    <w:basedOn w:val="Normal"/>
    <w:link w:val="HeaderChar"/>
    <w:uiPriority w:val="99"/>
    <w:unhideWhenUsed/>
    <w:rsid w:val="00B554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5447"/>
  </w:style>
  <w:style w:type="paragraph" w:styleId="Footer">
    <w:name w:val="footer"/>
    <w:basedOn w:val="Normal"/>
    <w:link w:val="FooterChar"/>
    <w:uiPriority w:val="99"/>
    <w:unhideWhenUsed/>
    <w:rsid w:val="00B554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5447"/>
  </w:style>
  <w:style w:type="character" w:styleId="CommentReference">
    <w:name w:val="annotation reference"/>
    <w:basedOn w:val="DefaultParagraphFont"/>
    <w:uiPriority w:val="99"/>
    <w:semiHidden/>
    <w:unhideWhenUsed/>
    <w:rsid w:val="003315D1"/>
    <w:rPr>
      <w:sz w:val="16"/>
      <w:szCs w:val="16"/>
    </w:rPr>
  </w:style>
  <w:style w:type="paragraph" w:styleId="CommentText">
    <w:name w:val="annotation text"/>
    <w:basedOn w:val="Normal"/>
    <w:link w:val="CommentTextChar"/>
    <w:uiPriority w:val="99"/>
    <w:unhideWhenUsed/>
    <w:rsid w:val="003315D1"/>
    <w:pPr>
      <w:spacing w:line="240" w:lineRule="auto"/>
    </w:pPr>
    <w:rPr>
      <w:sz w:val="20"/>
      <w:szCs w:val="20"/>
    </w:rPr>
  </w:style>
  <w:style w:type="character" w:customStyle="1" w:styleId="CommentTextChar">
    <w:name w:val="Comment Text Char"/>
    <w:basedOn w:val="DefaultParagraphFont"/>
    <w:link w:val="CommentText"/>
    <w:uiPriority w:val="99"/>
    <w:rsid w:val="003315D1"/>
    <w:rPr>
      <w:sz w:val="20"/>
      <w:szCs w:val="20"/>
    </w:rPr>
  </w:style>
  <w:style w:type="paragraph" w:styleId="CommentSubject">
    <w:name w:val="annotation subject"/>
    <w:basedOn w:val="CommentText"/>
    <w:next w:val="CommentText"/>
    <w:link w:val="CommentSubjectChar"/>
    <w:uiPriority w:val="99"/>
    <w:semiHidden/>
    <w:unhideWhenUsed/>
    <w:rsid w:val="003315D1"/>
    <w:rPr>
      <w:b/>
      <w:bCs/>
    </w:rPr>
  </w:style>
  <w:style w:type="character" w:customStyle="1" w:styleId="CommentSubjectChar">
    <w:name w:val="Comment Subject Char"/>
    <w:basedOn w:val="CommentTextChar"/>
    <w:link w:val="CommentSubject"/>
    <w:uiPriority w:val="99"/>
    <w:semiHidden/>
    <w:rsid w:val="003315D1"/>
    <w:rPr>
      <w:b/>
      <w:bCs/>
      <w:sz w:val="20"/>
      <w:szCs w:val="20"/>
    </w:rPr>
  </w:style>
  <w:style w:type="paragraph" w:styleId="Revision">
    <w:name w:val="Revision"/>
    <w:hidden/>
    <w:uiPriority w:val="99"/>
    <w:semiHidden/>
    <w:rsid w:val="0047455D"/>
    <w:pPr>
      <w:spacing w:after="0" w:line="240" w:lineRule="auto"/>
    </w:pPr>
  </w:style>
  <w:style w:type="character" w:styleId="Hyperlink">
    <w:name w:val="Hyperlink"/>
    <w:basedOn w:val="DefaultParagraphFont"/>
    <w:uiPriority w:val="99"/>
    <w:unhideWhenUsed/>
    <w:rsid w:val="006312F7"/>
    <w:rPr>
      <w:color w:val="467886" w:themeColor="hyperlink"/>
      <w:u w:val="single"/>
    </w:rPr>
  </w:style>
  <w:style w:type="paragraph" w:styleId="NormalWeb">
    <w:name w:val="Normal (Web)"/>
    <w:basedOn w:val="Normal"/>
    <w:uiPriority w:val="99"/>
    <w:semiHidden/>
    <w:unhideWhenUsed/>
    <w:rsid w:val="00753970"/>
    <w:rPr>
      <w:rFonts w:ascii="Times New Roman" w:hAnsi="Times New Roman" w:cs="Times New Roman"/>
    </w:rPr>
  </w:style>
  <w:style w:type="character" w:styleId="UnresolvedMention">
    <w:name w:val="Unresolved Mention"/>
    <w:basedOn w:val="DefaultParagraphFont"/>
    <w:uiPriority w:val="99"/>
    <w:semiHidden/>
    <w:unhideWhenUsed/>
    <w:rsid w:val="0065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BF6102-543F-47F1-8F41-136C1A28BC3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2.xml><?xml version="1.0" encoding="utf-8"?>
<ds:datastoreItem xmlns:ds="http://schemas.openxmlformats.org/officeDocument/2006/customXml" ds:itemID="{57F97867-15A0-42A4-A213-55ACC85B492D}">
  <ds:schemaRefs>
    <ds:schemaRef ds:uri="http://schemas.microsoft.com/sharepoint/v3/contenttype/forms"/>
  </ds:schemaRefs>
</ds:datastoreItem>
</file>

<file path=customXml/itemProps3.xml><?xml version="1.0" encoding="utf-8"?>
<ds:datastoreItem xmlns:ds="http://schemas.openxmlformats.org/officeDocument/2006/customXml" ds:itemID="{E9C23387-AE15-40BA-8C55-091FBEDC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3756</Words>
  <Characters>2142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2026-06-23T13:06:00Z</dcterms:created>
  <dcterms:modified xsi:type="dcterms:W3CDTF">2026-06-25T07:05:00Z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ies>
</file>