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EEA1" w14:textId="2680B145" w:rsidR="009171F0" w:rsidRPr="009171F0" w:rsidRDefault="00934DBA" w:rsidP="00934DBA">
      <w:pPr>
        <w:jc w:val="both"/>
        <w:rPr>
          <w:b/>
          <w:bCs/>
        </w:rPr>
      </w:pPr>
      <w:r>
        <w:rPr>
          <w:b/>
          <w:bCs/>
        </w:rPr>
        <w:t>Pranešimas žiniasklaidai</w:t>
      </w:r>
    </w:p>
    <w:p w14:paraId="3593094C" w14:textId="181AB5AD" w:rsidR="00255C93" w:rsidRPr="00934DBA" w:rsidRDefault="00255C93" w:rsidP="00934DBA">
      <w:pPr>
        <w:jc w:val="both"/>
      </w:pPr>
      <w:r w:rsidRPr="00934DBA">
        <w:t>2026 m. liepos 9 d., Vilnius</w:t>
      </w:r>
    </w:p>
    <w:p w14:paraId="3009A3BD" w14:textId="77777777" w:rsidR="00934DBA" w:rsidRDefault="00934DBA" w:rsidP="00934DBA">
      <w:pPr>
        <w:jc w:val="both"/>
        <w:rPr>
          <w:b/>
          <w:bCs/>
        </w:rPr>
      </w:pPr>
    </w:p>
    <w:p w14:paraId="32935D97" w14:textId="5B066D56" w:rsidR="009171F0" w:rsidRPr="009171F0" w:rsidRDefault="009171F0" w:rsidP="00934DBA">
      <w:pPr>
        <w:jc w:val="both"/>
        <w:rPr>
          <w:b/>
          <w:bCs/>
        </w:rPr>
      </w:pPr>
      <w:r w:rsidRPr="009171F0">
        <w:rPr>
          <w:b/>
          <w:bCs/>
        </w:rPr>
        <w:t>„Santa Monica Networks“ stiprina pozicijas Baltijos šal</w:t>
      </w:r>
      <w:r w:rsidR="00934DBA">
        <w:rPr>
          <w:b/>
          <w:bCs/>
        </w:rPr>
        <w:t>yse</w:t>
      </w:r>
      <w:r w:rsidRPr="009171F0">
        <w:rPr>
          <w:b/>
          <w:bCs/>
        </w:rPr>
        <w:t>: prie vadovų komandos jungiasi marketingo vadovė Daiva Budrikė</w:t>
      </w:r>
    </w:p>
    <w:p w14:paraId="0FEDFDF5" w14:textId="62C28719" w:rsidR="009171F0" w:rsidRPr="00934DBA" w:rsidRDefault="007212AE" w:rsidP="00934DBA">
      <w:pPr>
        <w:jc w:val="both"/>
        <w:rPr>
          <w:b/>
          <w:bCs/>
        </w:rPr>
      </w:pPr>
      <w:r w:rsidRPr="00934DBA">
        <w:rPr>
          <w:b/>
          <w:bCs/>
        </w:rPr>
        <w:t xml:space="preserve">Viena </w:t>
      </w:r>
      <w:r w:rsidR="00255C93" w:rsidRPr="00934DBA">
        <w:rPr>
          <w:b/>
          <w:bCs/>
        </w:rPr>
        <w:t xml:space="preserve">pirmaujančių </w:t>
      </w:r>
      <w:r w:rsidRPr="00934DBA">
        <w:rPr>
          <w:b/>
          <w:bCs/>
        </w:rPr>
        <w:t xml:space="preserve">Baltijos šalių kibernetinio saugumo, duomenų perdavimo tinklų, debesų kompiuterijos ir IT infrastruktūros sprendimų </w:t>
      </w:r>
      <w:r w:rsidR="00255C93" w:rsidRPr="00934DBA">
        <w:rPr>
          <w:b/>
          <w:bCs/>
        </w:rPr>
        <w:t xml:space="preserve">bendrovių </w:t>
      </w:r>
      <w:r w:rsidRPr="00934DBA">
        <w:rPr>
          <w:b/>
          <w:bCs/>
        </w:rPr>
        <w:t>„Santa Monica Networks“</w:t>
      </w:r>
      <w:r w:rsidRPr="00934DBA" w:rsidDel="007212AE">
        <w:rPr>
          <w:b/>
          <w:bCs/>
        </w:rPr>
        <w:t xml:space="preserve"> </w:t>
      </w:r>
      <w:r w:rsidR="00380101" w:rsidRPr="00934DBA">
        <w:rPr>
          <w:b/>
          <w:bCs/>
        </w:rPr>
        <w:t>(SMN)</w:t>
      </w:r>
      <w:r w:rsidR="009171F0" w:rsidRPr="00934DBA">
        <w:rPr>
          <w:b/>
          <w:bCs/>
        </w:rPr>
        <w:t xml:space="preserve"> tęsia strateginę plėtrą ir stiprina vadovų komandą. Bendrovės marketingo vadovės pareigas pradeda eiti Daiva Budrikė, daugiau nei du dešimtmečius dirbanti rinkodaros, </w:t>
      </w:r>
      <w:r w:rsidR="003E28E3" w:rsidRPr="00934DBA">
        <w:rPr>
          <w:b/>
          <w:bCs/>
        </w:rPr>
        <w:t xml:space="preserve">strateginės </w:t>
      </w:r>
      <w:r w:rsidR="009171F0" w:rsidRPr="00934DBA">
        <w:rPr>
          <w:b/>
          <w:bCs/>
        </w:rPr>
        <w:t>komunikacijos ir prekės ženklų vystymo srityse.</w:t>
      </w:r>
    </w:p>
    <w:p w14:paraId="38346BC2" w14:textId="56B8FB73" w:rsidR="009171F0" w:rsidRPr="009171F0" w:rsidRDefault="009171F0" w:rsidP="00934DBA">
      <w:pPr>
        <w:jc w:val="both"/>
      </w:pPr>
      <w:r w:rsidRPr="009171F0">
        <w:t>Šis paskyrimas – nuoseklios bendrovės augimo strategijos dalis.</w:t>
      </w:r>
      <w:r w:rsidR="007D71AB">
        <w:t xml:space="preserve"> Daug</w:t>
      </w:r>
      <w:r w:rsidR="0054204C" w:rsidRPr="0054204C">
        <w:t xml:space="preserve">iau nei 30 metų veikianti </w:t>
      </w:r>
      <w:r w:rsidR="0054204C" w:rsidRPr="009171F0">
        <w:t>„Santa Monica Networks“</w:t>
      </w:r>
      <w:r w:rsidR="007D71AB">
        <w:t xml:space="preserve"> toliau aktyviai</w:t>
      </w:r>
      <w:r w:rsidR="0054204C" w:rsidRPr="009171F0">
        <w:t xml:space="preserve"> </w:t>
      </w:r>
      <w:r w:rsidRPr="009171F0">
        <w:t xml:space="preserve">plečia kibernetinio saugumo, </w:t>
      </w:r>
      <w:r w:rsidR="00380101" w:rsidRPr="009171F0">
        <w:t>SOC (Saugumo operacijų centro</w:t>
      </w:r>
      <w:r w:rsidR="00380101">
        <w:t xml:space="preserve">), </w:t>
      </w:r>
      <w:r w:rsidR="00021401">
        <w:t xml:space="preserve">NOC (Tinklo operacijų centro), </w:t>
      </w:r>
      <w:r w:rsidR="00380101" w:rsidRPr="009171F0">
        <w:t>duomenų perdavimo tinklų, debesų kompiuterijos ir IT infrastruktūros sprendim</w:t>
      </w:r>
      <w:r w:rsidR="00380101">
        <w:t xml:space="preserve">ų </w:t>
      </w:r>
      <w:r w:rsidRPr="009171F0">
        <w:t xml:space="preserve">kompetencijas bei </w:t>
      </w:r>
      <w:r w:rsidR="003E28E3">
        <w:t xml:space="preserve">nuosekliai </w:t>
      </w:r>
      <w:r w:rsidRPr="009171F0">
        <w:t xml:space="preserve">stiprina pozicijas Baltijos šalių rinkoje. </w:t>
      </w:r>
      <w:r w:rsidR="00255C93" w:rsidRPr="00255C93">
        <w:t>Svarbi šios strategijos dalis – investicijos į vadovų komandos plėtrą, padedančios bendrovei stiprinti patikimo IT ir kibernetinio saugumo partnerio pozicijas verslo ir viešajame sektoriuose.</w:t>
      </w:r>
      <w:r w:rsidR="00255C93">
        <w:t xml:space="preserve"> </w:t>
      </w:r>
    </w:p>
    <w:p w14:paraId="1DB1A02D" w14:textId="51F3BD2C" w:rsidR="007D71AB" w:rsidRDefault="007D71AB" w:rsidP="00934DBA">
      <w:pPr>
        <w:jc w:val="both"/>
      </w:pPr>
      <w:r w:rsidRPr="007D71AB">
        <w:t>„Technologijų aplinkai tampant vis sudėtingesnei, organizacijoms reikia ne tik atskirų sprendimų, bet ir strateginio partnerio, gebančio suprasti verslo poreikius, matyti visą IT ir saugumo ekosistemą bei prisiimti atsakomybę už rezultatą. Tokiai partnerystei svarbios ne tik pažangios technologijos ir ekspertinės kompetencijos, bet ir gebėjimas aiškiai suprasti klientų poreikius bei kurti ilgalaikius ryšius. Naujosios marketingo vadovės prisijungimas yra nuoseklus žingsnis stiprinant šią kryptį. Jos patirtis ir kompetencijos prisidės prie SMN prekės ženklo, ekspertinės lyderystės ir ryšių su klientais stiprinimo“, – sako „Santa Monica Networks“ direktorius Mindaugas Žiūkas.</w:t>
      </w:r>
    </w:p>
    <w:p w14:paraId="0E9AF6AE" w14:textId="4F1B1055" w:rsidR="007D71AB" w:rsidRPr="009171F0" w:rsidRDefault="003378BB" w:rsidP="00934DBA">
      <w:pPr>
        <w:jc w:val="both"/>
      </w:pPr>
      <w:r w:rsidRPr="003378BB">
        <w:t xml:space="preserve">Pasak </w:t>
      </w:r>
      <w:r w:rsidR="00C609CF">
        <w:t>j</w:t>
      </w:r>
      <w:r w:rsidRPr="003378BB">
        <w:t xml:space="preserve">o, didžiausia SMN vertybė ir svarbiausia ilgalaikė investicija yra žmonės – aukštos kvalifikacijos ekspertai ir stipri vadovų komanda. </w:t>
      </w:r>
      <w:r w:rsidR="00934DBA">
        <w:t>I</w:t>
      </w:r>
      <w:r w:rsidRPr="003378BB">
        <w:t xml:space="preserve">nvesticijos į jų kompetencijų stiprinimą leidžia bendrovei įgyvendinti sudėtingus technologinius projektus, kurti ilgalaikę vertę klientams ir yra vienas esminių </w:t>
      </w:r>
      <w:r w:rsidR="00934DBA">
        <w:t>bendrovės</w:t>
      </w:r>
      <w:r w:rsidRPr="003378BB">
        <w:t xml:space="preserve"> išskirtinumų rinkoje.</w:t>
      </w:r>
    </w:p>
    <w:p w14:paraId="258048F5" w14:textId="75847669" w:rsidR="00E43544" w:rsidRDefault="009171F0" w:rsidP="00934DBA">
      <w:pPr>
        <w:jc w:val="both"/>
      </w:pPr>
      <w:r w:rsidRPr="009171F0">
        <w:t>Naujoji marketingo vadovė</w:t>
      </w:r>
      <w:r w:rsidR="00E43544">
        <w:t xml:space="preserve"> turi ilgametę patirtį </w:t>
      </w:r>
      <w:r w:rsidRPr="009171F0">
        <w:t xml:space="preserve">telekomunikacijų, </w:t>
      </w:r>
      <w:r w:rsidR="00C10B7D">
        <w:t xml:space="preserve">strateginės </w:t>
      </w:r>
      <w:r w:rsidRPr="009171F0">
        <w:t>komunikacijos ir prekės ženklų valdymo srityse. Prieš prisijungdama prie „Santa Monica Networks“, D</w:t>
      </w:r>
      <w:r w:rsidR="00E43544">
        <w:t>.</w:t>
      </w:r>
      <w:r w:rsidR="004D3A7B">
        <w:t xml:space="preserve"> </w:t>
      </w:r>
      <w:r w:rsidRPr="009171F0">
        <w:t xml:space="preserve">Budrikė daugiau nei dešimtmetį dirbo vienoje didžiausių Lietuvos telekomunikacijų bendrovių „Bitė Lietuva“, kur vadovavo prekės ženklo ir įvaizdžio komunikacijos departamentui. </w:t>
      </w:r>
    </w:p>
    <w:p w14:paraId="4852BE70" w14:textId="7A1D3B0D" w:rsidR="00E43544" w:rsidRPr="009171F0" w:rsidRDefault="00E43544" w:rsidP="00934DBA">
      <w:pPr>
        <w:jc w:val="both"/>
      </w:pPr>
      <w:r w:rsidRPr="00E43544">
        <w:t xml:space="preserve">„Technologijų rinkoje stiprus prekės ženklas kuriamas nuosekliai – per ekspertinę lyderystę, gebėjimą kurti vertę klientams ir ilgalaikę partnerystę. „Santa Monica </w:t>
      </w:r>
      <w:r w:rsidRPr="00E43544">
        <w:lastRenderedPageBreak/>
        <w:t>Networks“ turi tvirtą kompetencijų ir patirties pagrindą, todėl vienas svarbiausių mano tikslų –</w:t>
      </w:r>
      <w:r w:rsidR="00934DBA">
        <w:t xml:space="preserve"> toliau </w:t>
      </w:r>
      <w:r w:rsidRPr="00E43544">
        <w:t>stiprinti bendrovės pozicionavimą, didinti jos ekspertų matomumą ir dar aiškiau atskleisti klientams kuriamą vertę“, – sako D. Budrikė.</w:t>
      </w:r>
    </w:p>
    <w:p w14:paraId="1C0803E0" w14:textId="0D21972D" w:rsidR="00E43544" w:rsidRDefault="00E43544" w:rsidP="00934DBA">
      <w:pPr>
        <w:jc w:val="both"/>
      </w:pPr>
      <w:r>
        <w:t>SMN</w:t>
      </w:r>
      <w:r w:rsidR="00B14A6C">
        <w:t xml:space="preserve"> </w:t>
      </w:r>
      <w:r w:rsidR="009171F0" w:rsidRPr="009171F0">
        <w:t>šiandien vienija aukštos kvalifikacijos ekspertų komandą Lietuvoje ir Latvijoje, o bendrovės veikla remiasi ilgamete partneryste su pasauliniais technologijų lyderiais, tarp kurių – „Cisco</w:t>
      </w:r>
      <w:r w:rsidR="004206BF">
        <w:t xml:space="preserve"> </w:t>
      </w:r>
      <w:r w:rsidR="004206BF">
        <w:rPr>
          <w:lang w:val="en-US"/>
        </w:rPr>
        <w:t>Systems</w:t>
      </w:r>
      <w:r w:rsidR="009171F0" w:rsidRPr="009171F0">
        <w:t xml:space="preserve">“, </w:t>
      </w:r>
      <w:r w:rsidR="004206BF">
        <w:t xml:space="preserve">„Dell Technologies“, </w:t>
      </w:r>
      <w:r w:rsidR="009171F0" w:rsidRPr="009171F0">
        <w:t>„Palo Alto Networks“</w:t>
      </w:r>
      <w:r w:rsidR="00AB7003">
        <w:t xml:space="preserve">, </w:t>
      </w:r>
      <w:r w:rsidR="007212AE">
        <w:t>„</w:t>
      </w:r>
      <w:r w:rsidR="007212AE" w:rsidRPr="009171F0">
        <w:t>CyberArk“,</w:t>
      </w:r>
      <w:r w:rsidR="009171F0" w:rsidRPr="009171F0">
        <w:t xml:space="preserve"> „Fortinet“,</w:t>
      </w:r>
      <w:r w:rsidR="003E28E3">
        <w:t xml:space="preserve"> </w:t>
      </w:r>
      <w:r w:rsidR="00C92335">
        <w:t>IBM,</w:t>
      </w:r>
      <w:r w:rsidR="009171F0" w:rsidRPr="009171F0">
        <w:t xml:space="preserve"> </w:t>
      </w:r>
      <w:r w:rsidR="004206BF">
        <w:t xml:space="preserve">„Cloudflare“, </w:t>
      </w:r>
      <w:r w:rsidR="009171F0" w:rsidRPr="009171F0">
        <w:t>„F5“, „</w:t>
      </w:r>
      <w:r w:rsidR="004206BF">
        <w:t>NetApp</w:t>
      </w:r>
      <w:r w:rsidR="009171F0" w:rsidRPr="009171F0">
        <w:t>“, „</w:t>
      </w:r>
      <w:r w:rsidR="004206BF" w:rsidRPr="003E28E3">
        <w:t>Hewlett Packard Enterprise Company</w:t>
      </w:r>
      <w:r w:rsidR="009171F0" w:rsidRPr="009171F0">
        <w:t>“</w:t>
      </w:r>
      <w:r w:rsidR="00C92335">
        <w:t xml:space="preserve">, AWS, </w:t>
      </w:r>
      <w:r w:rsidR="003E28E3">
        <w:t>„</w:t>
      </w:r>
      <w:r w:rsidR="00C92335">
        <w:t>Azure</w:t>
      </w:r>
      <w:r w:rsidR="003E28E3">
        <w:t>“</w:t>
      </w:r>
      <w:r w:rsidR="00C92335">
        <w:t xml:space="preserve">, </w:t>
      </w:r>
      <w:r w:rsidR="003E28E3">
        <w:t>„</w:t>
      </w:r>
      <w:r w:rsidR="00C92335">
        <w:t>Oracle</w:t>
      </w:r>
      <w:r w:rsidR="003E28E3">
        <w:t>“</w:t>
      </w:r>
      <w:r w:rsidR="00BA0BFA">
        <w:t xml:space="preserve"> </w:t>
      </w:r>
      <w:r w:rsidR="009171F0" w:rsidRPr="009171F0">
        <w:t xml:space="preserve">ir kiti rinkos lyderiai. </w:t>
      </w:r>
    </w:p>
    <w:p w14:paraId="18013E06" w14:textId="4C49394D" w:rsidR="00BA0BFA" w:rsidRDefault="009171F0" w:rsidP="00934DBA">
      <w:pPr>
        <w:jc w:val="both"/>
      </w:pPr>
      <w:r w:rsidRPr="009171F0">
        <w:t>Per daugiau nei 30 veiklos metų bendrovė tapo patikimu technologijų partneriu didžiausioms Lietuvos ir Baltijos regiono organizacijoms, veikiančioms finansų, telekomunikacijų, energetikos, gamybos, mažmeninės prekybos</w:t>
      </w:r>
      <w:r w:rsidR="00BA0BFA">
        <w:t>, gynybos</w:t>
      </w:r>
      <w:r w:rsidRPr="009171F0">
        <w:t xml:space="preserve"> bei viešojo sektoriaus srityse.</w:t>
      </w:r>
      <w:r w:rsidR="00C62D22">
        <w:t xml:space="preserve"> </w:t>
      </w:r>
    </w:p>
    <w:p w14:paraId="296AD6F4" w14:textId="30298E09" w:rsidR="00BA0BFA" w:rsidRPr="00F710F5" w:rsidRDefault="00BA0BFA" w:rsidP="00BA0BFA">
      <w:pPr>
        <w:jc w:val="both"/>
      </w:pPr>
      <w:r w:rsidRPr="00F710F5">
        <w:t>Būdama</w:t>
      </w:r>
      <w:r w:rsidR="006F73A0" w:rsidRPr="00F710F5">
        <w:t xml:space="preserve"> </w:t>
      </w:r>
      <w:r w:rsidRPr="00F710F5">
        <w:t>didžiausi</w:t>
      </w:r>
      <w:r w:rsidR="006F73A0" w:rsidRPr="00F710F5">
        <w:t>as</w:t>
      </w:r>
      <w:r w:rsidRPr="00F710F5">
        <w:t xml:space="preserve"> Latvijos telekomunikacijų ir technologijų bendrov</w:t>
      </w:r>
      <w:r w:rsidR="006F73A0" w:rsidRPr="00F710F5">
        <w:t xml:space="preserve">es vienijančios </w:t>
      </w:r>
      <w:r w:rsidR="00E56B7D" w:rsidRPr="009171F0">
        <w:t>„</w:t>
      </w:r>
      <w:r w:rsidR="00E56B7D">
        <w:t>LMT Group</w:t>
      </w:r>
      <w:r w:rsidR="00E56B7D" w:rsidRPr="009171F0">
        <w:t>“</w:t>
      </w:r>
      <w:r w:rsidR="00E56B7D">
        <w:t xml:space="preserve"> </w:t>
      </w:r>
      <w:r w:rsidRPr="00F710F5">
        <w:t>dalimi, SMN sparčiai plėtoja inovatyvius sprendimus, toliau vysto vieną stipriausių kibernetinio saugumo kompetencijų centrų Baltijos šalyse ir atlieka reikšmingą vaidmenį įgyvendinant skaitmeninės transformacijos projektus regione.</w:t>
      </w:r>
    </w:p>
    <w:p w14:paraId="2326462C" w14:textId="77777777" w:rsidR="00934DBA" w:rsidRDefault="00934DBA" w:rsidP="00934DBA">
      <w:pPr>
        <w:jc w:val="both"/>
      </w:pPr>
    </w:p>
    <w:p w14:paraId="66AF6AFD" w14:textId="772B7163" w:rsidR="00934DBA" w:rsidRPr="004D3A7B" w:rsidRDefault="00934DBA" w:rsidP="00934DBA">
      <w:pPr>
        <w:jc w:val="both"/>
        <w:rPr>
          <w:b/>
          <w:bCs/>
        </w:rPr>
      </w:pPr>
      <w:r w:rsidRPr="004D3A7B">
        <w:rPr>
          <w:b/>
          <w:bCs/>
        </w:rPr>
        <w:t>Daugiau informacijos:</w:t>
      </w:r>
    </w:p>
    <w:p w14:paraId="09710F4E" w14:textId="3D312DE5" w:rsidR="00934DBA" w:rsidRDefault="00934DBA" w:rsidP="00934DBA">
      <w:pPr>
        <w:jc w:val="both"/>
      </w:pPr>
      <w:r>
        <w:t>Daiva Budrikė</w:t>
      </w:r>
    </w:p>
    <w:p w14:paraId="349FD43D" w14:textId="28A716BA" w:rsidR="00934DBA" w:rsidRPr="00934DBA" w:rsidRDefault="00934DBA" w:rsidP="00934DBA">
      <w:pPr>
        <w:jc w:val="both"/>
      </w:pPr>
      <w:r w:rsidRPr="00934DBA">
        <w:t>UAB „S</w:t>
      </w:r>
      <w:r>
        <w:t>anta Monica Networks“ marketingo vadovė</w:t>
      </w:r>
    </w:p>
    <w:p w14:paraId="0CF0302F" w14:textId="05D1D1A8" w:rsidR="00934DBA" w:rsidRDefault="00934DBA" w:rsidP="00934DBA">
      <w:pPr>
        <w:jc w:val="both"/>
      </w:pPr>
      <w:r>
        <w:t xml:space="preserve">Tel. </w:t>
      </w:r>
      <w:r w:rsidRPr="00934DBA">
        <w:t>+370</w:t>
      </w:r>
      <w:r>
        <w:t> </w:t>
      </w:r>
      <w:r w:rsidRPr="00934DBA">
        <w:t>699</w:t>
      </w:r>
      <w:r>
        <w:t xml:space="preserve"> </w:t>
      </w:r>
      <w:r w:rsidRPr="00934DBA">
        <w:t>23975</w:t>
      </w:r>
    </w:p>
    <w:p w14:paraId="45C871F0" w14:textId="17CE7E06" w:rsidR="00934DBA" w:rsidRPr="00934DBA" w:rsidRDefault="00934DBA" w:rsidP="00934DBA">
      <w:pPr>
        <w:jc w:val="both"/>
      </w:pPr>
      <w:r>
        <w:t xml:space="preserve">El. p. </w:t>
      </w:r>
      <w:r w:rsidRPr="00934DBA">
        <w:t>Daiva.Budrike@smn.lt</w:t>
      </w:r>
    </w:p>
    <w:p w14:paraId="69706CAE" w14:textId="77777777" w:rsidR="00934DBA" w:rsidRDefault="00934DBA" w:rsidP="00934DBA">
      <w:pPr>
        <w:jc w:val="both"/>
      </w:pPr>
    </w:p>
    <w:sectPr w:rsidR="00934DBA">
      <w:headerReference w:type="default" r:id="rId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5F42F" w14:textId="77777777" w:rsidR="000E2770" w:rsidRDefault="000E2770" w:rsidP="00071E1A">
      <w:pPr>
        <w:spacing w:after="0" w:line="240" w:lineRule="auto"/>
      </w:pPr>
      <w:r>
        <w:separator/>
      </w:r>
    </w:p>
  </w:endnote>
  <w:endnote w:type="continuationSeparator" w:id="0">
    <w:p w14:paraId="24256AF1" w14:textId="77777777" w:rsidR="000E2770" w:rsidRDefault="000E2770" w:rsidP="00071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B3395" w14:textId="77777777" w:rsidR="000E2770" w:rsidRDefault="000E2770" w:rsidP="00071E1A">
      <w:pPr>
        <w:spacing w:after="0" w:line="240" w:lineRule="auto"/>
      </w:pPr>
      <w:r>
        <w:separator/>
      </w:r>
    </w:p>
  </w:footnote>
  <w:footnote w:type="continuationSeparator" w:id="0">
    <w:p w14:paraId="5CDD3E8B" w14:textId="77777777" w:rsidR="000E2770" w:rsidRDefault="000E2770" w:rsidP="00071E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2583" w14:textId="42DDF665" w:rsidR="00071E1A" w:rsidRDefault="00071E1A">
    <w:pPr>
      <w:pStyle w:val="Header"/>
    </w:pPr>
    <w:r>
      <w:rPr>
        <w:noProof/>
      </w:rPr>
      <w:drawing>
        <wp:inline distT="0" distB="0" distL="0" distR="0" wp14:anchorId="584247CC" wp14:editId="01C9456A">
          <wp:extent cx="952556" cy="269240"/>
          <wp:effectExtent l="0" t="0" r="0" b="0"/>
          <wp:docPr id="1663543734" name="Picture 2"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7638449" name="Picture 2" descr="A blue and black logo&#10;&#10;AI-generated content may be incorrect."/>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953396" cy="26947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5BB"/>
    <w:rsid w:val="00021401"/>
    <w:rsid w:val="00071E1A"/>
    <w:rsid w:val="000A2AED"/>
    <w:rsid w:val="000E2770"/>
    <w:rsid w:val="000F4621"/>
    <w:rsid w:val="001B0C0B"/>
    <w:rsid w:val="00255C93"/>
    <w:rsid w:val="00267583"/>
    <w:rsid w:val="003267AD"/>
    <w:rsid w:val="003378BB"/>
    <w:rsid w:val="003771C7"/>
    <w:rsid w:val="00380101"/>
    <w:rsid w:val="003B67B2"/>
    <w:rsid w:val="003E28E3"/>
    <w:rsid w:val="004206BF"/>
    <w:rsid w:val="00461AA5"/>
    <w:rsid w:val="004D1EF0"/>
    <w:rsid w:val="004D3A7B"/>
    <w:rsid w:val="00506057"/>
    <w:rsid w:val="00516F09"/>
    <w:rsid w:val="00525123"/>
    <w:rsid w:val="0054204C"/>
    <w:rsid w:val="005B7108"/>
    <w:rsid w:val="005E574F"/>
    <w:rsid w:val="006305BB"/>
    <w:rsid w:val="006A1CA6"/>
    <w:rsid w:val="006F73A0"/>
    <w:rsid w:val="007212AE"/>
    <w:rsid w:val="0077124D"/>
    <w:rsid w:val="007C505A"/>
    <w:rsid w:val="007D71AB"/>
    <w:rsid w:val="00810B65"/>
    <w:rsid w:val="008225C5"/>
    <w:rsid w:val="008F24F0"/>
    <w:rsid w:val="0091096E"/>
    <w:rsid w:val="009171F0"/>
    <w:rsid w:val="00934DBA"/>
    <w:rsid w:val="009725CD"/>
    <w:rsid w:val="00A301D9"/>
    <w:rsid w:val="00A562F4"/>
    <w:rsid w:val="00AA3AB5"/>
    <w:rsid w:val="00AB7003"/>
    <w:rsid w:val="00B14A6C"/>
    <w:rsid w:val="00B36A97"/>
    <w:rsid w:val="00B560BB"/>
    <w:rsid w:val="00B86387"/>
    <w:rsid w:val="00BA0BFA"/>
    <w:rsid w:val="00C10B7D"/>
    <w:rsid w:val="00C609CF"/>
    <w:rsid w:val="00C62D22"/>
    <w:rsid w:val="00C7435F"/>
    <w:rsid w:val="00C92335"/>
    <w:rsid w:val="00D37448"/>
    <w:rsid w:val="00E26546"/>
    <w:rsid w:val="00E40BF3"/>
    <w:rsid w:val="00E43544"/>
    <w:rsid w:val="00E56B7D"/>
    <w:rsid w:val="00E605BB"/>
    <w:rsid w:val="00E63859"/>
    <w:rsid w:val="00EF1F02"/>
    <w:rsid w:val="00F4359B"/>
    <w:rsid w:val="00F710F5"/>
    <w:rsid w:val="00FD16B5"/>
    <w:rsid w:val="00FE279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2F4A"/>
  <w15:chartTrackingRefBased/>
  <w15:docId w15:val="{5D8143D4-C279-4BB3-B40B-3B1F1E530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05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05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05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05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05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05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05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05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05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5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05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05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05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05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05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05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05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05BB"/>
    <w:rPr>
      <w:rFonts w:eastAsiaTheme="majorEastAsia" w:cstheme="majorBidi"/>
      <w:color w:val="272727" w:themeColor="text1" w:themeTint="D8"/>
    </w:rPr>
  </w:style>
  <w:style w:type="paragraph" w:styleId="Title">
    <w:name w:val="Title"/>
    <w:basedOn w:val="Normal"/>
    <w:next w:val="Normal"/>
    <w:link w:val="TitleChar"/>
    <w:uiPriority w:val="10"/>
    <w:qFormat/>
    <w:rsid w:val="006305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5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05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05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05BB"/>
    <w:pPr>
      <w:spacing w:before="160"/>
      <w:jc w:val="center"/>
    </w:pPr>
    <w:rPr>
      <w:i/>
      <w:iCs/>
      <w:color w:val="404040" w:themeColor="text1" w:themeTint="BF"/>
    </w:rPr>
  </w:style>
  <w:style w:type="character" w:customStyle="1" w:styleId="QuoteChar">
    <w:name w:val="Quote Char"/>
    <w:basedOn w:val="DefaultParagraphFont"/>
    <w:link w:val="Quote"/>
    <w:uiPriority w:val="29"/>
    <w:rsid w:val="006305BB"/>
    <w:rPr>
      <w:i/>
      <w:iCs/>
      <w:color w:val="404040" w:themeColor="text1" w:themeTint="BF"/>
    </w:rPr>
  </w:style>
  <w:style w:type="paragraph" w:styleId="ListParagraph">
    <w:name w:val="List Paragraph"/>
    <w:basedOn w:val="Normal"/>
    <w:uiPriority w:val="34"/>
    <w:qFormat/>
    <w:rsid w:val="006305BB"/>
    <w:pPr>
      <w:ind w:left="720"/>
      <w:contextualSpacing/>
    </w:pPr>
  </w:style>
  <w:style w:type="character" w:styleId="IntenseEmphasis">
    <w:name w:val="Intense Emphasis"/>
    <w:basedOn w:val="DefaultParagraphFont"/>
    <w:uiPriority w:val="21"/>
    <w:qFormat/>
    <w:rsid w:val="006305BB"/>
    <w:rPr>
      <w:i/>
      <w:iCs/>
      <w:color w:val="0F4761" w:themeColor="accent1" w:themeShade="BF"/>
    </w:rPr>
  </w:style>
  <w:style w:type="paragraph" w:styleId="IntenseQuote">
    <w:name w:val="Intense Quote"/>
    <w:basedOn w:val="Normal"/>
    <w:next w:val="Normal"/>
    <w:link w:val="IntenseQuoteChar"/>
    <w:uiPriority w:val="30"/>
    <w:qFormat/>
    <w:rsid w:val="006305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05BB"/>
    <w:rPr>
      <w:i/>
      <w:iCs/>
      <w:color w:val="0F4761" w:themeColor="accent1" w:themeShade="BF"/>
    </w:rPr>
  </w:style>
  <w:style w:type="character" w:styleId="IntenseReference">
    <w:name w:val="Intense Reference"/>
    <w:basedOn w:val="DefaultParagraphFont"/>
    <w:uiPriority w:val="32"/>
    <w:qFormat/>
    <w:rsid w:val="006305BB"/>
    <w:rPr>
      <w:b/>
      <w:bCs/>
      <w:smallCaps/>
      <w:color w:val="0F4761" w:themeColor="accent1" w:themeShade="BF"/>
      <w:spacing w:val="5"/>
    </w:rPr>
  </w:style>
  <w:style w:type="character" w:styleId="Hyperlink">
    <w:name w:val="Hyperlink"/>
    <w:basedOn w:val="DefaultParagraphFont"/>
    <w:uiPriority w:val="99"/>
    <w:unhideWhenUsed/>
    <w:rsid w:val="00E605BB"/>
    <w:rPr>
      <w:color w:val="467886" w:themeColor="hyperlink"/>
      <w:u w:val="single"/>
    </w:rPr>
  </w:style>
  <w:style w:type="character" w:styleId="UnresolvedMention">
    <w:name w:val="Unresolved Mention"/>
    <w:basedOn w:val="DefaultParagraphFont"/>
    <w:uiPriority w:val="99"/>
    <w:semiHidden/>
    <w:unhideWhenUsed/>
    <w:rsid w:val="00E605BB"/>
    <w:rPr>
      <w:color w:val="605E5C"/>
      <w:shd w:val="clear" w:color="auto" w:fill="E1DFDD"/>
    </w:rPr>
  </w:style>
  <w:style w:type="paragraph" w:styleId="Header">
    <w:name w:val="header"/>
    <w:basedOn w:val="Normal"/>
    <w:link w:val="HeaderChar"/>
    <w:uiPriority w:val="99"/>
    <w:unhideWhenUsed/>
    <w:rsid w:val="00071E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1E1A"/>
  </w:style>
  <w:style w:type="paragraph" w:styleId="Footer">
    <w:name w:val="footer"/>
    <w:basedOn w:val="Normal"/>
    <w:link w:val="FooterChar"/>
    <w:uiPriority w:val="99"/>
    <w:unhideWhenUsed/>
    <w:rsid w:val="00071E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1E1A"/>
  </w:style>
  <w:style w:type="paragraph" w:styleId="Revision">
    <w:name w:val="Revision"/>
    <w:hidden/>
    <w:uiPriority w:val="99"/>
    <w:semiHidden/>
    <w:rsid w:val="004206BF"/>
    <w:pPr>
      <w:spacing w:after="0" w:line="240" w:lineRule="auto"/>
    </w:pPr>
  </w:style>
  <w:style w:type="character" w:styleId="CommentReference">
    <w:name w:val="annotation reference"/>
    <w:basedOn w:val="DefaultParagraphFont"/>
    <w:uiPriority w:val="99"/>
    <w:semiHidden/>
    <w:unhideWhenUsed/>
    <w:rsid w:val="00506057"/>
    <w:rPr>
      <w:sz w:val="16"/>
      <w:szCs w:val="16"/>
    </w:rPr>
  </w:style>
  <w:style w:type="paragraph" w:styleId="CommentText">
    <w:name w:val="annotation text"/>
    <w:basedOn w:val="Normal"/>
    <w:link w:val="CommentTextChar"/>
    <w:uiPriority w:val="99"/>
    <w:unhideWhenUsed/>
    <w:rsid w:val="00506057"/>
    <w:pPr>
      <w:spacing w:line="240" w:lineRule="auto"/>
    </w:pPr>
    <w:rPr>
      <w:sz w:val="20"/>
      <w:szCs w:val="20"/>
    </w:rPr>
  </w:style>
  <w:style w:type="character" w:customStyle="1" w:styleId="CommentTextChar">
    <w:name w:val="Comment Text Char"/>
    <w:basedOn w:val="DefaultParagraphFont"/>
    <w:link w:val="CommentText"/>
    <w:uiPriority w:val="99"/>
    <w:rsid w:val="00506057"/>
    <w:rPr>
      <w:sz w:val="20"/>
      <w:szCs w:val="20"/>
    </w:rPr>
  </w:style>
  <w:style w:type="paragraph" w:styleId="CommentSubject">
    <w:name w:val="annotation subject"/>
    <w:basedOn w:val="CommentText"/>
    <w:next w:val="CommentText"/>
    <w:link w:val="CommentSubjectChar"/>
    <w:uiPriority w:val="99"/>
    <w:semiHidden/>
    <w:unhideWhenUsed/>
    <w:rsid w:val="00506057"/>
    <w:rPr>
      <w:b/>
      <w:bCs/>
    </w:rPr>
  </w:style>
  <w:style w:type="character" w:customStyle="1" w:styleId="CommentSubjectChar">
    <w:name w:val="Comment Subject Char"/>
    <w:basedOn w:val="CommentTextChar"/>
    <w:link w:val="CommentSubject"/>
    <w:uiPriority w:val="99"/>
    <w:semiHidden/>
    <w:rsid w:val="005060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2575</Words>
  <Characters>1468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Rolandas Kajokas</cp:lastModifiedBy>
  <cp:revision>3</cp:revision>
  <dcterms:created xsi:type="dcterms:W3CDTF">2026-07-09T06:39:00Z</dcterms:created>
  <dcterms:modified xsi:type="dcterms:W3CDTF">2026-07-09T06:52:00Z</dcterms:modified>
</cp:coreProperties>
</file>