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D67E0A" w14:textId="77777777" w:rsidR="00AD2D6C" w:rsidRDefault="00000000">
      <w:pPr>
        <w:widowControl w:val="0"/>
        <w:jc w:val="right"/>
        <w:rPr>
          <w:rFonts w:ascii="Calibri" w:eastAsia="Calibri" w:hAnsi="Calibri" w:cs="Calibri"/>
          <w:sz w:val="22"/>
          <w:szCs w:val="22"/>
        </w:rPr>
      </w:pPr>
      <w:r>
        <w:rPr>
          <w:rFonts w:ascii="Calibri" w:eastAsia="Calibri" w:hAnsi="Calibri" w:cs="Calibri"/>
          <w:sz w:val="22"/>
          <w:szCs w:val="22"/>
        </w:rPr>
        <w:t>Vilnius, 2026 m. liepos 16 d.</w:t>
      </w:r>
    </w:p>
    <w:p w14:paraId="5FD67E0B" w14:textId="77777777" w:rsidR="00AD2D6C" w:rsidRDefault="00AD2D6C">
      <w:pPr>
        <w:widowControl w:val="0"/>
        <w:jc w:val="right"/>
        <w:rPr>
          <w:rFonts w:ascii="Calibri" w:eastAsia="Calibri" w:hAnsi="Calibri" w:cs="Calibri"/>
          <w:sz w:val="22"/>
          <w:szCs w:val="22"/>
        </w:rPr>
      </w:pPr>
    </w:p>
    <w:p w14:paraId="5FD67E0C" w14:textId="77777777" w:rsidR="00AD2D6C" w:rsidRDefault="00000000">
      <w:pPr>
        <w:shd w:val="clear" w:color="auto" w:fill="FFFFFF"/>
        <w:spacing w:after="160" w:line="254"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Įvairios riešutų rūšys – skirtingos naudos: kurie laikomi geriausiu augalinių baltymų šaltiniu?</w:t>
      </w:r>
    </w:p>
    <w:p w14:paraId="5FD67E0D" w14:textId="77777777" w:rsidR="00AD2D6C" w:rsidRDefault="00000000">
      <w:pPr>
        <w:shd w:val="clear" w:color="auto" w:fill="FFFFFF"/>
        <w:spacing w:before="240" w:after="240"/>
        <w:jc w:val="both"/>
        <w:rPr>
          <w:rFonts w:ascii="Calibri" w:eastAsia="Calibri" w:hAnsi="Calibri" w:cs="Calibri"/>
          <w:b/>
          <w:bCs/>
          <w:sz w:val="22"/>
          <w:szCs w:val="22"/>
        </w:rPr>
      </w:pPr>
      <w:r>
        <w:rPr>
          <w:rFonts w:ascii="Calibri" w:eastAsia="Calibri" w:hAnsi="Calibri" w:cs="Calibri"/>
          <w:b/>
          <w:bCs/>
          <w:sz w:val="22"/>
          <w:szCs w:val="22"/>
        </w:rPr>
        <w:t xml:space="preserve">Nesvarbu, ar ieškote sveikesnio užkandžio prieš treniruotę, ar papildomos energijos dienos metu, riešutai abiem atvejais yra puikus pasirinkimas. Dėl sveikatai palankių riebalų, augalinės kilmės baltymų, įvairių mineralų bei antioksidantų jie ne veltui vadinami </w:t>
      </w:r>
      <w:proofErr w:type="spellStart"/>
      <w:r>
        <w:rPr>
          <w:rFonts w:ascii="Calibri" w:eastAsia="Calibri" w:hAnsi="Calibri" w:cs="Calibri"/>
          <w:b/>
          <w:bCs/>
          <w:sz w:val="22"/>
          <w:szCs w:val="22"/>
        </w:rPr>
        <w:t>supermaistu</w:t>
      </w:r>
      <w:proofErr w:type="spellEnd"/>
      <w:r>
        <w:rPr>
          <w:rFonts w:ascii="Calibri" w:eastAsia="Calibri" w:hAnsi="Calibri" w:cs="Calibri"/>
          <w:b/>
          <w:bCs/>
          <w:sz w:val="22"/>
          <w:szCs w:val="22"/>
        </w:rPr>
        <w:t>. Vis dėlto riešutų įvairovė didelė, todėl natūraliai kyla klausimas – kuo jie skiriasi ir kuriuos verta rinktis? Žemų kainų prekybos tinklas „Lidl“ dalijasi trumpu gidu, padėsiančiu lengviau suprasti skirtingų riešutų naudą organizmui.</w:t>
      </w:r>
    </w:p>
    <w:p w14:paraId="5FD67E0E" w14:textId="77777777" w:rsidR="00AD2D6C" w:rsidRDefault="00000000">
      <w:pPr>
        <w:shd w:val="clear" w:color="auto" w:fill="FFFFFF"/>
        <w:spacing w:after="160"/>
        <w:jc w:val="both"/>
        <w:rPr>
          <w:rFonts w:ascii="Calibri" w:eastAsia="Calibri" w:hAnsi="Calibri" w:cs="Calibri"/>
          <w:sz w:val="22"/>
          <w:szCs w:val="22"/>
        </w:rPr>
      </w:pPr>
      <w:r>
        <w:rPr>
          <w:rFonts w:ascii="Calibri" w:eastAsia="Calibri" w:hAnsi="Calibri" w:cs="Calibri"/>
          <w:sz w:val="22"/>
          <w:szCs w:val="22"/>
        </w:rPr>
        <w:t>„Mitybos specialistai vieningai sutaria, kad riešutai turi teigiamos įtakos sveikatai, todėl ne veltui visos jų rūšys yra įtrauktos į organizmui palankios mitybos piramidę. Juose gausu skaidulų, gerųjų riebalų bei mikroelementų, tokių kaip magnis, kalcis, kalis ir cinkas. Riešutai taip pat yra puikus augalinės kilmės baltymų šaltinis, todėl jais naudinga gardinti košes, salotas, gaminti iš jų užtepėles ar padažus. Vis dėlto jais svarbu mėgautis saikingai, nes riešutai yra kaloringi, todėl per didelis jų kiekis gali apsunkinti virškinimą“, – sako „Lidl Lietuva“ tvarumo vadovė Monika Anilionė.</w:t>
      </w:r>
    </w:p>
    <w:p w14:paraId="5FD67E0F" w14:textId="77777777" w:rsidR="00AD2D6C" w:rsidRDefault="00000000">
      <w:pPr>
        <w:shd w:val="clear" w:color="auto" w:fill="FFFFFF"/>
        <w:spacing w:after="160"/>
        <w:jc w:val="both"/>
        <w:rPr>
          <w:rFonts w:ascii="Calibri" w:eastAsia="Calibri" w:hAnsi="Calibri" w:cs="Calibri"/>
          <w:b/>
          <w:bCs/>
          <w:sz w:val="22"/>
          <w:szCs w:val="22"/>
        </w:rPr>
      </w:pPr>
      <w:r>
        <w:rPr>
          <w:rFonts w:ascii="Calibri" w:eastAsia="Calibri" w:hAnsi="Calibri" w:cs="Calibri"/>
          <w:b/>
          <w:bCs/>
          <w:sz w:val="22"/>
          <w:szCs w:val="22"/>
        </w:rPr>
        <w:t>Sveikatai palankus nebūtinai brangus</w:t>
      </w:r>
    </w:p>
    <w:p w14:paraId="5FD67E10" w14:textId="77777777" w:rsidR="00AD2D6C" w:rsidRDefault="00000000">
      <w:pP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Visuomenėje vis dar neretai girdima nuomonė, kad sveikesnė mityba reikalauja gerokai didesnių išlaidų. Vis dėlto M. Anilionė šį mitą paneigia ir pabrėžia, kad sveikatai palankūs produktai gali būti prieinami kiekvienam.</w:t>
      </w:r>
    </w:p>
    <w:p w14:paraId="5FD67E11" w14:textId="77777777" w:rsidR="00AD2D6C" w:rsidRDefault="00000000">
      <w:pP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„Tikime, kad kokybiška ir pilnavertė mityba neturi būti prabanga. Mūsų pirkėjai jau įprato, kad „Lidl“ parduotuvėse ras itin plačią ir įvairią riešutų pasiūlą, išsiskiriančią puikiu kainos bei kokybės santykiu. Nuolat stebime rinką, todėl džiaugiamės galėdami užtikrinti, kad šie sveikatai palankūs produktai kasdien būtų prieinami išties geromis, žemomis kainomis“, – akcentuoja M. Anilionė.</w:t>
      </w:r>
    </w:p>
    <w:p w14:paraId="5FD67E12" w14:textId="77777777" w:rsidR="00AD2D6C" w:rsidRDefault="00000000">
      <w:pP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Stebint nuosekliai augantį pirkėjų norą rinktis sveikatai palankesnius užkandžius, prekybos tinkle siūlomas platus privataus prekės ženklo „</w:t>
      </w:r>
      <w:proofErr w:type="spellStart"/>
      <w:r>
        <w:rPr>
          <w:rFonts w:ascii="Calibri" w:eastAsia="Calibri" w:hAnsi="Calibri" w:cs="Calibri"/>
          <w:sz w:val="22"/>
          <w:szCs w:val="22"/>
        </w:rPr>
        <w:t>Alesto</w:t>
      </w:r>
      <w:proofErr w:type="spellEnd"/>
      <w:r>
        <w:rPr>
          <w:rFonts w:ascii="Calibri" w:eastAsia="Calibri" w:hAnsi="Calibri" w:cs="Calibri"/>
          <w:sz w:val="22"/>
          <w:szCs w:val="22"/>
        </w:rPr>
        <w:t xml:space="preserve">“ asortimentas. Pirkėjai gali įsigyti aukštos kokybės </w:t>
      </w:r>
      <w:proofErr w:type="spellStart"/>
      <w:r>
        <w:rPr>
          <w:rFonts w:ascii="Calibri" w:eastAsia="Calibri" w:hAnsi="Calibri" w:cs="Calibri"/>
          <w:sz w:val="22"/>
          <w:szCs w:val="22"/>
        </w:rPr>
        <w:t>anakardžių</w:t>
      </w:r>
      <w:proofErr w:type="spellEnd"/>
      <w:r>
        <w:rPr>
          <w:rFonts w:ascii="Calibri" w:eastAsia="Calibri" w:hAnsi="Calibri" w:cs="Calibri"/>
          <w:sz w:val="22"/>
          <w:szCs w:val="22"/>
        </w:rPr>
        <w:t xml:space="preserve">, migdolų, žemės riešutų, pistacijų, graikinių riešutų, </w:t>
      </w:r>
      <w:proofErr w:type="spellStart"/>
      <w:r>
        <w:rPr>
          <w:rFonts w:ascii="Calibri" w:eastAsia="Calibri" w:hAnsi="Calibri" w:cs="Calibri"/>
          <w:sz w:val="22"/>
          <w:szCs w:val="22"/>
        </w:rPr>
        <w:t>brazilinių</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bertoletijų</w:t>
      </w:r>
      <w:proofErr w:type="spellEnd"/>
      <w:r>
        <w:rPr>
          <w:rFonts w:ascii="Calibri" w:eastAsia="Calibri" w:hAnsi="Calibri" w:cs="Calibri"/>
          <w:sz w:val="22"/>
          <w:szCs w:val="22"/>
        </w:rPr>
        <w:t xml:space="preserve"> bei įvairių jų mišinių. Visi produktai parduodami patogiose užspaudžiamose pakuotėse, kurios padeda ilgiau išsaugoti riešutų šviežumą ir leidžia juos patogiai nešiotis rankinėje, kuprinėje ar sportiniame krepšyje.</w:t>
      </w:r>
    </w:p>
    <w:p w14:paraId="5FD67E13" w14:textId="77777777" w:rsidR="00AD2D6C" w:rsidRDefault="00000000">
      <w:pPr>
        <w:shd w:val="clear" w:color="auto" w:fill="FFFFFF"/>
        <w:spacing w:after="160"/>
        <w:jc w:val="both"/>
        <w:rPr>
          <w:rFonts w:ascii="Calibri" w:eastAsia="Calibri" w:hAnsi="Calibri" w:cs="Calibri"/>
          <w:b/>
          <w:bCs/>
          <w:sz w:val="22"/>
          <w:szCs w:val="22"/>
        </w:rPr>
      </w:pPr>
      <w:r>
        <w:rPr>
          <w:rFonts w:ascii="Calibri" w:eastAsia="Calibri" w:hAnsi="Calibri" w:cs="Calibri"/>
          <w:b/>
          <w:bCs/>
          <w:sz w:val="22"/>
          <w:szCs w:val="22"/>
        </w:rPr>
        <w:t>Tinka tiek saldiems, tiek pikantiškiems patiekalams</w:t>
      </w:r>
    </w:p>
    <w:p w14:paraId="5FD67E14" w14:textId="77777777" w:rsidR="00AD2D6C" w:rsidRDefault="00000000">
      <w:pPr>
        <w:shd w:val="clear" w:color="auto" w:fill="FFFFFF"/>
        <w:spacing w:after="160"/>
        <w:jc w:val="both"/>
        <w:rPr>
          <w:rFonts w:ascii="Calibri" w:eastAsia="Calibri" w:hAnsi="Calibri" w:cs="Calibri"/>
          <w:sz w:val="22"/>
          <w:szCs w:val="22"/>
          <w:highlight w:val="white"/>
        </w:rPr>
      </w:pPr>
      <w:r>
        <w:rPr>
          <w:rFonts w:ascii="Calibri" w:eastAsia="Calibri" w:hAnsi="Calibri" w:cs="Calibri"/>
          <w:sz w:val="22"/>
          <w:szCs w:val="22"/>
        </w:rPr>
        <w:t>Kiekviena riešutų rūšis turi unikalų skonį ir tekstūrą, todėl juos galima derinti su įvairiausiais patiekalais – nuo salotų ir desertų iki pagrindinių patiekalų. Siekdamas supažindinti, kuo skiriasi skirtingos riešutų rūšys ir su kokiais patiekalais jos dera geriausiai, „Lidl“ parengė išsamų gidą.</w:t>
      </w:r>
    </w:p>
    <w:p w14:paraId="5FD67E15" w14:textId="77777777" w:rsidR="00AD2D6C" w:rsidRDefault="00000000">
      <w:pPr>
        <w:shd w:val="clear" w:color="auto" w:fill="FFFFFF"/>
        <w:spacing w:after="160"/>
        <w:jc w:val="both"/>
        <w:rPr>
          <w:rFonts w:ascii="Calibri" w:eastAsia="Calibri" w:hAnsi="Calibri" w:cs="Calibri"/>
          <w:b/>
          <w:bCs/>
          <w:sz w:val="22"/>
          <w:szCs w:val="22"/>
          <w:highlight w:val="white"/>
        </w:rPr>
      </w:pPr>
      <w:r>
        <w:rPr>
          <w:rFonts w:ascii="Calibri" w:eastAsia="Calibri" w:hAnsi="Calibri" w:cs="Calibri"/>
          <w:b/>
          <w:bCs/>
          <w:sz w:val="22"/>
          <w:szCs w:val="22"/>
          <w:highlight w:val="white"/>
        </w:rPr>
        <w:t>Žemės riešutai</w:t>
      </w:r>
    </w:p>
    <w:p w14:paraId="5FD67E16" w14:textId="77777777" w:rsidR="00AD2D6C" w:rsidRDefault="00000000">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 xml:space="preserve">Tai vienas geriausių augalinės kilmės baltymų šaltinių – 100 gramų jų yra apie 25 gramai baltymų. Žemės riešutai itin universalūs – jie tinka kaip užkandis, kepinių ingredientas ar riešutų sviesto pagrindas. Taip pat plačiai naudojami Azijos virtuvėje, ruošiant makaronų, vištienos ar sriubų patiekalus, o iš jų gaminamas padažas suteikia patiekalams švelnumo ir </w:t>
      </w:r>
      <w:proofErr w:type="spellStart"/>
      <w:r>
        <w:rPr>
          <w:rFonts w:ascii="Calibri" w:eastAsia="Calibri" w:hAnsi="Calibri" w:cs="Calibri"/>
          <w:sz w:val="22"/>
          <w:szCs w:val="22"/>
          <w:highlight w:val="white"/>
        </w:rPr>
        <w:t>kremiškumo</w:t>
      </w:r>
      <w:proofErr w:type="spellEnd"/>
      <w:r>
        <w:rPr>
          <w:rFonts w:ascii="Calibri" w:eastAsia="Calibri" w:hAnsi="Calibri" w:cs="Calibri"/>
          <w:sz w:val="22"/>
          <w:szCs w:val="22"/>
          <w:highlight w:val="white"/>
        </w:rPr>
        <w:t>.</w:t>
      </w:r>
    </w:p>
    <w:p w14:paraId="5FD67E17" w14:textId="77777777" w:rsidR="00AD2D6C" w:rsidRDefault="00000000">
      <w:pPr>
        <w:shd w:val="clear" w:color="auto" w:fill="FFFFFF"/>
        <w:spacing w:after="160"/>
        <w:jc w:val="both"/>
        <w:rPr>
          <w:rFonts w:ascii="Calibri" w:eastAsia="Calibri" w:hAnsi="Calibri" w:cs="Calibri"/>
          <w:b/>
          <w:bCs/>
          <w:sz w:val="22"/>
          <w:szCs w:val="22"/>
          <w:highlight w:val="white"/>
        </w:rPr>
      </w:pPr>
      <w:r>
        <w:rPr>
          <w:rFonts w:ascii="Calibri" w:eastAsia="Calibri" w:hAnsi="Calibri" w:cs="Calibri"/>
          <w:b/>
          <w:bCs/>
          <w:sz w:val="22"/>
          <w:szCs w:val="22"/>
          <w:highlight w:val="white"/>
        </w:rPr>
        <w:t>Graikiniai riešutai</w:t>
      </w:r>
    </w:p>
    <w:p w14:paraId="5FD67E18" w14:textId="77777777" w:rsidR="00AD2D6C" w:rsidRDefault="00000000">
      <w:pPr>
        <w:shd w:val="clear" w:color="auto" w:fill="FFFFFF"/>
        <w:spacing w:after="160"/>
        <w:jc w:val="both"/>
        <w:rPr>
          <w:rFonts w:ascii="Calibri" w:eastAsia="Calibri" w:hAnsi="Calibri" w:cs="Calibri"/>
          <w:sz w:val="22"/>
          <w:szCs w:val="22"/>
          <w:highlight w:val="white"/>
        </w:rPr>
      </w:pPr>
      <w:r>
        <w:rPr>
          <w:rFonts w:ascii="Calibri" w:eastAsia="Calibri" w:hAnsi="Calibri" w:cs="Calibri"/>
          <w:sz w:val="22"/>
          <w:szCs w:val="22"/>
          <w:highlight w:val="white"/>
        </w:rPr>
        <w:t>Ne veltui graikiniai riešutai savo forma primena smegenis – jie siejami su geresne smegenų veikla, gali padėti palaikyti gerą nuotaiką ir atsipalaidavimą. Nors graikiniai riešutai yra gana kaloringi – apie 65 proc. jų sudaro riebalai – jie gali būti naudingi siekiant kontroliuoti svorį, nes suteikia ilgalaikį sotumo jausmą ir padeda sumažinti norą užkandžiauti.</w:t>
      </w:r>
    </w:p>
    <w:p w14:paraId="5FD67E19" w14:textId="77777777" w:rsidR="00AD2D6C" w:rsidRDefault="00000000">
      <w:pPr>
        <w:shd w:val="clear" w:color="auto" w:fill="FFFFFF"/>
        <w:spacing w:after="160"/>
        <w:jc w:val="both"/>
        <w:rPr>
          <w:rFonts w:ascii="Calibri" w:eastAsia="Calibri" w:hAnsi="Calibri" w:cs="Calibri"/>
          <w:sz w:val="22"/>
          <w:szCs w:val="22"/>
          <w:highlight w:val="white"/>
        </w:rPr>
      </w:pPr>
      <w:r>
        <w:rPr>
          <w:rFonts w:ascii="Calibri" w:eastAsia="Calibri" w:hAnsi="Calibri" w:cs="Calibri"/>
          <w:sz w:val="22"/>
          <w:szCs w:val="22"/>
          <w:highlight w:val="white"/>
        </w:rPr>
        <w:lastRenderedPageBreak/>
        <w:t>Graikiniai riešutai puikiai dera salotose su burokėliais, ožkos sūriu ar žalumynais. Jie taip pat pagardina makaronų ir vištienos patiekalus. Šie riešutai labai tinka ir desertams, ypač kai naudojami kartu su medumi, vaisiais ir juoduoju šokoladu.</w:t>
      </w:r>
    </w:p>
    <w:p w14:paraId="5FD67E1A" w14:textId="77777777" w:rsidR="00AD2D6C" w:rsidRDefault="00000000">
      <w:pPr>
        <w:shd w:val="clear" w:color="auto" w:fill="FFFFFF"/>
        <w:spacing w:after="160"/>
        <w:jc w:val="both"/>
        <w:rPr>
          <w:rFonts w:ascii="Calibri" w:eastAsia="Calibri" w:hAnsi="Calibri" w:cs="Calibri"/>
          <w:b/>
          <w:bCs/>
          <w:sz w:val="22"/>
          <w:szCs w:val="22"/>
          <w:highlight w:val="white"/>
        </w:rPr>
      </w:pPr>
      <w:r>
        <w:rPr>
          <w:rFonts w:ascii="Calibri" w:eastAsia="Calibri" w:hAnsi="Calibri" w:cs="Calibri"/>
          <w:b/>
          <w:bCs/>
          <w:sz w:val="22"/>
          <w:szCs w:val="22"/>
          <w:highlight w:val="white"/>
        </w:rPr>
        <w:t>Lazdynų riešutai</w:t>
      </w:r>
    </w:p>
    <w:p w14:paraId="5FD67E1B" w14:textId="77777777" w:rsidR="00AD2D6C" w:rsidRDefault="00000000">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Tai nuo seno mūsų kraštuose auganti riešutų rūšis, turinti tiek sveikatai palankių riebalų, tiek nemažą kiekį baltymų. Jie taip pat yra puikus vitaminų E ir B šaltinis, padedantis palaikyti normalią nervų sistemos veiklą ir prisidedantis prie smegenų funkcijų. Lazdyno riešutai yra universalūs – jie tinka tiek salotoms, tiek pusryčių patiekalams, o kartu su šokoladu tampa nepakeičiami desertuose.</w:t>
      </w:r>
    </w:p>
    <w:p w14:paraId="5FD67E1C" w14:textId="77777777" w:rsidR="00AD2D6C" w:rsidRDefault="00000000">
      <w:pPr>
        <w:shd w:val="clear" w:color="auto" w:fill="FFFFFF"/>
        <w:spacing w:after="160"/>
        <w:jc w:val="both"/>
        <w:rPr>
          <w:rFonts w:ascii="Calibri" w:eastAsia="Calibri" w:hAnsi="Calibri" w:cs="Calibri"/>
          <w:b/>
          <w:bCs/>
          <w:sz w:val="22"/>
          <w:szCs w:val="22"/>
          <w:highlight w:val="white"/>
        </w:rPr>
      </w:pPr>
      <w:r>
        <w:rPr>
          <w:rFonts w:ascii="Calibri" w:eastAsia="Calibri" w:hAnsi="Calibri" w:cs="Calibri"/>
          <w:b/>
          <w:bCs/>
          <w:sz w:val="22"/>
          <w:szCs w:val="22"/>
          <w:highlight w:val="white"/>
        </w:rPr>
        <w:t>Migdolai</w:t>
      </w:r>
    </w:p>
    <w:p w14:paraId="5FD67E1D" w14:textId="77777777" w:rsidR="00AD2D6C" w:rsidRDefault="00000000">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 xml:space="preserve">Migdolai yra puikus miego hormono </w:t>
      </w:r>
      <w:proofErr w:type="spellStart"/>
      <w:r>
        <w:rPr>
          <w:rFonts w:ascii="Calibri" w:eastAsia="Calibri" w:hAnsi="Calibri" w:cs="Calibri"/>
          <w:sz w:val="22"/>
          <w:szCs w:val="22"/>
          <w:highlight w:val="white"/>
        </w:rPr>
        <w:t>melatonino</w:t>
      </w:r>
      <w:proofErr w:type="spellEnd"/>
      <w:r>
        <w:rPr>
          <w:rFonts w:ascii="Calibri" w:eastAsia="Calibri" w:hAnsi="Calibri" w:cs="Calibri"/>
          <w:sz w:val="22"/>
          <w:szCs w:val="22"/>
          <w:highlight w:val="white"/>
        </w:rPr>
        <w:t xml:space="preserve"> šaltinis. Juose taip pat gausu magnio, kuris gali padėti sumažinti streso hormono kortizolio kiekį. Nors migdolais įprasta gardinti pusryčių košes ar jogurtą, šie riešutai ypač tinka ir įvairiose salotose. Siekiant išraiškingesnio skonio, juos rekomenduojama lengvai paskrudinti. Be to, migdolai puikiai dera su žuvies ir paukštienos patiekalais, taip pat desertuose</w:t>
      </w:r>
    </w:p>
    <w:p w14:paraId="5FD67E1E" w14:textId="77777777" w:rsidR="00AD2D6C" w:rsidRDefault="00000000">
      <w:pPr>
        <w:shd w:val="clear" w:color="auto" w:fill="FFFFFF"/>
        <w:spacing w:before="240" w:after="240"/>
        <w:jc w:val="both"/>
        <w:rPr>
          <w:rFonts w:ascii="Calibri" w:eastAsia="Calibri" w:hAnsi="Calibri" w:cs="Calibri"/>
          <w:b/>
          <w:bCs/>
          <w:sz w:val="22"/>
          <w:szCs w:val="22"/>
          <w:highlight w:val="white"/>
        </w:rPr>
      </w:pPr>
      <w:proofErr w:type="spellStart"/>
      <w:r>
        <w:rPr>
          <w:rFonts w:ascii="Calibri" w:eastAsia="Calibri" w:hAnsi="Calibri" w:cs="Calibri"/>
          <w:b/>
          <w:bCs/>
          <w:sz w:val="22"/>
          <w:szCs w:val="22"/>
          <w:highlight w:val="white"/>
        </w:rPr>
        <w:t>Anakardžiai</w:t>
      </w:r>
      <w:proofErr w:type="spellEnd"/>
    </w:p>
    <w:p w14:paraId="5FD67E1F" w14:textId="77777777" w:rsidR="00AD2D6C" w:rsidRDefault="00000000">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 xml:space="preserve">Šiuose riešutuose gausu maistinių medžiagų, antioksidantų ir skaidulų, kurios padeda palaikyti normalią cukraus kiekio kraujyje kontrolę ir širdies bei kraujagyslių sistemos veiklą. </w:t>
      </w:r>
      <w:r>
        <w:rPr>
          <w:rFonts w:ascii="Calibri" w:eastAsia="Calibri" w:hAnsi="Calibri" w:cs="Calibri"/>
          <w:sz w:val="22"/>
          <w:szCs w:val="22"/>
        </w:rPr>
        <w:t xml:space="preserve">Dėl švelnaus skonio ir </w:t>
      </w:r>
      <w:proofErr w:type="spellStart"/>
      <w:r>
        <w:rPr>
          <w:rFonts w:ascii="Calibri" w:eastAsia="Calibri" w:hAnsi="Calibri" w:cs="Calibri"/>
          <w:sz w:val="22"/>
          <w:szCs w:val="22"/>
        </w:rPr>
        <w:t>kremiškos</w:t>
      </w:r>
      <w:proofErr w:type="spellEnd"/>
      <w:r>
        <w:rPr>
          <w:rFonts w:ascii="Calibri" w:eastAsia="Calibri" w:hAnsi="Calibri" w:cs="Calibri"/>
          <w:sz w:val="22"/>
          <w:szCs w:val="22"/>
        </w:rPr>
        <w:t xml:space="preserve"> tekstūros jie puikiai tinka salotoms, sriuboms, troškiniams ir desertams. Iš </w:t>
      </w:r>
      <w:proofErr w:type="spellStart"/>
      <w:r>
        <w:rPr>
          <w:rFonts w:ascii="Calibri" w:eastAsia="Calibri" w:hAnsi="Calibri" w:cs="Calibri"/>
          <w:sz w:val="22"/>
          <w:szCs w:val="22"/>
        </w:rPr>
        <w:t>anakardžių</w:t>
      </w:r>
      <w:proofErr w:type="spellEnd"/>
      <w:r>
        <w:rPr>
          <w:rFonts w:ascii="Calibri" w:eastAsia="Calibri" w:hAnsi="Calibri" w:cs="Calibri"/>
          <w:sz w:val="22"/>
          <w:szCs w:val="22"/>
        </w:rPr>
        <w:t xml:space="preserve"> taip pat gaminami </w:t>
      </w:r>
      <w:proofErr w:type="spellStart"/>
      <w:r>
        <w:rPr>
          <w:rFonts w:ascii="Calibri" w:eastAsia="Calibri" w:hAnsi="Calibri" w:cs="Calibri"/>
          <w:sz w:val="22"/>
          <w:szCs w:val="22"/>
        </w:rPr>
        <w:t>veganiški</w:t>
      </w:r>
      <w:proofErr w:type="spellEnd"/>
      <w:r>
        <w:rPr>
          <w:rFonts w:ascii="Calibri" w:eastAsia="Calibri" w:hAnsi="Calibri" w:cs="Calibri"/>
          <w:sz w:val="22"/>
          <w:szCs w:val="22"/>
        </w:rPr>
        <w:t xml:space="preserve"> sūriai bei įvairūs kreminiai padažai.</w:t>
      </w:r>
    </w:p>
    <w:p w14:paraId="5FD67E20" w14:textId="77777777" w:rsidR="00AD2D6C" w:rsidRDefault="00000000">
      <w:pPr>
        <w:shd w:val="clear" w:color="auto" w:fill="FFFFFF"/>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Pistacijos</w:t>
      </w:r>
    </w:p>
    <w:p w14:paraId="5FD67E21" w14:textId="77777777" w:rsidR="00AD2D6C" w:rsidRDefault="00000000">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Pistacijose gausu baltymų, antioksidantų ir naudingų skaidulų, kurios prisideda prie geresnės žarnyno veiklos ir gali turėti teigiamos įtakos nuotaikai. Norint gauti naudos, pakanka suvalgyti saujelę šių riešutų per dieną.</w:t>
      </w:r>
    </w:p>
    <w:p w14:paraId="5FD67E22" w14:textId="77777777" w:rsidR="00AD2D6C" w:rsidRDefault="00000000">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Nors pistacijos labai gardžios ir dažnai valgomos vienos, jos yra dažnas desertų ir kepinių ingredientas. Jas galima barstyti ant ledų, derinti su sūriais ar gardinti salotas. Šie riešutai taip pat puikiai praturtina ir lašišos patiekalus bei kokteilius su natūraliu jogurtu.</w:t>
      </w:r>
    </w:p>
    <w:p w14:paraId="5FD67E23" w14:textId="77777777" w:rsidR="00AD2D6C" w:rsidRDefault="00000000">
      <w:pPr>
        <w:shd w:val="clear" w:color="auto" w:fill="FFFFFF"/>
        <w:spacing w:after="160"/>
        <w:jc w:val="both"/>
        <w:rPr>
          <w:rFonts w:ascii="Calibri" w:eastAsia="Calibri" w:hAnsi="Calibri" w:cs="Calibri"/>
          <w:b/>
          <w:bCs/>
          <w:sz w:val="22"/>
          <w:szCs w:val="22"/>
        </w:rPr>
      </w:pPr>
      <w:r>
        <w:rPr>
          <w:rFonts w:ascii="Calibri" w:eastAsia="Calibri" w:hAnsi="Calibri" w:cs="Calibri"/>
          <w:b/>
          <w:bCs/>
          <w:sz w:val="22"/>
          <w:szCs w:val="22"/>
        </w:rPr>
        <w:t>Ar riešutus reikia mirkyti?</w:t>
      </w:r>
    </w:p>
    <w:p w14:paraId="5FD67E24" w14:textId="77777777" w:rsidR="00AD2D6C" w:rsidRDefault="00000000">
      <w:pPr>
        <w:shd w:val="clear" w:color="auto" w:fill="FFFFFF"/>
        <w:spacing w:after="160"/>
        <w:jc w:val="both"/>
        <w:rPr>
          <w:rFonts w:ascii="Calibri" w:eastAsia="Calibri" w:hAnsi="Calibri" w:cs="Calibri"/>
          <w:sz w:val="22"/>
          <w:szCs w:val="22"/>
        </w:rPr>
      </w:pPr>
      <w:r>
        <w:rPr>
          <w:rFonts w:ascii="Calibri" w:eastAsia="Calibri" w:hAnsi="Calibri" w:cs="Calibri"/>
          <w:sz w:val="22"/>
          <w:szCs w:val="22"/>
        </w:rPr>
        <w:t>Kad riešutai išliktų švieži ir neprarastų savo naudingų savybių, svarbu juos laikyti tinkamomis sąlygomis. Originalios, sandariai užsegamos pakuotės geriausiai padeda apsaugoti produktą nuo drėgmės, oro ir tiesioginių saulės spindulių. Taip riešutai ilgiau išsaugo savo skonį, tekstūrą ir maistinę vertę.</w:t>
      </w:r>
    </w:p>
    <w:p w14:paraId="5FD67E25" w14:textId="77777777" w:rsidR="00AD2D6C" w:rsidRDefault="00000000">
      <w:pPr>
        <w:shd w:val="clear" w:color="auto" w:fill="FFFFFF"/>
        <w:spacing w:before="240" w:after="240"/>
        <w:jc w:val="both"/>
        <w:rPr>
          <w:rFonts w:ascii="Calibri" w:eastAsia="Calibri" w:hAnsi="Calibri" w:cs="Calibri"/>
          <w:sz w:val="22"/>
          <w:szCs w:val="22"/>
          <w:shd w:val="clear" w:color="auto" w:fill="F5F5F5"/>
        </w:rPr>
      </w:pPr>
      <w:r>
        <w:rPr>
          <w:rFonts w:ascii="Calibri" w:eastAsia="Calibri" w:hAnsi="Calibri" w:cs="Calibri"/>
          <w:sz w:val="22"/>
          <w:szCs w:val="22"/>
        </w:rPr>
        <w:t xml:space="preserve">Kitas dažnai kylantis klausimas – ar riešutus reikia mirkyti? Pasak „Lidl Lietuva“ tvarumo vadovės, šis procesas gali pagerinti </w:t>
      </w:r>
      <w:proofErr w:type="spellStart"/>
      <w:r>
        <w:rPr>
          <w:rFonts w:ascii="Calibri" w:eastAsia="Calibri" w:hAnsi="Calibri" w:cs="Calibri"/>
          <w:sz w:val="22"/>
          <w:szCs w:val="22"/>
        </w:rPr>
        <w:t>skonines</w:t>
      </w:r>
      <w:proofErr w:type="spellEnd"/>
      <w:r>
        <w:rPr>
          <w:rFonts w:ascii="Calibri" w:eastAsia="Calibri" w:hAnsi="Calibri" w:cs="Calibri"/>
          <w:sz w:val="22"/>
          <w:szCs w:val="22"/>
        </w:rPr>
        <w:t xml:space="preserve"> savybes, nes padeda atkurti riešutų prarastą drėgmę. Norint atskleisti vertingiausias jų savybes ir pagerinti virškinimą, riešutus rekomenduojama pamirkyti vandenyje su žiupsneliu jūros druskos.</w:t>
      </w:r>
    </w:p>
    <w:p w14:paraId="5FD67E26" w14:textId="77777777" w:rsidR="00AD2D6C" w:rsidRDefault="00000000">
      <w:pPr>
        <w:shd w:val="clear" w:color="auto" w:fill="FFFFFF"/>
        <w:spacing w:before="240" w:after="240"/>
        <w:jc w:val="both"/>
        <w:rPr>
          <w:rFonts w:ascii="Calibri" w:eastAsia="Calibri" w:hAnsi="Calibri" w:cs="Calibri"/>
          <w:sz w:val="22"/>
          <w:szCs w:val="22"/>
          <w:highlight w:val="white"/>
        </w:rPr>
      </w:pPr>
      <w:r>
        <w:rPr>
          <w:rFonts w:ascii="Calibri" w:eastAsia="Calibri" w:hAnsi="Calibri" w:cs="Calibri"/>
          <w:sz w:val="22"/>
          <w:szCs w:val="22"/>
        </w:rPr>
        <w:t xml:space="preserve">„Migdolus, pistacijas ir lazdyno riešutus rekomenduojama mirkyti apie 8 valandas, ypač jei siekiama išgauti kreminę konsistenciją. Graikiniams ir </w:t>
      </w:r>
      <w:proofErr w:type="spellStart"/>
      <w:r>
        <w:rPr>
          <w:rFonts w:ascii="Calibri" w:eastAsia="Calibri" w:hAnsi="Calibri" w:cs="Calibri"/>
          <w:sz w:val="22"/>
          <w:szCs w:val="22"/>
        </w:rPr>
        <w:t>bertoletijų</w:t>
      </w:r>
      <w:proofErr w:type="spellEnd"/>
      <w:r>
        <w:rPr>
          <w:rFonts w:ascii="Calibri" w:eastAsia="Calibri" w:hAnsi="Calibri" w:cs="Calibri"/>
          <w:sz w:val="22"/>
          <w:szCs w:val="22"/>
        </w:rPr>
        <w:t xml:space="preserve"> riešutams pakanka 5–6 valandų, o </w:t>
      </w:r>
      <w:proofErr w:type="spellStart"/>
      <w:r>
        <w:rPr>
          <w:rFonts w:ascii="Calibri" w:eastAsia="Calibri" w:hAnsi="Calibri" w:cs="Calibri"/>
          <w:sz w:val="22"/>
          <w:szCs w:val="22"/>
        </w:rPr>
        <w:t>anakardžiai</w:t>
      </w:r>
      <w:proofErr w:type="spellEnd"/>
      <w:r>
        <w:rPr>
          <w:rFonts w:ascii="Calibri" w:eastAsia="Calibri" w:hAnsi="Calibri" w:cs="Calibri"/>
          <w:sz w:val="22"/>
          <w:szCs w:val="22"/>
        </w:rPr>
        <w:t>, pasižymintys didesniu gerųjų riebalų kiekiu, mirkomi trumpiau – apie 2–4 valandas“, – pasakoja M. Anilionė.</w:t>
      </w:r>
    </w:p>
    <w:p w14:paraId="5FD67E27" w14:textId="77777777" w:rsidR="00AD2D6C" w:rsidRDefault="00000000">
      <w:pPr>
        <w:jc w:val="both"/>
        <w:rPr>
          <w:rFonts w:ascii="Calibri" w:eastAsia="Calibri" w:hAnsi="Calibri" w:cs="Calibri"/>
          <w:sz w:val="22"/>
          <w:szCs w:val="22"/>
        </w:rPr>
      </w:pPr>
      <w:r>
        <w:rPr>
          <w:rFonts w:ascii="Calibri" w:eastAsia="Calibri" w:hAnsi="Calibri" w:cs="Calibri"/>
          <w:sz w:val="22"/>
          <w:szCs w:val="22"/>
        </w:rPr>
        <w:t xml:space="preserve">Įvairių rūšių riešutų už patrauklią kainą galima įsigyti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 </w:t>
      </w:r>
    </w:p>
    <w:p w14:paraId="5FD67E28" w14:textId="77777777" w:rsidR="00AD2D6C" w:rsidRDefault="00AD2D6C">
      <w:pPr>
        <w:jc w:val="both"/>
        <w:rPr>
          <w:rFonts w:ascii="Calibri" w:eastAsia="Calibri" w:hAnsi="Calibri" w:cs="Calibri"/>
          <w:sz w:val="22"/>
          <w:szCs w:val="22"/>
        </w:rPr>
      </w:pPr>
    </w:p>
    <w:p w14:paraId="5FD67E29" w14:textId="77777777" w:rsidR="00AD2D6C" w:rsidRDefault="00000000">
      <w:pPr>
        <w:rPr>
          <w:rFonts w:ascii="Calibri" w:eastAsia="Calibri" w:hAnsi="Calibri" w:cs="Calibri"/>
          <w:sz w:val="18"/>
          <w:szCs w:val="18"/>
        </w:rPr>
      </w:pPr>
      <w:r>
        <w:rPr>
          <w:rFonts w:ascii="Calibri" w:eastAsia="Calibri" w:hAnsi="Calibri" w:cs="Calibri"/>
          <w:b/>
          <w:bCs/>
          <w:sz w:val="18"/>
          <w:szCs w:val="18"/>
        </w:rPr>
        <w:t>Daugiau informacijos:</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r>
      <w:hyperlink r:id="rId7">
        <w:r>
          <w:rPr>
            <w:rFonts w:ascii="Calibri" w:eastAsia="Calibri" w:hAnsi="Calibri" w:cs="Calibri"/>
            <w:color w:val="1155CC"/>
            <w:sz w:val="18"/>
            <w:szCs w:val="18"/>
            <w:u w:val="single"/>
          </w:rPr>
          <w:t>bendraukime@lidl.lt</w:t>
        </w:r>
      </w:hyperlink>
      <w:r>
        <w:rPr>
          <w:rFonts w:ascii="Calibri" w:eastAsia="Calibri" w:hAnsi="Calibri" w:cs="Calibri"/>
          <w:sz w:val="18"/>
          <w:szCs w:val="18"/>
        </w:rPr>
        <w:t xml:space="preserve"> </w:t>
      </w:r>
    </w:p>
    <w:p w14:paraId="5FD67E2A" w14:textId="77777777" w:rsidR="00AD2D6C" w:rsidRDefault="00AD2D6C">
      <w:pPr>
        <w:rPr>
          <w:rFonts w:ascii="Calibri" w:eastAsia="Calibri" w:hAnsi="Calibri" w:cs="Calibri"/>
          <w:sz w:val="18"/>
          <w:szCs w:val="18"/>
        </w:rPr>
      </w:pPr>
    </w:p>
    <w:sectPr w:rsidR="00AD2D6C">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98B31" w14:textId="77777777" w:rsidR="00275533" w:rsidRDefault="00275533">
      <w:r>
        <w:separator/>
      </w:r>
    </w:p>
  </w:endnote>
  <w:endnote w:type="continuationSeparator" w:id="0">
    <w:p w14:paraId="0AE67256" w14:textId="77777777" w:rsidR="00275533" w:rsidRDefault="00275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0135DD52-1DF8-46BC-B4E5-C120614CE394}"/>
    <w:embedBold r:id="rId2" w:fontKey="{66C616F9-3E49-48D2-AE4B-5B1057FAB23B}"/>
  </w:font>
  <w:font w:name="Georgia">
    <w:panose1 w:val="02040502050405020303"/>
    <w:charset w:val="00"/>
    <w:family w:val="auto"/>
    <w:pitch w:val="default"/>
    <w:embedItalic r:id="rId3" w:fontKey="{3545F41D-4DED-41F5-AAE7-D0AA3BBA671B}"/>
  </w:font>
  <w:font w:name="Calibri">
    <w:panose1 w:val="020F0502020204030204"/>
    <w:charset w:val="BA"/>
    <w:family w:val="swiss"/>
    <w:pitch w:val="variable"/>
    <w:sig w:usb0="E4002EFF" w:usb1="C200247B" w:usb2="00000009" w:usb3="00000000" w:csb0="000001FF" w:csb1="00000000"/>
    <w:embedRegular r:id="rId4" w:fontKey="{1A6CF689-D1D0-4E8E-B42A-6A7C4CB44340}"/>
    <w:embedBold r:id="rId5" w:fontKey="{81DF93A3-A37F-468F-84BE-2EFAA5967DD0}"/>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67E2E" w14:textId="77777777" w:rsidR="00AD2D6C"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5FD67E33" wp14:editId="5FD67E34">
              <wp:simplePos x="0" y="0"/>
              <wp:positionH relativeFrom="column">
                <wp:posOffset>-109525</wp:posOffset>
              </wp:positionH>
              <wp:positionV relativeFrom="paragraph">
                <wp:posOffset>-439724</wp:posOffset>
              </wp:positionV>
              <wp:extent cx="4311650" cy="69215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FD67E39" w14:textId="77777777" w:rsidR="00AD2D6C"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-109525</wp:posOffset>
              </wp:positionH>
              <wp:positionV relativeFrom="paragraph">
                <wp:posOffset>-439724</wp:posOffset>
              </wp:positionV>
              <wp:extent cx="4311650" cy="69215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11650" cy="69215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67E30" w14:textId="77777777" w:rsidR="00AD2D6C"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5FD67E37" wp14:editId="5FD67E38">
              <wp:simplePos x="0" y="0"/>
              <wp:positionH relativeFrom="column">
                <wp:posOffset>-122225</wp:posOffset>
              </wp:positionH>
              <wp:positionV relativeFrom="paragraph">
                <wp:posOffset>-503224</wp:posOffset>
              </wp:positionV>
              <wp:extent cx="4311650" cy="69215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FD67E3A" w14:textId="77777777" w:rsidR="00AD2D6C"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-122225</wp:posOffset>
              </wp:positionH>
              <wp:positionV relativeFrom="paragraph">
                <wp:posOffset>-503224</wp:posOffset>
              </wp:positionV>
              <wp:extent cx="4311650" cy="69215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11650" cy="69215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B4E4C4" w14:textId="77777777" w:rsidR="00275533" w:rsidRDefault="00275533">
      <w:r>
        <w:separator/>
      </w:r>
    </w:p>
  </w:footnote>
  <w:footnote w:type="continuationSeparator" w:id="0">
    <w:p w14:paraId="34FEB993" w14:textId="77777777" w:rsidR="00275533" w:rsidRDefault="002755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67E2B" w14:textId="77777777" w:rsidR="00AD2D6C"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5FD67E2C" w14:textId="77777777" w:rsidR="00AD2D6C" w:rsidRDefault="00AD2D6C">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67E2D" w14:textId="77777777" w:rsidR="00AD2D6C"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5FD67E31" wp14:editId="5FD67E32">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67E2F" w14:textId="77777777" w:rsidR="00AD2D6C"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5FD67E35" wp14:editId="5FD67E36">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D6C"/>
    <w:rsid w:val="00275533"/>
    <w:rsid w:val="00484A01"/>
    <w:rsid w:val="00AD2D6C"/>
    <w:rsid w:val="00CC35C7"/>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D67E0A"/>
  <w15:docId w15:val="{AEE49259-0480-4745-8323-52FB41F64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lbFL6/tbJX74k95iE3KzsNIhxQ==">CgMxLjA4AHIhMXhzU2pfRGE3bjY3TU9tZmYzZDk5ekUwcy1JQU4xZWYz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4518</Words>
  <Characters>2576</Characters>
  <Application>Microsoft Office Word</Application>
  <DocSecurity>0</DocSecurity>
  <Lines>21</Lines>
  <Paragraphs>14</Paragraphs>
  <ScaleCrop>false</ScaleCrop>
  <Company/>
  <LinksUpToDate>false</LinksUpToDate>
  <CharactersWithSpaces>7080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2026-07-16T06:56:00Z</dcterms:created>
  <dcterms:modified xsi:type="dcterms:W3CDTF">2026-07-16T06:57:00Z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d0e3e5fd84c01994f43489ed091d1f42b7f53a71493cb77245ed2e32dece860c</vt:lpwstr>
  </property>
</Properties>
</file>