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A350A2" w14:textId="77777777" w:rsidR="00050224" w:rsidRPr="00D0605F" w:rsidRDefault="00050224" w:rsidP="003A4282">
      <w:pPr>
        <w:jc w:val="both"/>
        <w:rPr>
          <w:lang w:val="lt-LT"/>
        </w:rPr>
      </w:pPr>
      <w:r w:rsidRPr="00D0605F">
        <w:rPr>
          <w:lang w:val="lt-LT"/>
        </w:rPr>
        <w:t>PRANEŠIMAS ŽINIASKLAIDAI</w:t>
      </w:r>
    </w:p>
    <w:p w14:paraId="2DF79F62" w14:textId="4069EF97" w:rsidR="00DE0BF9" w:rsidRDefault="00DE0BF9" w:rsidP="003A4282">
      <w:pPr>
        <w:jc w:val="both"/>
        <w:rPr>
          <w:lang w:val="lt-LT"/>
        </w:rPr>
      </w:pPr>
      <w:r w:rsidRPr="00D0605F">
        <w:rPr>
          <w:lang w:val="lt-LT"/>
        </w:rPr>
        <w:t>2026 m</w:t>
      </w:r>
      <w:r w:rsidR="00C23C2C" w:rsidRPr="00D0605F">
        <w:rPr>
          <w:lang w:val="lt-LT"/>
        </w:rPr>
        <w:t xml:space="preserve">. </w:t>
      </w:r>
      <w:r w:rsidR="00150546">
        <w:rPr>
          <w:lang w:val="lt-LT"/>
        </w:rPr>
        <w:t>rugpjūčio</w:t>
      </w:r>
      <w:r w:rsidR="00AD1C96">
        <w:rPr>
          <w:lang w:val="lt-LT"/>
        </w:rPr>
        <w:t xml:space="preserve"> </w:t>
      </w:r>
      <w:r w:rsidR="0046547E">
        <w:t>4</w:t>
      </w:r>
      <w:r w:rsidR="00601F1C" w:rsidRPr="0046547E">
        <w:rPr>
          <w:lang w:val="lt-LT"/>
        </w:rPr>
        <w:t xml:space="preserve"> </w:t>
      </w:r>
      <w:r w:rsidRPr="00D0605F">
        <w:rPr>
          <w:lang w:val="lt-LT"/>
        </w:rPr>
        <w:t>d.</w:t>
      </w:r>
    </w:p>
    <w:p w14:paraId="57C90754" w14:textId="2160A850" w:rsidR="00F02E22" w:rsidRDefault="00F02E22" w:rsidP="003A4282">
      <w:pPr>
        <w:jc w:val="both"/>
        <w:rPr>
          <w:b/>
          <w:bCs/>
          <w:lang w:val="lt-LT"/>
        </w:rPr>
      </w:pPr>
      <w:r w:rsidRPr="00F02E22">
        <w:rPr>
          <w:b/>
          <w:bCs/>
          <w:lang w:val="lt-LT"/>
        </w:rPr>
        <w:t>Investuotojams – papildoma 1 mln. Eur vertės „Sąvaržėlės“ projekto obligacijų emisija</w:t>
      </w:r>
    </w:p>
    <w:p w14:paraId="6C26B612" w14:textId="0A771B5B" w:rsidR="00853525" w:rsidRPr="00F02E22" w:rsidRDefault="00853525" w:rsidP="003A4282">
      <w:pPr>
        <w:jc w:val="both"/>
        <w:rPr>
          <w:b/>
          <w:bCs/>
          <w:lang w:val="lt-LT"/>
        </w:rPr>
      </w:pPr>
      <w:r>
        <w:rPr>
          <w:b/>
          <w:bCs/>
          <w:lang w:val="lt-LT"/>
        </w:rPr>
        <w:t xml:space="preserve">Vilniuje </w:t>
      </w:r>
      <w:r w:rsidRPr="00853525">
        <w:rPr>
          <w:b/>
          <w:bCs/>
          <w:lang w:val="lt-LT"/>
        </w:rPr>
        <w:t>duris atvėrusio verslo centro „Sąvaržėlė“ projektą vystan</w:t>
      </w:r>
      <w:r w:rsidR="00DE6C08">
        <w:rPr>
          <w:b/>
          <w:bCs/>
          <w:lang w:val="lt-LT"/>
        </w:rPr>
        <w:t xml:space="preserve">čios </w:t>
      </w:r>
      <w:r w:rsidRPr="00853525">
        <w:rPr>
          <w:b/>
          <w:bCs/>
          <w:lang w:val="lt-LT"/>
        </w:rPr>
        <w:t>investicijų valdymo bendrovės „</w:t>
      </w:r>
      <w:proofErr w:type="spellStart"/>
      <w:r w:rsidRPr="00853525">
        <w:rPr>
          <w:b/>
          <w:bCs/>
          <w:lang w:val="lt-LT"/>
        </w:rPr>
        <w:t>Lords</w:t>
      </w:r>
      <w:proofErr w:type="spellEnd"/>
      <w:r w:rsidRPr="00853525">
        <w:rPr>
          <w:b/>
          <w:bCs/>
          <w:lang w:val="lt-LT"/>
        </w:rPr>
        <w:t xml:space="preserve"> LB </w:t>
      </w:r>
      <w:proofErr w:type="spellStart"/>
      <w:r w:rsidRPr="00853525">
        <w:rPr>
          <w:b/>
          <w:bCs/>
          <w:lang w:val="lt-LT"/>
        </w:rPr>
        <w:t>Asset</w:t>
      </w:r>
      <w:proofErr w:type="spellEnd"/>
      <w:r w:rsidRPr="00853525">
        <w:rPr>
          <w:b/>
          <w:bCs/>
          <w:lang w:val="lt-LT"/>
        </w:rPr>
        <w:t xml:space="preserve"> </w:t>
      </w:r>
      <w:proofErr w:type="spellStart"/>
      <w:r w:rsidRPr="00853525">
        <w:rPr>
          <w:b/>
          <w:bCs/>
          <w:lang w:val="lt-LT"/>
        </w:rPr>
        <w:t>Management</w:t>
      </w:r>
      <w:proofErr w:type="spellEnd"/>
      <w:r w:rsidRPr="00853525">
        <w:rPr>
          <w:b/>
          <w:bCs/>
          <w:lang w:val="lt-LT"/>
        </w:rPr>
        <w:t>“ valdomo fondo „</w:t>
      </w:r>
      <w:proofErr w:type="spellStart"/>
      <w:r w:rsidRPr="00853525">
        <w:rPr>
          <w:b/>
          <w:bCs/>
          <w:lang w:val="lt-LT"/>
        </w:rPr>
        <w:t>Right</w:t>
      </w:r>
      <w:proofErr w:type="spellEnd"/>
      <w:r w:rsidRPr="00853525">
        <w:rPr>
          <w:b/>
          <w:bCs/>
          <w:lang w:val="lt-LT"/>
        </w:rPr>
        <w:t xml:space="preserve"> Bank </w:t>
      </w:r>
      <w:proofErr w:type="spellStart"/>
      <w:r w:rsidRPr="00853525">
        <w:rPr>
          <w:b/>
          <w:bCs/>
          <w:lang w:val="lt-LT"/>
        </w:rPr>
        <w:t>Development</w:t>
      </w:r>
      <w:proofErr w:type="spellEnd"/>
      <w:r w:rsidRPr="00853525">
        <w:rPr>
          <w:b/>
          <w:bCs/>
          <w:lang w:val="lt-LT"/>
        </w:rPr>
        <w:t xml:space="preserve"> </w:t>
      </w:r>
      <w:proofErr w:type="spellStart"/>
      <w:r w:rsidRPr="00853525">
        <w:rPr>
          <w:b/>
          <w:bCs/>
          <w:lang w:val="lt-LT"/>
        </w:rPr>
        <w:t>Fund</w:t>
      </w:r>
      <w:proofErr w:type="spellEnd"/>
      <w:r w:rsidRPr="00853525">
        <w:rPr>
          <w:b/>
          <w:bCs/>
          <w:lang w:val="lt-LT"/>
        </w:rPr>
        <w:t>“ įmonė UAB „Kvartalas“ investuotojams Baltijos šalyse siūl</w:t>
      </w:r>
      <w:r w:rsidR="00666A11">
        <w:rPr>
          <w:b/>
          <w:bCs/>
          <w:lang w:val="lt-LT"/>
        </w:rPr>
        <w:t>o</w:t>
      </w:r>
      <w:r w:rsidRPr="00853525">
        <w:rPr>
          <w:b/>
          <w:bCs/>
          <w:lang w:val="lt-LT"/>
        </w:rPr>
        <w:t xml:space="preserve"> papildomą iki 1 mln. Eur nominalios vertės obligacijų emisiją. </w:t>
      </w:r>
    </w:p>
    <w:p w14:paraId="4EC6142F" w14:textId="16612DA1" w:rsidR="000C7E3B" w:rsidRDefault="00BA79AC" w:rsidP="000C7E3B">
      <w:pPr>
        <w:jc w:val="both"/>
        <w:rPr>
          <w:color w:val="000000"/>
          <w:lang w:val="lt-LT"/>
        </w:rPr>
      </w:pPr>
      <w:r w:rsidRPr="003339D0">
        <w:rPr>
          <w:lang w:val="lt-LT"/>
        </w:rPr>
        <w:t>Obligacijų platinimas vyks</w:t>
      </w:r>
      <w:r w:rsidR="00666A11">
        <w:rPr>
          <w:lang w:val="lt-LT"/>
        </w:rPr>
        <w:t>ta</w:t>
      </w:r>
      <w:r w:rsidRPr="003339D0">
        <w:rPr>
          <w:lang w:val="lt-LT"/>
        </w:rPr>
        <w:t xml:space="preserve"> rugpjūčio 4–7 d., o pritrauktos lėšos bus skir</w:t>
      </w:r>
      <w:r w:rsidR="00A2029F">
        <w:rPr>
          <w:lang w:val="lt-LT"/>
        </w:rPr>
        <w:t>iamos</w:t>
      </w:r>
      <w:r w:rsidRPr="003339D0">
        <w:rPr>
          <w:lang w:val="lt-LT"/>
        </w:rPr>
        <w:t xml:space="preserve"> galutiniams atsiskaitymams su rangovais.</w:t>
      </w:r>
      <w:r>
        <w:rPr>
          <w:b/>
          <w:bCs/>
          <w:lang w:val="lt-LT"/>
        </w:rPr>
        <w:t xml:space="preserve"> </w:t>
      </w:r>
      <w:r w:rsidR="000C7E3B" w:rsidRPr="000C7E3B">
        <w:rPr>
          <w:rStyle w:val="Strong"/>
          <w:b w:val="0"/>
          <w:bCs w:val="0"/>
          <w:color w:val="000000"/>
          <w:lang w:val="lt-LT"/>
        </w:rPr>
        <w:t>Priklausomai nuo investuotojų paklausos, pasirašymo laikotarpis gali būti sutrumpintas – tokiu atveju emitentas apie tai paskelbs viešai, o nauji pavedimai nebebus priimami.</w:t>
      </w:r>
      <w:r w:rsidR="000C7E3B">
        <w:rPr>
          <w:rStyle w:val="Strong"/>
          <w:b w:val="0"/>
          <w:bCs w:val="0"/>
          <w:color w:val="000000"/>
          <w:lang w:val="lt-LT"/>
        </w:rPr>
        <w:t xml:space="preserve"> </w:t>
      </w:r>
      <w:r w:rsidR="009963EB" w:rsidRPr="009963EB">
        <w:rPr>
          <w:color w:val="000000"/>
          <w:lang w:val="lt-LT"/>
        </w:rPr>
        <w:t>Obligacijų išleidimo data numatyta rugpjūčio 1</w:t>
      </w:r>
      <w:r>
        <w:rPr>
          <w:color w:val="000000"/>
          <w:lang w:val="lt-LT"/>
        </w:rPr>
        <w:t>1</w:t>
      </w:r>
      <w:r w:rsidR="009963EB" w:rsidRPr="009963EB">
        <w:rPr>
          <w:color w:val="000000"/>
          <w:lang w:val="lt-LT"/>
        </w:rPr>
        <w:t xml:space="preserve"> d. </w:t>
      </w:r>
    </w:p>
    <w:p w14:paraId="01B47C51" w14:textId="084C50CD" w:rsidR="009963EB" w:rsidRPr="00B156DE" w:rsidRDefault="009963EB" w:rsidP="000C7E3B">
      <w:pPr>
        <w:jc w:val="both"/>
        <w:rPr>
          <w:color w:val="000000"/>
          <w:lang w:val="lt-LT"/>
        </w:rPr>
      </w:pPr>
      <w:r w:rsidRPr="009963EB">
        <w:rPr>
          <w:color w:val="000000"/>
          <w:lang w:val="lt-LT"/>
        </w:rPr>
        <w:t>Emisijos pajamingumas</w:t>
      </w:r>
      <w:r w:rsidR="00F528FF">
        <w:rPr>
          <w:color w:val="000000"/>
          <w:lang w:val="lt-LT"/>
        </w:rPr>
        <w:t xml:space="preserve"> iki išpirkimo </w:t>
      </w:r>
      <w:r w:rsidRPr="009963EB">
        <w:rPr>
          <w:color w:val="000000"/>
          <w:lang w:val="lt-LT"/>
        </w:rPr>
        <w:t>siek</w:t>
      </w:r>
      <w:r w:rsidR="00A2029F">
        <w:rPr>
          <w:color w:val="000000"/>
          <w:lang w:val="lt-LT"/>
        </w:rPr>
        <w:t>ia</w:t>
      </w:r>
      <w:r w:rsidRPr="009963EB">
        <w:rPr>
          <w:color w:val="000000"/>
          <w:lang w:val="lt-LT"/>
        </w:rPr>
        <w:t xml:space="preserve"> 5,75 proc.</w:t>
      </w:r>
      <w:r w:rsidRPr="009963EB">
        <w:rPr>
          <w:rStyle w:val="apple-converted-space"/>
          <w:color w:val="000000"/>
          <w:lang w:val="lt-LT"/>
        </w:rPr>
        <w:t> </w:t>
      </w:r>
      <w:r w:rsidR="00B156DE" w:rsidRPr="00B156DE">
        <w:rPr>
          <w:rStyle w:val="Strong"/>
          <w:b w:val="0"/>
          <w:bCs w:val="0"/>
          <w:color w:val="000000"/>
          <w:lang w:val="lt-LT"/>
        </w:rPr>
        <w:t xml:space="preserve">Vienos obligacijos nominali vertė </w:t>
      </w:r>
      <w:r w:rsidR="00843121" w:rsidRPr="000C7E3B">
        <w:rPr>
          <w:rStyle w:val="Strong"/>
          <w:b w:val="0"/>
          <w:bCs w:val="0"/>
          <w:color w:val="000000"/>
          <w:lang w:val="lt-LT"/>
        </w:rPr>
        <w:t>–</w:t>
      </w:r>
      <w:r w:rsidR="00843121">
        <w:rPr>
          <w:rStyle w:val="Strong"/>
          <w:b w:val="0"/>
          <w:bCs w:val="0"/>
          <w:color w:val="000000"/>
          <w:lang w:val="lt-LT"/>
        </w:rPr>
        <w:t xml:space="preserve"> </w:t>
      </w:r>
      <w:r w:rsidR="00B156DE" w:rsidRPr="00B156DE">
        <w:rPr>
          <w:rStyle w:val="Strong"/>
          <w:b w:val="0"/>
          <w:bCs w:val="0"/>
          <w:color w:val="000000"/>
          <w:lang w:val="lt-LT"/>
        </w:rPr>
        <w:t xml:space="preserve">100 </w:t>
      </w:r>
      <w:r w:rsidR="00F813B4">
        <w:rPr>
          <w:rStyle w:val="Strong"/>
          <w:b w:val="0"/>
          <w:bCs w:val="0"/>
          <w:color w:val="000000"/>
          <w:lang w:val="lt-LT"/>
        </w:rPr>
        <w:t xml:space="preserve"> </w:t>
      </w:r>
      <w:r w:rsidR="00967F9A">
        <w:rPr>
          <w:rStyle w:val="Strong"/>
          <w:b w:val="0"/>
          <w:bCs w:val="0"/>
          <w:color w:val="000000"/>
          <w:lang w:val="lt-LT"/>
        </w:rPr>
        <w:t>Eur</w:t>
      </w:r>
      <w:r w:rsidR="00B156DE" w:rsidRPr="00B156DE">
        <w:rPr>
          <w:rStyle w:val="Strong"/>
          <w:b w:val="0"/>
          <w:bCs w:val="0"/>
          <w:color w:val="000000"/>
          <w:lang w:val="lt-LT"/>
        </w:rPr>
        <w:t>, o sukauptos palūkanos bus išmokamos išpirkimo dieną, taikant fiksuotą 8 proc. metinę palūkanų normą. Obligacijų išpirkimo diena – šių metų gruodžio 19 d.</w:t>
      </w:r>
      <w:r w:rsidR="00B156DE">
        <w:rPr>
          <w:rStyle w:val="Strong"/>
          <w:b w:val="0"/>
          <w:bCs w:val="0"/>
          <w:color w:val="000000"/>
          <w:lang w:val="lt-LT"/>
        </w:rPr>
        <w:t xml:space="preserve"> </w:t>
      </w:r>
      <w:r w:rsidR="0092104F" w:rsidRPr="0092104F">
        <w:rPr>
          <w:rStyle w:val="Strong"/>
          <w:b w:val="0"/>
          <w:bCs w:val="0"/>
          <w:color w:val="000000"/>
          <w:lang w:val="lt-LT"/>
        </w:rPr>
        <w:t xml:space="preserve">Platinimo kaina yra </w:t>
      </w:r>
      <w:r w:rsidR="0092104F" w:rsidRPr="00601F1C">
        <w:rPr>
          <w:rStyle w:val="Strong"/>
          <w:b w:val="0"/>
          <w:bCs w:val="0"/>
          <w:color w:val="000000"/>
          <w:lang w:val="lt-LT"/>
        </w:rPr>
        <w:t>101,</w:t>
      </w:r>
      <w:r w:rsidR="00AE3150">
        <w:rPr>
          <w:rStyle w:val="Strong"/>
          <w:b w:val="0"/>
          <w:bCs w:val="0"/>
          <w:color w:val="000000"/>
          <w:lang w:val="lt-LT"/>
        </w:rPr>
        <w:t>9185</w:t>
      </w:r>
      <w:r w:rsidR="0092104F" w:rsidRPr="0092104F">
        <w:rPr>
          <w:rStyle w:val="Strong"/>
          <w:b w:val="0"/>
          <w:bCs w:val="0"/>
          <w:color w:val="000000"/>
          <w:lang w:val="lt-LT"/>
        </w:rPr>
        <w:t xml:space="preserve"> Eur (įskaitant sukauptas palūkanas)</w:t>
      </w:r>
      <w:r w:rsidR="0092104F">
        <w:rPr>
          <w:rStyle w:val="Strong"/>
          <w:b w:val="0"/>
          <w:bCs w:val="0"/>
          <w:color w:val="000000"/>
          <w:lang w:val="lt-LT"/>
        </w:rPr>
        <w:t>.</w:t>
      </w:r>
      <w:r w:rsidR="000C7E3B">
        <w:rPr>
          <w:rStyle w:val="Strong"/>
          <w:b w:val="0"/>
          <w:bCs w:val="0"/>
          <w:color w:val="000000"/>
          <w:lang w:val="lt-LT"/>
        </w:rPr>
        <w:t xml:space="preserve"> </w:t>
      </w:r>
      <w:r w:rsidR="00D5452F" w:rsidRPr="00D5452F">
        <w:rPr>
          <w:rStyle w:val="Strong"/>
          <w:b w:val="0"/>
          <w:bCs w:val="0"/>
          <w:color w:val="000000"/>
          <w:lang w:val="lt-LT"/>
        </w:rPr>
        <w:t>Obligacijų emisijos platinimą organizuoja bankas „</w:t>
      </w:r>
      <w:proofErr w:type="spellStart"/>
      <w:r w:rsidR="00D5452F" w:rsidRPr="00D5452F">
        <w:rPr>
          <w:rStyle w:val="Strong"/>
          <w:b w:val="0"/>
          <w:bCs w:val="0"/>
          <w:color w:val="000000"/>
          <w:lang w:val="lt-LT"/>
        </w:rPr>
        <w:t>Artea</w:t>
      </w:r>
      <w:proofErr w:type="spellEnd"/>
      <w:r w:rsidR="00D5452F" w:rsidRPr="00D5452F">
        <w:rPr>
          <w:rStyle w:val="Strong"/>
          <w:b w:val="0"/>
          <w:bCs w:val="0"/>
          <w:color w:val="000000"/>
          <w:lang w:val="lt-LT"/>
        </w:rPr>
        <w:t>“.</w:t>
      </w:r>
      <w:r w:rsidR="00D5452F">
        <w:rPr>
          <w:rStyle w:val="Strong"/>
          <w:b w:val="0"/>
          <w:bCs w:val="0"/>
          <w:color w:val="000000"/>
          <w:lang w:val="lt-LT"/>
        </w:rPr>
        <w:t xml:space="preserve"> </w:t>
      </w:r>
    </w:p>
    <w:p w14:paraId="73E2F2A0" w14:textId="77777777" w:rsidR="00825EBB" w:rsidRDefault="00825EBB" w:rsidP="00D63277">
      <w:pPr>
        <w:jc w:val="both"/>
        <w:rPr>
          <w:lang w:val="lt-LT"/>
        </w:rPr>
      </w:pPr>
      <w:r w:rsidRPr="00825EBB">
        <w:rPr>
          <w:lang w:val="lt-LT"/>
        </w:rPr>
        <w:t xml:space="preserve">Iki šiol bendra UAB „Kvartalas“ išplatintų obligacijų nominali vertė siekia 55 mln. Eur. </w:t>
      </w:r>
    </w:p>
    <w:p w14:paraId="275E3F0B" w14:textId="79F62B2A" w:rsidR="00C06217" w:rsidRPr="00D63277" w:rsidRDefault="00C06217" w:rsidP="00D63277">
      <w:pPr>
        <w:jc w:val="both"/>
        <w:rPr>
          <w:lang w:val="lt-LT"/>
        </w:rPr>
      </w:pPr>
      <w:r w:rsidRPr="00C06217">
        <w:rPr>
          <w:lang w:val="lt-LT"/>
        </w:rPr>
        <w:t>„</w:t>
      </w:r>
      <w:r w:rsidR="001134E9">
        <w:rPr>
          <w:lang w:val="lt-LT"/>
        </w:rPr>
        <w:t xml:space="preserve">Sostinės </w:t>
      </w:r>
      <w:r w:rsidRPr="00C06217">
        <w:rPr>
          <w:lang w:val="lt-LT"/>
        </w:rPr>
        <w:t xml:space="preserve">biurų rinkos tendencijos aiškiai rodo, kad įmonės renkasi ne tik patogią vietą – joms </w:t>
      </w:r>
      <w:r w:rsidR="002D40D4">
        <w:rPr>
          <w:lang w:val="lt-LT"/>
        </w:rPr>
        <w:t>svarbu</w:t>
      </w:r>
      <w:r w:rsidRPr="00C06217">
        <w:rPr>
          <w:lang w:val="lt-LT"/>
        </w:rPr>
        <w:t xml:space="preserve"> architektūra, pastato kokybė, tvarumo sprendimai. „Sąvaržėlė“ nuo pat pradžių buvo vystoma kaip aukščiausios klasės verslo centras sostinės centriniame verslo rajone</w:t>
      </w:r>
      <w:r w:rsidR="009F5318">
        <w:rPr>
          <w:lang w:val="lt-LT"/>
        </w:rPr>
        <w:t>.</w:t>
      </w:r>
      <w:r w:rsidRPr="00C06217">
        <w:rPr>
          <w:lang w:val="lt-LT"/>
        </w:rPr>
        <w:t xml:space="preserve"> </w:t>
      </w:r>
      <w:r w:rsidR="009F5318">
        <w:rPr>
          <w:lang w:val="lt-LT"/>
        </w:rPr>
        <w:t>Š</w:t>
      </w:r>
      <w:r w:rsidRPr="00C06217">
        <w:rPr>
          <w:lang w:val="lt-LT"/>
        </w:rPr>
        <w:t>iandien pastatas</w:t>
      </w:r>
      <w:r w:rsidR="009F5318">
        <w:rPr>
          <w:lang w:val="lt-LT"/>
        </w:rPr>
        <w:t xml:space="preserve"> jau</w:t>
      </w:r>
      <w:r w:rsidRPr="00C06217">
        <w:rPr>
          <w:lang w:val="lt-LT"/>
        </w:rPr>
        <w:t xml:space="preserve"> veikia, jame kuriasi stipri verslo bendruomenė, o nuomininkų gretos nuosekliai auga“, – sako Marius Žemaitis, UAB „Kvartalas“ direktorius, „</w:t>
      </w:r>
      <w:proofErr w:type="spellStart"/>
      <w:r w:rsidRPr="00C06217">
        <w:rPr>
          <w:lang w:val="lt-LT"/>
        </w:rPr>
        <w:t>Lords</w:t>
      </w:r>
      <w:proofErr w:type="spellEnd"/>
      <w:r w:rsidRPr="00C06217">
        <w:rPr>
          <w:lang w:val="lt-LT"/>
        </w:rPr>
        <w:t xml:space="preserve"> LB </w:t>
      </w:r>
      <w:proofErr w:type="spellStart"/>
      <w:r w:rsidRPr="00C06217">
        <w:rPr>
          <w:lang w:val="lt-LT"/>
        </w:rPr>
        <w:t>Asset</w:t>
      </w:r>
      <w:proofErr w:type="spellEnd"/>
      <w:r w:rsidRPr="00C06217">
        <w:rPr>
          <w:lang w:val="lt-LT"/>
        </w:rPr>
        <w:t xml:space="preserve"> </w:t>
      </w:r>
      <w:proofErr w:type="spellStart"/>
      <w:r w:rsidRPr="00C06217">
        <w:rPr>
          <w:lang w:val="lt-LT"/>
        </w:rPr>
        <w:t>Management</w:t>
      </w:r>
      <w:proofErr w:type="spellEnd"/>
      <w:r w:rsidRPr="00C06217">
        <w:rPr>
          <w:lang w:val="lt-LT"/>
        </w:rPr>
        <w:t>“ valdybos narys ir fondo „</w:t>
      </w:r>
      <w:proofErr w:type="spellStart"/>
      <w:r w:rsidRPr="00C06217">
        <w:rPr>
          <w:lang w:val="lt-LT"/>
        </w:rPr>
        <w:t>Right</w:t>
      </w:r>
      <w:proofErr w:type="spellEnd"/>
      <w:r w:rsidRPr="00C06217">
        <w:rPr>
          <w:lang w:val="lt-LT"/>
        </w:rPr>
        <w:t xml:space="preserve"> Bank </w:t>
      </w:r>
      <w:proofErr w:type="spellStart"/>
      <w:r w:rsidRPr="00C06217">
        <w:rPr>
          <w:lang w:val="lt-LT"/>
        </w:rPr>
        <w:t>Development</w:t>
      </w:r>
      <w:proofErr w:type="spellEnd"/>
      <w:r w:rsidRPr="00C06217">
        <w:rPr>
          <w:lang w:val="lt-LT"/>
        </w:rPr>
        <w:t xml:space="preserve"> </w:t>
      </w:r>
      <w:proofErr w:type="spellStart"/>
      <w:r w:rsidRPr="00C06217">
        <w:rPr>
          <w:lang w:val="lt-LT"/>
        </w:rPr>
        <w:t>Fund</w:t>
      </w:r>
      <w:proofErr w:type="spellEnd"/>
      <w:r w:rsidRPr="00C06217">
        <w:rPr>
          <w:lang w:val="lt-LT"/>
        </w:rPr>
        <w:t>“ valdytojas.</w:t>
      </w:r>
    </w:p>
    <w:p w14:paraId="0BB65491" w14:textId="0BA33674" w:rsidR="00D63277" w:rsidRPr="00D63277" w:rsidRDefault="00F03277" w:rsidP="006823B3">
      <w:pPr>
        <w:jc w:val="both"/>
        <w:rPr>
          <w:lang w:val="lt-LT"/>
        </w:rPr>
      </w:pPr>
      <w:r>
        <w:rPr>
          <w:lang w:val="lt-LT"/>
        </w:rPr>
        <w:t>Baigto statyti v</w:t>
      </w:r>
      <w:r w:rsidR="00D63277" w:rsidRPr="00D63277">
        <w:rPr>
          <w:lang w:val="lt-LT"/>
        </w:rPr>
        <w:t>erslo centro „Sąvaržėlė“ bendras nuomojamas plotas siekia beveik 21 tūkst. kv. m</w:t>
      </w:r>
      <w:r>
        <w:rPr>
          <w:lang w:val="lt-LT"/>
        </w:rPr>
        <w:t>.</w:t>
      </w:r>
      <w:r w:rsidR="006823B3" w:rsidRPr="006823B3">
        <w:rPr>
          <w:lang w:val="lt-LT"/>
        </w:rPr>
        <w:t xml:space="preserve"> </w:t>
      </w:r>
      <w:r>
        <w:rPr>
          <w:lang w:val="lt-LT"/>
        </w:rPr>
        <w:t>P</w:t>
      </w:r>
      <w:r w:rsidR="006823B3" w:rsidRPr="006823B3">
        <w:rPr>
          <w:lang w:val="lt-LT"/>
        </w:rPr>
        <w:t xml:space="preserve">astato užimtumas </w:t>
      </w:r>
      <w:r w:rsidR="00750E95">
        <w:rPr>
          <w:lang w:val="lt-LT"/>
        </w:rPr>
        <w:t>–</w:t>
      </w:r>
      <w:r w:rsidR="006823B3" w:rsidRPr="006823B3">
        <w:rPr>
          <w:lang w:val="lt-LT"/>
        </w:rPr>
        <w:t xml:space="preserve"> 67 proc</w:t>
      </w:r>
      <w:r w:rsidR="006823B3">
        <w:rPr>
          <w:lang w:val="lt-LT"/>
        </w:rPr>
        <w:t>. Jame</w:t>
      </w:r>
      <w:r w:rsidR="00D63277" w:rsidRPr="00D63277">
        <w:rPr>
          <w:lang w:val="lt-LT"/>
        </w:rPr>
        <w:t xml:space="preserve"> jau </w:t>
      </w:r>
      <w:r>
        <w:rPr>
          <w:lang w:val="lt-LT"/>
        </w:rPr>
        <w:t xml:space="preserve">veikia </w:t>
      </w:r>
      <w:r w:rsidR="00D63277" w:rsidRPr="00D63277">
        <w:rPr>
          <w:lang w:val="lt-LT"/>
        </w:rPr>
        <w:t>bankas „</w:t>
      </w:r>
      <w:proofErr w:type="spellStart"/>
      <w:r w:rsidR="00D63277" w:rsidRPr="00D63277">
        <w:rPr>
          <w:lang w:val="lt-LT"/>
        </w:rPr>
        <w:t>Artea</w:t>
      </w:r>
      <w:proofErr w:type="spellEnd"/>
      <w:r w:rsidR="00D63277" w:rsidRPr="00D63277">
        <w:rPr>
          <w:lang w:val="lt-LT"/>
        </w:rPr>
        <w:t xml:space="preserve">“, </w:t>
      </w:r>
      <w:r w:rsidR="00DC674D">
        <w:rPr>
          <w:lang w:val="lt-LT"/>
        </w:rPr>
        <w:t xml:space="preserve">greitu metu įsikurs </w:t>
      </w:r>
      <w:r w:rsidR="00D63277" w:rsidRPr="00D63277">
        <w:rPr>
          <w:lang w:val="lt-LT"/>
        </w:rPr>
        <w:t>technologijų bendrovė „</w:t>
      </w:r>
      <w:proofErr w:type="spellStart"/>
      <w:r w:rsidR="00D63277" w:rsidRPr="00D63277">
        <w:rPr>
          <w:lang w:val="lt-LT"/>
        </w:rPr>
        <w:t>Omnisend</w:t>
      </w:r>
      <w:proofErr w:type="spellEnd"/>
      <w:r w:rsidR="00D63277" w:rsidRPr="00D63277">
        <w:rPr>
          <w:lang w:val="lt-LT"/>
        </w:rPr>
        <w:t>“, audito ir konsultacijų bendrovė „</w:t>
      </w:r>
      <w:proofErr w:type="spellStart"/>
      <w:r w:rsidR="00D63277" w:rsidRPr="00D63277">
        <w:rPr>
          <w:lang w:val="lt-LT"/>
        </w:rPr>
        <w:t>Audifina</w:t>
      </w:r>
      <w:proofErr w:type="spellEnd"/>
      <w:r w:rsidR="00D63277" w:rsidRPr="00D63277">
        <w:rPr>
          <w:lang w:val="lt-LT"/>
        </w:rPr>
        <w:t xml:space="preserve">“, Lietuvos Respublikos transporto priemonių draudikų biuras, </w:t>
      </w:r>
      <w:r w:rsidR="003F71AB">
        <w:rPr>
          <w:lang w:val="lt-LT"/>
        </w:rPr>
        <w:t xml:space="preserve">taip pat jau veikia </w:t>
      </w:r>
      <w:r w:rsidR="00D63277" w:rsidRPr="00D63277">
        <w:rPr>
          <w:lang w:val="lt-LT"/>
        </w:rPr>
        <w:t>restoranas „</w:t>
      </w:r>
      <w:proofErr w:type="spellStart"/>
      <w:r w:rsidR="00D63277" w:rsidRPr="00D63277">
        <w:rPr>
          <w:lang w:val="lt-LT"/>
        </w:rPr>
        <w:t>Lumo</w:t>
      </w:r>
      <w:proofErr w:type="spellEnd"/>
      <w:r w:rsidR="00D63277" w:rsidRPr="00D63277">
        <w:rPr>
          <w:lang w:val="lt-LT"/>
        </w:rPr>
        <w:t xml:space="preserve">“ bei kavinė „Julius </w:t>
      </w:r>
      <w:proofErr w:type="spellStart"/>
      <w:r w:rsidR="00D63277" w:rsidRPr="00D63277">
        <w:rPr>
          <w:lang w:val="lt-LT"/>
        </w:rPr>
        <w:t>Meinl</w:t>
      </w:r>
      <w:proofErr w:type="spellEnd"/>
      <w:r w:rsidR="00D63277" w:rsidRPr="00D63277">
        <w:rPr>
          <w:lang w:val="lt-LT"/>
        </w:rPr>
        <w:t>“</w:t>
      </w:r>
      <w:r w:rsidR="001D1B47">
        <w:rPr>
          <w:lang w:val="lt-LT"/>
        </w:rPr>
        <w:t>, konferencijų salė</w:t>
      </w:r>
      <w:r w:rsidR="00D63277" w:rsidRPr="00D63277">
        <w:rPr>
          <w:lang w:val="lt-LT"/>
        </w:rPr>
        <w:t>.</w:t>
      </w:r>
    </w:p>
    <w:p w14:paraId="18E715FF" w14:textId="54BCD6A2" w:rsidR="005E33A5" w:rsidRDefault="00D63277" w:rsidP="00D63277">
      <w:pPr>
        <w:jc w:val="both"/>
        <w:rPr>
          <w:lang w:val="lt-LT"/>
        </w:rPr>
      </w:pPr>
      <w:r w:rsidRPr="00D63277">
        <w:rPr>
          <w:lang w:val="lt-LT"/>
        </w:rPr>
        <w:t>Konstitucijos prospekte įsikūrusi</w:t>
      </w:r>
      <w:r w:rsidR="00120DC3">
        <w:rPr>
          <w:lang w:val="lt-LT"/>
        </w:rPr>
        <w:t>ą</w:t>
      </w:r>
      <w:r w:rsidRPr="00D63277">
        <w:rPr>
          <w:lang w:val="lt-LT"/>
        </w:rPr>
        <w:t xml:space="preserve"> „</w:t>
      </w:r>
      <w:r w:rsidR="00120DC3" w:rsidRPr="00D63277">
        <w:rPr>
          <w:lang w:val="lt-LT"/>
        </w:rPr>
        <w:t>Sąvaržėl</w:t>
      </w:r>
      <w:r w:rsidR="00120DC3">
        <w:rPr>
          <w:lang w:val="lt-LT"/>
        </w:rPr>
        <w:t>ę</w:t>
      </w:r>
      <w:r w:rsidRPr="00D63277">
        <w:rPr>
          <w:lang w:val="lt-LT"/>
        </w:rPr>
        <w:t>“</w:t>
      </w:r>
      <w:r w:rsidR="00536420">
        <w:rPr>
          <w:lang w:val="lt-LT"/>
        </w:rPr>
        <w:t xml:space="preserve"> </w:t>
      </w:r>
      <w:r w:rsidR="006823B3">
        <w:rPr>
          <w:lang w:val="lt-LT"/>
        </w:rPr>
        <w:t xml:space="preserve">projektavo </w:t>
      </w:r>
      <w:r w:rsidRPr="00D63277">
        <w:rPr>
          <w:lang w:val="lt-LT"/>
        </w:rPr>
        <w:t>architektų studij</w:t>
      </w:r>
      <w:r w:rsidR="006823B3">
        <w:rPr>
          <w:lang w:val="lt-LT"/>
        </w:rPr>
        <w:t xml:space="preserve">a </w:t>
      </w:r>
      <w:r w:rsidRPr="00D63277">
        <w:rPr>
          <w:lang w:val="lt-LT"/>
        </w:rPr>
        <w:t>RSHP</w:t>
      </w:r>
      <w:r w:rsidR="00536420">
        <w:rPr>
          <w:lang w:val="lt-LT"/>
        </w:rPr>
        <w:t>. T</w:t>
      </w:r>
      <w:r w:rsidR="00120DC3">
        <w:rPr>
          <w:lang w:val="lt-LT"/>
        </w:rPr>
        <w:t xml:space="preserve">ai yra pirmas </w:t>
      </w:r>
      <w:r w:rsidR="00F3401B">
        <w:rPr>
          <w:lang w:val="lt-LT"/>
        </w:rPr>
        <w:t xml:space="preserve">šios studijos </w:t>
      </w:r>
      <w:r w:rsidRPr="00D63277">
        <w:rPr>
          <w:lang w:val="lt-LT"/>
        </w:rPr>
        <w:t xml:space="preserve">projektas Baltijos šalyse. </w:t>
      </w:r>
      <w:r w:rsidR="005E33A5">
        <w:rPr>
          <w:lang w:val="lt-LT"/>
        </w:rPr>
        <w:t xml:space="preserve">Tarp </w:t>
      </w:r>
      <w:r w:rsidR="00F3401B">
        <w:rPr>
          <w:lang w:val="lt-LT"/>
        </w:rPr>
        <w:t>RSHP</w:t>
      </w:r>
      <w:r w:rsidR="005E33A5" w:rsidRPr="005E33A5">
        <w:rPr>
          <w:lang w:val="lt-LT"/>
        </w:rPr>
        <w:t xml:space="preserve"> darbų – Paryžiaus </w:t>
      </w:r>
      <w:proofErr w:type="spellStart"/>
      <w:r w:rsidR="005E33A5" w:rsidRPr="005E33A5">
        <w:rPr>
          <w:lang w:val="lt-LT"/>
        </w:rPr>
        <w:t>Pompidou</w:t>
      </w:r>
      <w:proofErr w:type="spellEnd"/>
      <w:r w:rsidR="005E33A5" w:rsidRPr="005E33A5">
        <w:rPr>
          <w:lang w:val="lt-LT"/>
        </w:rPr>
        <w:t xml:space="preserve"> meno ir kultūros centras, vienas iš naujųjų Pasaulio prekybos centro pastatų Niujorke, Europos Žmogaus Teisių Teismo pastatas Strasbūre, taip pat „</w:t>
      </w:r>
      <w:proofErr w:type="spellStart"/>
      <w:r w:rsidR="005E33A5" w:rsidRPr="005E33A5">
        <w:rPr>
          <w:lang w:val="lt-LT"/>
        </w:rPr>
        <w:t>Lloyd’s</w:t>
      </w:r>
      <w:proofErr w:type="spellEnd"/>
      <w:r w:rsidR="005E33A5" w:rsidRPr="005E33A5">
        <w:rPr>
          <w:lang w:val="lt-LT"/>
        </w:rPr>
        <w:t>“ būstinė ir „</w:t>
      </w:r>
      <w:proofErr w:type="spellStart"/>
      <w:r w:rsidR="005E33A5" w:rsidRPr="005E33A5">
        <w:rPr>
          <w:lang w:val="lt-LT"/>
        </w:rPr>
        <w:t>Leadenhall</w:t>
      </w:r>
      <w:proofErr w:type="spellEnd"/>
      <w:r w:rsidR="005E33A5" w:rsidRPr="005E33A5">
        <w:rPr>
          <w:lang w:val="lt-LT"/>
        </w:rPr>
        <w:t>“ dangoraižis Londone</w:t>
      </w:r>
      <w:r w:rsidR="005E33A5">
        <w:rPr>
          <w:lang w:val="lt-LT"/>
        </w:rPr>
        <w:t>.</w:t>
      </w:r>
    </w:p>
    <w:p w14:paraId="6CD6F765" w14:textId="2D898F6A" w:rsidR="00D63277" w:rsidRPr="00D63277" w:rsidRDefault="00D63277" w:rsidP="00D63277">
      <w:pPr>
        <w:jc w:val="both"/>
        <w:rPr>
          <w:lang w:val="lt-LT"/>
        </w:rPr>
      </w:pPr>
      <w:r w:rsidRPr="00D63277">
        <w:rPr>
          <w:lang w:val="lt-LT"/>
        </w:rPr>
        <w:lastRenderedPageBreak/>
        <w:t xml:space="preserve">Verslo centrui suteiktas tarptautinis </w:t>
      </w:r>
      <w:r w:rsidR="00876718">
        <w:rPr>
          <w:lang w:val="lt-LT"/>
        </w:rPr>
        <w:t>„</w:t>
      </w:r>
      <w:r w:rsidRPr="00D63277">
        <w:rPr>
          <w:lang w:val="lt-LT"/>
        </w:rPr>
        <w:t xml:space="preserve">BREEAM International </w:t>
      </w:r>
      <w:proofErr w:type="spellStart"/>
      <w:r w:rsidRPr="00D63277">
        <w:rPr>
          <w:lang w:val="lt-LT"/>
        </w:rPr>
        <w:t>New</w:t>
      </w:r>
      <w:proofErr w:type="spellEnd"/>
      <w:r w:rsidRPr="00D63277">
        <w:rPr>
          <w:lang w:val="lt-LT"/>
        </w:rPr>
        <w:t xml:space="preserve"> </w:t>
      </w:r>
      <w:proofErr w:type="spellStart"/>
      <w:r w:rsidRPr="00D63277">
        <w:rPr>
          <w:lang w:val="lt-LT"/>
        </w:rPr>
        <w:t>Construction</w:t>
      </w:r>
      <w:proofErr w:type="spellEnd"/>
      <w:r w:rsidR="00876718">
        <w:rPr>
          <w:lang w:val="lt-LT"/>
        </w:rPr>
        <w:t>“</w:t>
      </w:r>
      <w:r w:rsidRPr="00D63277">
        <w:rPr>
          <w:lang w:val="lt-LT"/>
        </w:rPr>
        <w:t xml:space="preserve"> sertifikatas ir aukščiausias BREEAM „</w:t>
      </w:r>
      <w:proofErr w:type="spellStart"/>
      <w:r w:rsidRPr="00D63277">
        <w:rPr>
          <w:lang w:val="lt-LT"/>
        </w:rPr>
        <w:t>Outstanding</w:t>
      </w:r>
      <w:proofErr w:type="spellEnd"/>
      <w:r w:rsidRPr="00D63277">
        <w:rPr>
          <w:lang w:val="lt-LT"/>
        </w:rPr>
        <w:t>“ įvertinimas, skiriamas tik išskirtinius tvarumo standartus atitinkantiems pastatams.</w:t>
      </w:r>
    </w:p>
    <w:p w14:paraId="0DDDCACA" w14:textId="77777777" w:rsidR="00D63277" w:rsidRPr="009F5318" w:rsidRDefault="00D63277" w:rsidP="00D63277">
      <w:pPr>
        <w:jc w:val="both"/>
        <w:rPr>
          <w:i/>
          <w:iCs/>
          <w:lang w:val="lt-LT"/>
        </w:rPr>
      </w:pPr>
      <w:r w:rsidRPr="009F5318">
        <w:rPr>
          <w:i/>
          <w:iCs/>
          <w:lang w:val="lt-LT"/>
        </w:rPr>
        <w:t>Apie „</w:t>
      </w:r>
      <w:proofErr w:type="spellStart"/>
      <w:r w:rsidRPr="009F5318">
        <w:rPr>
          <w:i/>
          <w:iCs/>
          <w:lang w:val="lt-LT"/>
        </w:rPr>
        <w:t>Lords</w:t>
      </w:r>
      <w:proofErr w:type="spellEnd"/>
      <w:r w:rsidRPr="009F5318">
        <w:rPr>
          <w:i/>
          <w:iCs/>
          <w:lang w:val="lt-LT"/>
        </w:rPr>
        <w:t xml:space="preserve"> LB </w:t>
      </w:r>
      <w:proofErr w:type="spellStart"/>
      <w:r w:rsidRPr="009F5318">
        <w:rPr>
          <w:i/>
          <w:iCs/>
          <w:lang w:val="lt-LT"/>
        </w:rPr>
        <w:t>Asset</w:t>
      </w:r>
      <w:proofErr w:type="spellEnd"/>
      <w:r w:rsidRPr="009F5318">
        <w:rPr>
          <w:i/>
          <w:iCs/>
          <w:lang w:val="lt-LT"/>
        </w:rPr>
        <w:t xml:space="preserve"> </w:t>
      </w:r>
      <w:proofErr w:type="spellStart"/>
      <w:r w:rsidRPr="009F5318">
        <w:rPr>
          <w:i/>
          <w:iCs/>
          <w:lang w:val="lt-LT"/>
        </w:rPr>
        <w:t>Management</w:t>
      </w:r>
      <w:proofErr w:type="spellEnd"/>
      <w:r w:rsidRPr="009F5318">
        <w:rPr>
          <w:i/>
          <w:iCs/>
          <w:lang w:val="lt-LT"/>
        </w:rPr>
        <w:t>“</w:t>
      </w:r>
    </w:p>
    <w:p w14:paraId="10B96CD8" w14:textId="77777777" w:rsidR="00D63277" w:rsidRPr="009F5318" w:rsidRDefault="00D63277" w:rsidP="00D63277">
      <w:pPr>
        <w:jc w:val="both"/>
        <w:rPr>
          <w:i/>
          <w:iCs/>
          <w:lang w:val="lt-LT"/>
        </w:rPr>
      </w:pPr>
      <w:r w:rsidRPr="009F5318">
        <w:rPr>
          <w:i/>
          <w:iCs/>
          <w:lang w:val="lt-LT"/>
        </w:rPr>
        <w:t>„</w:t>
      </w:r>
      <w:proofErr w:type="spellStart"/>
      <w:r w:rsidRPr="009F5318">
        <w:rPr>
          <w:i/>
          <w:iCs/>
          <w:lang w:val="lt-LT"/>
        </w:rPr>
        <w:t>Lords</w:t>
      </w:r>
      <w:proofErr w:type="spellEnd"/>
      <w:r w:rsidRPr="009F5318">
        <w:rPr>
          <w:i/>
          <w:iCs/>
          <w:lang w:val="lt-LT"/>
        </w:rPr>
        <w:t xml:space="preserve"> LB </w:t>
      </w:r>
      <w:proofErr w:type="spellStart"/>
      <w:r w:rsidRPr="009F5318">
        <w:rPr>
          <w:i/>
          <w:iCs/>
          <w:lang w:val="lt-LT"/>
        </w:rPr>
        <w:t>Asset</w:t>
      </w:r>
      <w:proofErr w:type="spellEnd"/>
      <w:r w:rsidRPr="009F5318">
        <w:rPr>
          <w:i/>
          <w:iCs/>
          <w:lang w:val="lt-LT"/>
        </w:rPr>
        <w:t xml:space="preserve"> </w:t>
      </w:r>
      <w:proofErr w:type="spellStart"/>
      <w:r w:rsidRPr="009F5318">
        <w:rPr>
          <w:i/>
          <w:iCs/>
          <w:lang w:val="lt-LT"/>
        </w:rPr>
        <w:t>Management</w:t>
      </w:r>
      <w:proofErr w:type="spellEnd"/>
      <w:r w:rsidRPr="009F5318">
        <w:rPr>
          <w:i/>
          <w:iCs/>
          <w:lang w:val="lt-LT"/>
        </w:rPr>
        <w:t>“ – Lietuvos banko licencijuota investicijų valdymo bendrovė, nuo 2008 m. teikianti paslaugas instituciniams ir privatiems investuotojams.</w:t>
      </w:r>
    </w:p>
    <w:p w14:paraId="34915C8E" w14:textId="77777777" w:rsidR="00D63277" w:rsidRPr="009F5318" w:rsidRDefault="00D63277" w:rsidP="00D63277">
      <w:pPr>
        <w:jc w:val="both"/>
        <w:rPr>
          <w:i/>
          <w:iCs/>
          <w:lang w:val="lt-LT"/>
        </w:rPr>
      </w:pPr>
      <w:r w:rsidRPr="009F5318">
        <w:rPr>
          <w:i/>
          <w:iCs/>
          <w:lang w:val="lt-LT"/>
        </w:rPr>
        <w:t>Bendrovė valdo 10 nekilnojamojo turto fondų, 1 privataus kapitalo fondą, 1 energetikos ir infrastruktūros fondą bei 3 investicines bendroves.</w:t>
      </w:r>
    </w:p>
    <w:p w14:paraId="5EB2FB4A" w14:textId="65014B36" w:rsidR="00E02C63" w:rsidRPr="009F5318" w:rsidRDefault="00D63277" w:rsidP="00D63277">
      <w:pPr>
        <w:jc w:val="both"/>
        <w:rPr>
          <w:i/>
          <w:iCs/>
          <w:lang w:val="lt-LT"/>
        </w:rPr>
      </w:pPr>
      <w:r w:rsidRPr="009F5318">
        <w:rPr>
          <w:i/>
          <w:iCs/>
          <w:lang w:val="lt-LT"/>
        </w:rPr>
        <w:t>Bendra kolektyvinio investavimo subjektų valdomo turto vertė 2025 m. gruodžio 31 d. siekė 1,423 mlrd. eurų. „</w:t>
      </w:r>
      <w:proofErr w:type="spellStart"/>
      <w:r w:rsidRPr="009F5318">
        <w:rPr>
          <w:i/>
          <w:iCs/>
          <w:lang w:val="lt-LT"/>
        </w:rPr>
        <w:t>Lords</w:t>
      </w:r>
      <w:proofErr w:type="spellEnd"/>
      <w:r w:rsidRPr="009F5318">
        <w:rPr>
          <w:i/>
          <w:iCs/>
          <w:lang w:val="lt-LT"/>
        </w:rPr>
        <w:t xml:space="preserve"> LB </w:t>
      </w:r>
      <w:proofErr w:type="spellStart"/>
      <w:r w:rsidRPr="009F5318">
        <w:rPr>
          <w:i/>
          <w:iCs/>
          <w:lang w:val="lt-LT"/>
        </w:rPr>
        <w:t>Asset</w:t>
      </w:r>
      <w:proofErr w:type="spellEnd"/>
      <w:r w:rsidRPr="009F5318">
        <w:rPr>
          <w:i/>
          <w:iCs/>
          <w:lang w:val="lt-LT"/>
        </w:rPr>
        <w:t xml:space="preserve"> </w:t>
      </w:r>
      <w:proofErr w:type="spellStart"/>
      <w:r w:rsidRPr="009F5318">
        <w:rPr>
          <w:i/>
          <w:iCs/>
          <w:lang w:val="lt-LT"/>
        </w:rPr>
        <w:t>Management</w:t>
      </w:r>
      <w:proofErr w:type="spellEnd"/>
      <w:r w:rsidRPr="009F5318">
        <w:rPr>
          <w:i/>
          <w:iCs/>
          <w:lang w:val="lt-LT"/>
        </w:rPr>
        <w:t>“ veiklą licencijuoja ir prižiūri Lietuvos bankas</w:t>
      </w:r>
      <w:r w:rsidR="003F71AB">
        <w:rPr>
          <w:i/>
          <w:iCs/>
          <w:lang w:val="lt-LT"/>
        </w:rPr>
        <w:t>.</w:t>
      </w:r>
    </w:p>
    <w:sectPr w:rsidR="00E02C63" w:rsidRPr="009F53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8"/>
  <w:proofState w:spelling="clean" w:grammar="clean"/>
  <w:trackRevisions/>
  <w:doNotTrackFormatting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408"/>
    <w:rsid w:val="00021DCA"/>
    <w:rsid w:val="0002445F"/>
    <w:rsid w:val="00031EF2"/>
    <w:rsid w:val="00035486"/>
    <w:rsid w:val="00050224"/>
    <w:rsid w:val="00057D50"/>
    <w:rsid w:val="000611B0"/>
    <w:rsid w:val="0006266F"/>
    <w:rsid w:val="000904E4"/>
    <w:rsid w:val="0009716A"/>
    <w:rsid w:val="000A261A"/>
    <w:rsid w:val="000B2C26"/>
    <w:rsid w:val="000C7E3B"/>
    <w:rsid w:val="000E0779"/>
    <w:rsid w:val="001134E9"/>
    <w:rsid w:val="00120DC3"/>
    <w:rsid w:val="00141756"/>
    <w:rsid w:val="00150546"/>
    <w:rsid w:val="00153909"/>
    <w:rsid w:val="0017034A"/>
    <w:rsid w:val="00176DEC"/>
    <w:rsid w:val="00177AA1"/>
    <w:rsid w:val="00183161"/>
    <w:rsid w:val="0019083C"/>
    <w:rsid w:val="001A4B36"/>
    <w:rsid w:val="001B37AC"/>
    <w:rsid w:val="001C3DF1"/>
    <w:rsid w:val="001D1B47"/>
    <w:rsid w:val="001D5978"/>
    <w:rsid w:val="001E6C41"/>
    <w:rsid w:val="001F573A"/>
    <w:rsid w:val="00201A98"/>
    <w:rsid w:val="0020517C"/>
    <w:rsid w:val="00222205"/>
    <w:rsid w:val="00242DA9"/>
    <w:rsid w:val="00252E11"/>
    <w:rsid w:val="00254531"/>
    <w:rsid w:val="00270D0F"/>
    <w:rsid w:val="00274D8B"/>
    <w:rsid w:val="00285004"/>
    <w:rsid w:val="002852B0"/>
    <w:rsid w:val="00287445"/>
    <w:rsid w:val="00295D17"/>
    <w:rsid w:val="002D40D4"/>
    <w:rsid w:val="002E316B"/>
    <w:rsid w:val="002F6D48"/>
    <w:rsid w:val="00324A94"/>
    <w:rsid w:val="003314FF"/>
    <w:rsid w:val="003339D0"/>
    <w:rsid w:val="0036307F"/>
    <w:rsid w:val="0036681F"/>
    <w:rsid w:val="00372A92"/>
    <w:rsid w:val="00395B59"/>
    <w:rsid w:val="003A3E16"/>
    <w:rsid w:val="003A4282"/>
    <w:rsid w:val="003B258B"/>
    <w:rsid w:val="003C0817"/>
    <w:rsid w:val="003C3A9D"/>
    <w:rsid w:val="003C568C"/>
    <w:rsid w:val="003E7EBF"/>
    <w:rsid w:val="003F71AB"/>
    <w:rsid w:val="0040394A"/>
    <w:rsid w:val="00407366"/>
    <w:rsid w:val="004167C9"/>
    <w:rsid w:val="0042294D"/>
    <w:rsid w:val="00426D45"/>
    <w:rsid w:val="00447F4A"/>
    <w:rsid w:val="0045740C"/>
    <w:rsid w:val="00464413"/>
    <w:rsid w:val="0046547E"/>
    <w:rsid w:val="00475DC9"/>
    <w:rsid w:val="004770A5"/>
    <w:rsid w:val="0048032D"/>
    <w:rsid w:val="00483B56"/>
    <w:rsid w:val="004872E7"/>
    <w:rsid w:val="004A2645"/>
    <w:rsid w:val="004A5740"/>
    <w:rsid w:val="004B4B78"/>
    <w:rsid w:val="004C1B9E"/>
    <w:rsid w:val="004D329E"/>
    <w:rsid w:val="004E11F5"/>
    <w:rsid w:val="004E3537"/>
    <w:rsid w:val="004F159D"/>
    <w:rsid w:val="004F2D6A"/>
    <w:rsid w:val="00505BE7"/>
    <w:rsid w:val="00513CA6"/>
    <w:rsid w:val="005208AA"/>
    <w:rsid w:val="00535689"/>
    <w:rsid w:val="00536420"/>
    <w:rsid w:val="00547E05"/>
    <w:rsid w:val="00565E49"/>
    <w:rsid w:val="00567528"/>
    <w:rsid w:val="00572902"/>
    <w:rsid w:val="005D4533"/>
    <w:rsid w:val="005D46D7"/>
    <w:rsid w:val="005E33A5"/>
    <w:rsid w:val="00601F1C"/>
    <w:rsid w:val="00623320"/>
    <w:rsid w:val="00627044"/>
    <w:rsid w:val="00627B3C"/>
    <w:rsid w:val="00652617"/>
    <w:rsid w:val="00656E72"/>
    <w:rsid w:val="00666A11"/>
    <w:rsid w:val="00677F5C"/>
    <w:rsid w:val="006823B3"/>
    <w:rsid w:val="006B40C2"/>
    <w:rsid w:val="006B42BD"/>
    <w:rsid w:val="006D6FB6"/>
    <w:rsid w:val="006E0411"/>
    <w:rsid w:val="006E0D40"/>
    <w:rsid w:val="00723491"/>
    <w:rsid w:val="00725492"/>
    <w:rsid w:val="00726F30"/>
    <w:rsid w:val="007320A7"/>
    <w:rsid w:val="0073437C"/>
    <w:rsid w:val="00744955"/>
    <w:rsid w:val="00745DA7"/>
    <w:rsid w:val="00750AF5"/>
    <w:rsid w:val="00750E95"/>
    <w:rsid w:val="007736ED"/>
    <w:rsid w:val="00774085"/>
    <w:rsid w:val="00775120"/>
    <w:rsid w:val="00775EA0"/>
    <w:rsid w:val="007B1DA3"/>
    <w:rsid w:val="007C395B"/>
    <w:rsid w:val="00825EBB"/>
    <w:rsid w:val="008342CE"/>
    <w:rsid w:val="00843121"/>
    <w:rsid w:val="008511C3"/>
    <w:rsid w:val="00851518"/>
    <w:rsid w:val="00853525"/>
    <w:rsid w:val="0086190D"/>
    <w:rsid w:val="008634E3"/>
    <w:rsid w:val="00866963"/>
    <w:rsid w:val="0087235C"/>
    <w:rsid w:val="00876718"/>
    <w:rsid w:val="008A6294"/>
    <w:rsid w:val="008A7C04"/>
    <w:rsid w:val="008B56BF"/>
    <w:rsid w:val="008B586D"/>
    <w:rsid w:val="008B73DB"/>
    <w:rsid w:val="008C3495"/>
    <w:rsid w:val="008C6AAF"/>
    <w:rsid w:val="008E0CFC"/>
    <w:rsid w:val="008E13F7"/>
    <w:rsid w:val="0092104F"/>
    <w:rsid w:val="00926396"/>
    <w:rsid w:val="00945AD3"/>
    <w:rsid w:val="0095119C"/>
    <w:rsid w:val="00951DD9"/>
    <w:rsid w:val="009619F7"/>
    <w:rsid w:val="00967F9A"/>
    <w:rsid w:val="00970591"/>
    <w:rsid w:val="009759E0"/>
    <w:rsid w:val="00980CEB"/>
    <w:rsid w:val="009963EB"/>
    <w:rsid w:val="009C20FB"/>
    <w:rsid w:val="009C7A41"/>
    <w:rsid w:val="009D1F15"/>
    <w:rsid w:val="009F5318"/>
    <w:rsid w:val="00A04721"/>
    <w:rsid w:val="00A05877"/>
    <w:rsid w:val="00A15C8E"/>
    <w:rsid w:val="00A2029F"/>
    <w:rsid w:val="00A208A1"/>
    <w:rsid w:val="00A55172"/>
    <w:rsid w:val="00A7549A"/>
    <w:rsid w:val="00A94138"/>
    <w:rsid w:val="00AB24EE"/>
    <w:rsid w:val="00AC0C09"/>
    <w:rsid w:val="00AD1C96"/>
    <w:rsid w:val="00AE3150"/>
    <w:rsid w:val="00AF770D"/>
    <w:rsid w:val="00B156DE"/>
    <w:rsid w:val="00B22800"/>
    <w:rsid w:val="00B2451F"/>
    <w:rsid w:val="00B402BE"/>
    <w:rsid w:val="00B4616E"/>
    <w:rsid w:val="00B5423E"/>
    <w:rsid w:val="00B57C41"/>
    <w:rsid w:val="00B767D2"/>
    <w:rsid w:val="00B85430"/>
    <w:rsid w:val="00B900F4"/>
    <w:rsid w:val="00BA79AC"/>
    <w:rsid w:val="00BB1700"/>
    <w:rsid w:val="00BB286F"/>
    <w:rsid w:val="00BC0390"/>
    <w:rsid w:val="00BC79B7"/>
    <w:rsid w:val="00BD5E3B"/>
    <w:rsid w:val="00BF3CD0"/>
    <w:rsid w:val="00BF6402"/>
    <w:rsid w:val="00C06217"/>
    <w:rsid w:val="00C116B7"/>
    <w:rsid w:val="00C22ECC"/>
    <w:rsid w:val="00C23C2C"/>
    <w:rsid w:val="00C33D3E"/>
    <w:rsid w:val="00C43C14"/>
    <w:rsid w:val="00C46005"/>
    <w:rsid w:val="00C6704E"/>
    <w:rsid w:val="00C73133"/>
    <w:rsid w:val="00C73221"/>
    <w:rsid w:val="00C76E09"/>
    <w:rsid w:val="00C77168"/>
    <w:rsid w:val="00CC7A8F"/>
    <w:rsid w:val="00CD5C8F"/>
    <w:rsid w:val="00CD7FAD"/>
    <w:rsid w:val="00D00425"/>
    <w:rsid w:val="00D026B6"/>
    <w:rsid w:val="00D034DB"/>
    <w:rsid w:val="00D05BBA"/>
    <w:rsid w:val="00D0605F"/>
    <w:rsid w:val="00D123CE"/>
    <w:rsid w:val="00D15C03"/>
    <w:rsid w:val="00D27760"/>
    <w:rsid w:val="00D3087B"/>
    <w:rsid w:val="00D404D1"/>
    <w:rsid w:val="00D44916"/>
    <w:rsid w:val="00D4631E"/>
    <w:rsid w:val="00D5452F"/>
    <w:rsid w:val="00D63277"/>
    <w:rsid w:val="00D656E6"/>
    <w:rsid w:val="00D66F7D"/>
    <w:rsid w:val="00D8420C"/>
    <w:rsid w:val="00D95E7C"/>
    <w:rsid w:val="00DA2EC0"/>
    <w:rsid w:val="00DA6301"/>
    <w:rsid w:val="00DB59A2"/>
    <w:rsid w:val="00DC674D"/>
    <w:rsid w:val="00DE0BF9"/>
    <w:rsid w:val="00DE24A3"/>
    <w:rsid w:val="00DE5A2F"/>
    <w:rsid w:val="00DE67DC"/>
    <w:rsid w:val="00DE6C08"/>
    <w:rsid w:val="00DF02F8"/>
    <w:rsid w:val="00E02C63"/>
    <w:rsid w:val="00E16F79"/>
    <w:rsid w:val="00E4554A"/>
    <w:rsid w:val="00E500C3"/>
    <w:rsid w:val="00E53EBE"/>
    <w:rsid w:val="00E57D4B"/>
    <w:rsid w:val="00E7247D"/>
    <w:rsid w:val="00E8346C"/>
    <w:rsid w:val="00E90DED"/>
    <w:rsid w:val="00EB0408"/>
    <w:rsid w:val="00EB4DE6"/>
    <w:rsid w:val="00F01AC6"/>
    <w:rsid w:val="00F02E22"/>
    <w:rsid w:val="00F03277"/>
    <w:rsid w:val="00F036BD"/>
    <w:rsid w:val="00F151BF"/>
    <w:rsid w:val="00F23EBB"/>
    <w:rsid w:val="00F3401B"/>
    <w:rsid w:val="00F528FF"/>
    <w:rsid w:val="00F6243A"/>
    <w:rsid w:val="00F6650C"/>
    <w:rsid w:val="00F70ADC"/>
    <w:rsid w:val="00F70D1C"/>
    <w:rsid w:val="00F80CC4"/>
    <w:rsid w:val="00F813B4"/>
    <w:rsid w:val="00F86AEB"/>
    <w:rsid w:val="00F86F76"/>
    <w:rsid w:val="00FA6EFF"/>
    <w:rsid w:val="00FD6383"/>
    <w:rsid w:val="00FD7124"/>
    <w:rsid w:val="00FE6607"/>
    <w:rsid w:val="00FF2E48"/>
    <w:rsid w:val="00FF38FD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30552A"/>
  <w15:chartTrackingRefBased/>
  <w15:docId w15:val="{FCBCE223-8647-E740-8781-D6E9F13E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A8F"/>
  </w:style>
  <w:style w:type="paragraph" w:styleId="Heading1">
    <w:name w:val="heading 1"/>
    <w:basedOn w:val="Normal"/>
    <w:next w:val="Normal"/>
    <w:link w:val="Heading1Char"/>
    <w:uiPriority w:val="9"/>
    <w:qFormat/>
    <w:rsid w:val="00EB0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0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4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4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0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0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4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4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4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4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4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4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04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4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04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4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408"/>
    <w:rPr>
      <w:b/>
      <w:bCs/>
      <w:smallCaps/>
      <w:color w:val="0F4761" w:themeColor="accent1" w:themeShade="BF"/>
      <w:spacing w:val="5"/>
    </w:rPr>
  </w:style>
  <w:style w:type="character" w:customStyle="1" w:styleId="fadein4f9by7">
    <w:name w:val="_fadein_4f9by_7"/>
    <w:basedOn w:val="DefaultParagraphFont"/>
    <w:rsid w:val="00475DC9"/>
  </w:style>
  <w:style w:type="paragraph" w:customStyle="1" w:styleId="content-paragraph">
    <w:name w:val="content-paragraph"/>
    <w:basedOn w:val="Normal"/>
    <w:rsid w:val="00951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0A26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22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2E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2E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ECC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9963EB"/>
  </w:style>
  <w:style w:type="character" w:styleId="Strong">
    <w:name w:val="Strong"/>
    <w:basedOn w:val="DefaultParagraphFont"/>
    <w:uiPriority w:val="22"/>
    <w:qFormat/>
    <w:rsid w:val="009963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8f4341a-4c44-4d0a-9a5c-8b1c63cf69df}" enabled="1" method="Standard" siteId="{3d3309e9-342a-4198-8e2d-01a542e3ff21}" removed="0"/>
  <clbl:label id="{d29e2d4c-8049-4364-a610-6f8d2bf56fed}" enabled="0" method="" siteId="{d29e2d4c-8049-4364-a610-6f8d2bf56fe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Monika Urbonaitė</cp:lastModifiedBy>
  <cp:revision>25</cp:revision>
  <dcterms:created xsi:type="dcterms:W3CDTF">2026-07-29T13:52:00Z</dcterms:created>
  <dcterms:modified xsi:type="dcterms:W3CDTF">2026-08-04T06:53:00Z</dcterms:modified>
</cp:coreProperties>
</file>