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2026 m. rugpjūčio </w:t>
      </w:r>
      <w:r w:rsidDel="00000000" w:rsidR="00000000" w:rsidRPr="00000000">
        <w:rPr>
          <w:rFonts w:ascii="Calibri" w:cs="Calibri" w:eastAsia="Calibri" w:hAnsi="Calibri"/>
          <w:sz w:val="22"/>
          <w:szCs w:val="22"/>
          <w:rtl w:val="0"/>
        </w:rPr>
        <w:t xml:space="preserve">12 d.</w:t>
      </w:r>
      <w:r w:rsidDel="00000000" w:rsidR="00000000" w:rsidRPr="00000000">
        <w:rPr>
          <w:rtl w:val="0"/>
        </w:rPr>
      </w:r>
    </w:p>
    <w:p w:rsidR="00000000" w:rsidDel="00000000" w:rsidP="00000000" w:rsidRDefault="00000000" w:rsidRPr="00000000" w14:paraId="00000002">
      <w:pPr>
        <w:spacing w:after="240" w:before="240" w:lineRule="auto"/>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Mokslo metai ne už kalnų: išbandykite pusryčių receptus, kurie rudenį taps tikru išsigelbėjimu ruošiant vaikus į mokyklą</w:t>
      </w:r>
    </w:p>
    <w:p w:rsidR="00000000" w:rsidDel="00000000" w:rsidP="00000000" w:rsidRDefault="00000000" w:rsidRPr="00000000" w14:paraId="00000003">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Artėjant naujiems mokslo metams, pats metas papildyti šeimos pusryčių meniu </w:t>
      </w:r>
      <w:r w:rsidDel="00000000" w:rsidR="00000000" w:rsidRPr="00000000">
        <w:rPr>
          <w:rFonts w:ascii="Calibri" w:cs="Calibri" w:eastAsia="Calibri" w:hAnsi="Calibri"/>
          <w:b w:val="1"/>
          <w:bCs w:val="1"/>
          <w:sz w:val="22"/>
          <w:szCs w:val="22"/>
          <w:rtl w:val="0"/>
        </w:rPr>
        <w:t xml:space="preserve">greitais</w:t>
      </w:r>
      <w:r w:rsidDel="00000000" w:rsidR="00000000" w:rsidRPr="00000000">
        <w:rPr>
          <w:rFonts w:ascii="Calibri" w:cs="Calibri" w:eastAsia="Calibri" w:hAnsi="Calibri"/>
          <w:b w:val="1"/>
          <w:bCs w:val="1"/>
          <w:sz w:val="22"/>
          <w:szCs w:val="22"/>
          <w:rtl w:val="0"/>
        </w:rPr>
        <w:t xml:space="preserve"> ir </w:t>
      </w:r>
      <w:r w:rsidDel="00000000" w:rsidR="00000000" w:rsidRPr="00000000">
        <w:rPr>
          <w:rFonts w:ascii="Calibri" w:cs="Calibri" w:eastAsia="Calibri" w:hAnsi="Calibri"/>
          <w:b w:val="1"/>
          <w:bCs w:val="1"/>
          <w:sz w:val="22"/>
          <w:szCs w:val="22"/>
          <w:rtl w:val="0"/>
        </w:rPr>
        <w:t xml:space="preserve">maistingais</w:t>
      </w:r>
      <w:r w:rsidDel="00000000" w:rsidR="00000000" w:rsidRPr="00000000">
        <w:rPr>
          <w:rFonts w:ascii="Calibri" w:cs="Calibri" w:eastAsia="Calibri" w:hAnsi="Calibri"/>
          <w:b w:val="1"/>
          <w:bCs w:val="1"/>
          <w:sz w:val="22"/>
          <w:szCs w:val="22"/>
          <w:rtl w:val="0"/>
        </w:rPr>
        <w:t xml:space="preserve"> receptais, kurie rudenį, suintensyvėjus rytų tempui, gali tapti tikru išsigelbėjimu. Žemų kainų prekybos tinklas „Lidl“ dalijasi trimis pusryčių idėjomis, kurias galima paruošti vos per 10 minučių arba dar iš vakaro. Geriausia tai, kad </w:t>
      </w:r>
      <w:r w:rsidDel="00000000" w:rsidR="00000000" w:rsidRPr="00000000">
        <w:rPr>
          <w:rFonts w:ascii="Calibri" w:cs="Calibri" w:eastAsia="Calibri" w:hAnsi="Calibri"/>
          <w:b w:val="1"/>
          <w:bCs w:val="1"/>
          <w:sz w:val="22"/>
          <w:szCs w:val="22"/>
          <w:rtl w:val="0"/>
        </w:rPr>
        <w:t xml:space="preserve">joms</w:t>
      </w:r>
      <w:r w:rsidDel="00000000" w:rsidR="00000000" w:rsidRPr="00000000">
        <w:rPr>
          <w:rFonts w:ascii="Calibri" w:cs="Calibri" w:eastAsia="Calibri" w:hAnsi="Calibri"/>
          <w:b w:val="1"/>
          <w:bCs w:val="1"/>
          <w:sz w:val="22"/>
          <w:szCs w:val="22"/>
          <w:rtl w:val="0"/>
        </w:rPr>
        <w:t xml:space="preserve"> prireiks vos kelių paprastų ir nebrangių ingredientų.</w:t>
      </w:r>
      <w:r w:rsidDel="00000000" w:rsidR="00000000" w:rsidRPr="00000000">
        <w:rPr>
          <w:rtl w:val="0"/>
        </w:rPr>
      </w:r>
    </w:p>
    <w:p w:rsidR="00000000" w:rsidDel="00000000" w:rsidP="00000000" w:rsidRDefault="00000000" w:rsidRPr="00000000" w14:paraId="00000004">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„Greiti pusryčiai nebūtinai reiškia paskubomis suteptą sumuštinį ar kelis pakeliui į mokyklą suvalgytus sausainius. Pakanka vos kelių kokybiškų ingredientų ir dešimties minučių, kad ant stalo atsirastų vaikams skanus ir maistingas patiekalas. Įvairesnis rytinis meniu padeda moksleiviams lengviau sulaukti pietų ir rečiau griebtis saldžių užkandžių, o tėvams tikru išsigelbėjimu gali tapti dar iš vakaro paruošti pusryčiai“, – sako „Lidl Lietuva“ korporatyvinės komunikacijos vadovė Ovidija Ferencienė.</w:t>
      </w:r>
    </w:p>
    <w:p w:rsidR="00000000" w:rsidDel="00000000" w:rsidP="00000000" w:rsidRDefault="00000000" w:rsidRPr="00000000" w14:paraId="00000005">
      <w:pPr>
        <w:spacing w:after="240" w:before="240" w:line="240"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Pusryčiams – ypatingas dėmesys ingredientų kokybei</w:t>
      </w:r>
      <w:r w:rsidDel="00000000" w:rsidR="00000000" w:rsidRPr="00000000">
        <w:rPr>
          <w:rtl w:val="0"/>
        </w:rPr>
      </w:r>
    </w:p>
    <w:p w:rsidR="00000000" w:rsidDel="00000000" w:rsidP="00000000" w:rsidRDefault="00000000" w:rsidRPr="00000000" w14:paraId="00000006">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 mažiau nei pats patiekalas svarbu ir tai, iš ko jis pagamintas. Pieno produktai yra svarbus baltymų ir kalcio šaltinis augančiam organizmui, todėl tėvams itin rūpi jų šviežumas, saugumas ir kokybė.</w:t>
      </w:r>
    </w:p>
    <w:p w:rsidR="00000000" w:rsidDel="00000000" w:rsidP="00000000" w:rsidRDefault="00000000" w:rsidRPr="00000000" w14:paraId="00000007">
      <w:pPr>
        <w:spacing w:after="240" w:before="240" w:line="240" w:lineRule="auto"/>
        <w:jc w:val="both"/>
        <w:rPr>
          <w:rFonts w:ascii="Calibri" w:cs="Calibri" w:eastAsia="Calibri" w:hAnsi="Calibri"/>
          <w:sz w:val="22"/>
          <w:szCs w:val="22"/>
          <w:highlight w:val="yellow"/>
        </w:rPr>
      </w:pPr>
      <w:r w:rsidDel="00000000" w:rsidR="00000000" w:rsidRPr="00000000">
        <w:rPr>
          <w:rFonts w:ascii="Calibri" w:cs="Calibri" w:eastAsia="Calibri" w:hAnsi="Calibri"/>
          <w:sz w:val="22"/>
          <w:szCs w:val="22"/>
          <w:rtl w:val="0"/>
        </w:rPr>
        <w:t xml:space="preserve">„Pieno produktų kokybei skiriame ypatingą dėmesį, nes norime, kad tėvai jaustųsi ramūs dėl to, ką deda ant šeimos stalo. „Lidl“ asortimente esantys privataus prekės ženklo „Pilos“ pieno produktai yra vieninteliai Lietuvoje, pažymėti tarptautinės tyrimų bendrovės „Eurofins“ kokybės ženklu. Tai reiškia, kad šių gaminių saugumas ir kokybė papildomai tikrinami nepriklausomose laboratorijose, taikant griežtus reikalavimus“, – teigia O. Ferencienė.</w:t>
      </w:r>
      <w:r w:rsidDel="00000000" w:rsidR="00000000" w:rsidRPr="00000000">
        <w:rPr>
          <w:rtl w:val="0"/>
        </w:rPr>
      </w:r>
    </w:p>
    <w:p w:rsidR="00000000" w:rsidDel="00000000" w:rsidP="00000000" w:rsidRDefault="00000000" w:rsidRPr="00000000" w14:paraId="00000008">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Pusryčius taip pat verta papildyti vaisiais ar uogomis, kuriuose gausu skaidulų ir vitaminų. Tam, kad pirkėjus pasiektų saugūs ir kokybiški produktai, „Lidl“ vaisiams bei daržovėms taiko itin griežtus reikalavimus. Pavyzdžiui, leistina pesticidų likučių riba juose yra net tris kartus mažesnė, nei numato Europos Sąjungos standartai. Visi augintojai taip pat privalo turėti „GLOBALG.A.P.“ sertifikatą, patvirtinantį, kad produktai auginami atsakingai ir saugiai.</w:t>
      </w:r>
      <w:r w:rsidDel="00000000" w:rsidR="00000000" w:rsidRPr="00000000">
        <w:rPr>
          <w:rtl w:val="0"/>
        </w:rPr>
      </w:r>
    </w:p>
    <w:p w:rsidR="00000000" w:rsidDel="00000000" w:rsidP="00000000" w:rsidRDefault="00000000" w:rsidRPr="00000000" w14:paraId="00000009">
      <w:pPr>
        <w:spacing w:after="80" w:lin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Kokius patiekalus gaminti?</w:t>
      </w:r>
    </w:p>
    <w:p w:rsidR="00000000" w:rsidDel="00000000" w:rsidP="00000000" w:rsidRDefault="00000000" w:rsidRPr="00000000" w14:paraId="0000000A">
      <w:pPr>
        <w:spacing w:after="80" w:before="20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Kad būtų paprasčiau paruošti greitus, skanius, sočius ir maistingus pusryčius, „Lidl“ dalijasi trimis gardžiais bei </w:t>
      </w:r>
      <w:r w:rsidDel="00000000" w:rsidR="00000000" w:rsidRPr="00000000">
        <w:rPr>
          <w:rFonts w:ascii="Calibri" w:cs="Calibri" w:eastAsia="Calibri" w:hAnsi="Calibri"/>
          <w:sz w:val="22"/>
          <w:szCs w:val="22"/>
          <w:rtl w:val="0"/>
        </w:rPr>
        <w:t xml:space="preserve">nebrangiais</w:t>
      </w:r>
      <w:r w:rsidDel="00000000" w:rsidR="00000000" w:rsidRPr="00000000">
        <w:rPr>
          <w:rFonts w:ascii="Calibri" w:cs="Calibri" w:eastAsia="Calibri" w:hAnsi="Calibri"/>
          <w:sz w:val="22"/>
          <w:szCs w:val="22"/>
          <w:rtl w:val="0"/>
        </w:rPr>
        <w:t xml:space="preserve"> receptais.</w:t>
      </w:r>
    </w:p>
    <w:p w:rsidR="00000000" w:rsidDel="00000000" w:rsidP="00000000" w:rsidRDefault="00000000" w:rsidRPr="00000000" w14:paraId="0000000B">
      <w:pPr>
        <w:spacing w:after="80" w:before="200" w:lin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Per naktį brinkinta avižinė košė</w:t>
      </w:r>
    </w:p>
    <w:p w:rsidR="00000000" w:rsidDel="00000000" w:rsidP="00000000" w:rsidRDefault="00000000" w:rsidRPr="00000000" w14:paraId="0000000C">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Vienas paprasčiausių būdų sutaupyti laiko ryte – pusryčius paruošti iš vakaro. Greitas ir maistingas pasirinkimas yra per naktį brinkinta avižinė košė, kurią lengva pagardinti pagal kiekvieno vaiko skonį.</w:t>
      </w:r>
    </w:p>
    <w:p w:rsidR="00000000" w:rsidDel="00000000" w:rsidP="00000000" w:rsidRDefault="00000000" w:rsidRPr="00000000" w14:paraId="0000000D">
      <w:pPr>
        <w:spacing w:after="240" w:before="24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Dviem porcijoms reikės:</w:t>
      </w:r>
    </w:p>
    <w:p w:rsidR="00000000" w:rsidDel="00000000" w:rsidP="00000000" w:rsidRDefault="00000000" w:rsidRPr="00000000" w14:paraId="0000000E">
      <w:pPr>
        <w:numPr>
          <w:ilvl w:val="0"/>
          <w:numId w:val="1"/>
        </w:numPr>
        <w:spacing w:after="0" w:before="24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stiklinės (250 ml) pieno ar augalinio gėrimo;</w:t>
      </w:r>
    </w:p>
    <w:p w:rsidR="00000000" w:rsidDel="00000000" w:rsidP="00000000" w:rsidRDefault="00000000" w:rsidRPr="00000000" w14:paraId="0000000F">
      <w:pPr>
        <w:numPr>
          <w:ilvl w:val="0"/>
          <w:numId w:val="1"/>
        </w:numPr>
        <w:spacing w:after="0"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stiklinės avižų dribsnių</w:t>
      </w:r>
    </w:p>
    <w:p w:rsidR="00000000" w:rsidDel="00000000" w:rsidP="00000000" w:rsidRDefault="00000000" w:rsidRPr="00000000" w14:paraId="00000010">
      <w:pPr>
        <w:numPr>
          <w:ilvl w:val="0"/>
          <w:numId w:val="1"/>
        </w:numPr>
        <w:spacing w:after="0"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a. š. medaus arba agavų sirupo;</w:t>
      </w:r>
    </w:p>
    <w:p w:rsidR="00000000" w:rsidDel="00000000" w:rsidP="00000000" w:rsidRDefault="00000000" w:rsidRPr="00000000" w14:paraId="00000011">
      <w:pPr>
        <w:numPr>
          <w:ilvl w:val="0"/>
          <w:numId w:val="1"/>
        </w:numPr>
        <w:spacing w:after="0"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a. š. cinamono;</w:t>
      </w:r>
    </w:p>
    <w:p w:rsidR="00000000" w:rsidDel="00000000" w:rsidP="00000000" w:rsidRDefault="00000000" w:rsidRPr="00000000" w14:paraId="00000012">
      <w:pPr>
        <w:numPr>
          <w:ilvl w:val="0"/>
          <w:numId w:val="1"/>
        </w:numPr>
        <w:spacing w:after="240"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mėgstamų vaisių ir uogų.</w:t>
      </w:r>
    </w:p>
    <w:p w:rsidR="00000000" w:rsidDel="00000000" w:rsidP="00000000" w:rsidRDefault="00000000" w:rsidRPr="00000000" w14:paraId="00000013">
      <w:pPr>
        <w:shd w:fill="ffffff" w:val="clear"/>
        <w:spacing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Visus ingredientus, išskyrus vaisius ir uogas, sudėkite į sandarų indelį, gerai išmaišykite, uždenkite ir palikite šaldytuve per naktį. Ryte košę pagardinkite bananų ar obuolių griežinėliais, šviežiomis arba šaldytomis uogomis, riešutais, kakava ar kokosų drožlėmis.</w:t>
      </w:r>
    </w:p>
    <w:p w:rsidR="00000000" w:rsidDel="00000000" w:rsidP="00000000" w:rsidRDefault="00000000" w:rsidRPr="00000000" w14:paraId="00000014">
      <w:pPr>
        <w:shd w:fill="ffffff" w:val="clear"/>
        <w:spacing w:line="24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hd w:fill="ffffff" w:val="clear"/>
        <w:spacing w:after="200" w:lin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Šaldytuve košė išlieka gardi bent porą dienų, todėl iš anksto galima paruošti kelis indelius. Be to, tai puikus būdas panaudoti namuose užsilikusius vaisius bei uogas ir sumažinti maisto švaistymą.</w:t>
      </w:r>
    </w:p>
    <w:p w:rsidR="00000000" w:rsidDel="00000000" w:rsidP="00000000" w:rsidRDefault="00000000" w:rsidRPr="00000000" w14:paraId="00000016">
      <w:pPr>
        <w:spacing w:before="0" w:lin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Virti varškėtukai</w:t>
      </w:r>
    </w:p>
    <w:p w:rsidR="00000000" w:rsidDel="00000000" w:rsidP="00000000" w:rsidRDefault="00000000" w:rsidRPr="00000000" w14:paraId="00000017">
      <w:pPr>
        <w:spacing w:before="0" w:line="240" w:lineRule="auto"/>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8">
      <w:pPr>
        <w:spacing w:before="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Kai ryte norisi ko nors maistingo, skanaus ir nesudėtingo, virti varškėtukai – puikus pasirinkimas. Jie minkšti ir purūs, o tešlą galima pasiruošti dar iš vakaro.</w:t>
      </w:r>
    </w:p>
    <w:p w:rsidR="00000000" w:rsidDel="00000000" w:rsidP="00000000" w:rsidRDefault="00000000" w:rsidRPr="00000000" w14:paraId="00000019">
      <w:pPr>
        <w:spacing w:before="0" w:line="240" w:lineRule="auto"/>
        <w:jc w:val="both"/>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14:paraId="0000001A">
      <w:pPr>
        <w:spacing w:before="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Dviem porcijoms reikės:</w:t>
      </w:r>
    </w:p>
    <w:p w:rsidR="00000000" w:rsidDel="00000000" w:rsidP="00000000" w:rsidRDefault="00000000" w:rsidRPr="00000000" w14:paraId="0000001B">
      <w:pPr>
        <w:numPr>
          <w:ilvl w:val="0"/>
          <w:numId w:val="3"/>
        </w:numPr>
        <w:spacing w:after="0" w:before="48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200 g 9 proc. riebumo varškės;</w:t>
      </w:r>
    </w:p>
    <w:p w:rsidR="00000000" w:rsidDel="00000000" w:rsidP="00000000" w:rsidRDefault="00000000" w:rsidRPr="00000000" w14:paraId="0000001C">
      <w:pPr>
        <w:numPr>
          <w:ilvl w:val="0"/>
          <w:numId w:val="3"/>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 kiaušinio;</w:t>
      </w:r>
    </w:p>
    <w:p w:rsidR="00000000" w:rsidDel="00000000" w:rsidP="00000000" w:rsidRDefault="00000000" w:rsidRPr="00000000" w14:paraId="0000001D">
      <w:pPr>
        <w:numPr>
          <w:ilvl w:val="0"/>
          <w:numId w:val="3"/>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70 g miltų;</w:t>
      </w:r>
    </w:p>
    <w:p w:rsidR="00000000" w:rsidDel="00000000" w:rsidP="00000000" w:rsidRDefault="00000000" w:rsidRPr="00000000" w14:paraId="0000001E">
      <w:pPr>
        <w:numPr>
          <w:ilvl w:val="0"/>
          <w:numId w:val="3"/>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 valg. š. cukraus;</w:t>
      </w:r>
    </w:p>
    <w:p w:rsidR="00000000" w:rsidDel="00000000" w:rsidP="00000000" w:rsidRDefault="00000000" w:rsidRPr="00000000" w14:paraId="0000001F">
      <w:pPr>
        <w:numPr>
          <w:ilvl w:val="0"/>
          <w:numId w:val="3"/>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 a. š. vanilinio cukraus;</w:t>
      </w:r>
    </w:p>
    <w:p w:rsidR="00000000" w:rsidDel="00000000" w:rsidP="00000000" w:rsidRDefault="00000000" w:rsidRPr="00000000" w14:paraId="00000020">
      <w:pPr>
        <w:numPr>
          <w:ilvl w:val="0"/>
          <w:numId w:val="3"/>
        </w:numPr>
        <w:spacing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žiupsnelio druskos.</w:t>
      </w:r>
    </w:p>
    <w:p w:rsidR="00000000" w:rsidDel="00000000" w:rsidP="00000000" w:rsidRDefault="00000000" w:rsidRPr="00000000" w14:paraId="00000021">
      <w:pPr>
        <w:spacing w:after="240" w:before="24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Visus ingredientus suminkykite į minkštą, šiek tiek lipnią tešlą. Jeigu ji labai limpa prie rankų, įberkite dar vieną ar du šaukštus miltų. Tešlą padalinkite į kelias dalis ir ant miltais pabarstyto paviršiaus suformuokite volelius. Supjaustykite juos nedideliais gabalėliais. Varškėtukus dalimis dėkite į verdantį, lengvai pasūdytą vandenį, kad jie nesuliptų. Jiems iškilus į paviršių, virkite dar apie dvi minutes. Tuomet išgriebkite kiaurasamčiu ir leiskite nuvarvėti. Patiekite su natūraliu jogurtu, šviežiomis ar šaldytomis uogomis ir trupučiu medaus.</w:t>
      </w:r>
    </w:p>
    <w:p w:rsidR="00000000" w:rsidDel="00000000" w:rsidP="00000000" w:rsidRDefault="00000000" w:rsidRPr="00000000" w14:paraId="00000022">
      <w:pPr>
        <w:spacing w:before="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Jei varškėtukus formuosite iš vakaro, ryte beliks juos išvirti. Iki tol laikykite juos šaldytuve sandariame inde arba ant miltais pabarstytos lėkštės, kad nesuliptų.</w:t>
      </w:r>
    </w:p>
    <w:p w:rsidR="00000000" w:rsidDel="00000000" w:rsidP="00000000" w:rsidRDefault="00000000" w:rsidRPr="00000000" w14:paraId="00000023">
      <w:pPr>
        <w:spacing w:before="0" w:line="240" w:lineRule="auto"/>
        <w:jc w:val="both"/>
        <w:rPr>
          <w:rFonts w:ascii="Calibri" w:cs="Calibri" w:eastAsia="Calibri" w:hAnsi="Calibri"/>
          <w:sz w:val="22"/>
          <w:szCs w:val="22"/>
          <w:highlight w:val="white"/>
        </w:rPr>
      </w:pPr>
      <w:r w:rsidDel="00000000" w:rsidR="00000000" w:rsidRPr="00000000">
        <w:rPr>
          <w:rtl w:val="0"/>
        </w:rPr>
      </w:r>
    </w:p>
    <w:p w:rsidR="00000000" w:rsidDel="00000000" w:rsidP="00000000" w:rsidRDefault="00000000" w:rsidRPr="00000000" w14:paraId="00000024">
      <w:pPr>
        <w:spacing w:before="0" w:line="240" w:lineRule="auto"/>
        <w:jc w:val="both"/>
        <w:rPr>
          <w:rFonts w:ascii="Calibri" w:cs="Calibri" w:eastAsia="Calibri" w:hAnsi="Calibri"/>
          <w:b w:val="1"/>
          <w:bCs w:val="1"/>
          <w:sz w:val="22"/>
          <w:szCs w:val="22"/>
          <w:highlight w:val="white"/>
        </w:rPr>
      </w:pPr>
      <w:r w:rsidDel="00000000" w:rsidR="00000000" w:rsidRPr="00000000">
        <w:rPr>
          <w:rFonts w:ascii="Calibri" w:cs="Calibri" w:eastAsia="Calibri" w:hAnsi="Calibri"/>
          <w:b w:val="1"/>
          <w:bCs w:val="1"/>
          <w:sz w:val="22"/>
          <w:szCs w:val="22"/>
          <w:highlight w:val="white"/>
          <w:rtl w:val="0"/>
        </w:rPr>
        <w:t xml:space="preserve">Iš vakaro iškepti omleto keksiukai</w:t>
      </w:r>
    </w:p>
    <w:p w:rsidR="00000000" w:rsidDel="00000000" w:rsidP="00000000" w:rsidRDefault="00000000" w:rsidRPr="00000000" w14:paraId="00000025">
      <w:pPr>
        <w:spacing w:before="0" w:line="240" w:lineRule="auto"/>
        <w:jc w:val="both"/>
        <w:rPr>
          <w:rFonts w:ascii="Calibri" w:cs="Calibri" w:eastAsia="Calibri" w:hAnsi="Calibri"/>
          <w:b w:val="1"/>
          <w:bCs w:val="1"/>
          <w:sz w:val="22"/>
          <w:szCs w:val="22"/>
          <w:highlight w:val="white"/>
        </w:rPr>
      </w:pPr>
      <w:r w:rsidDel="00000000" w:rsidR="00000000" w:rsidRPr="00000000">
        <w:rPr>
          <w:rtl w:val="0"/>
        </w:rPr>
      </w:r>
    </w:p>
    <w:p w:rsidR="00000000" w:rsidDel="00000000" w:rsidP="00000000" w:rsidRDefault="00000000" w:rsidRPr="00000000" w14:paraId="00000026">
      <w:pPr>
        <w:spacing w:before="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Omleto keksiukai – praktiškas pasirinkimas sūrių pusryčių mėgėjams. Nors jų kepimas užtrunka ilgiau, viską galima atlikti iš vakaro, o ryte keksiukus tereikės kelias minutes pašildyti.</w:t>
      </w:r>
    </w:p>
    <w:p w:rsidR="00000000" w:rsidDel="00000000" w:rsidP="00000000" w:rsidRDefault="00000000" w:rsidRPr="00000000" w14:paraId="00000027">
      <w:pPr>
        <w:spacing w:after="240" w:before="24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Dviem porcijoms reikės:</w:t>
      </w:r>
    </w:p>
    <w:p w:rsidR="00000000" w:rsidDel="00000000" w:rsidP="00000000" w:rsidRDefault="00000000" w:rsidRPr="00000000" w14:paraId="00000028">
      <w:pPr>
        <w:numPr>
          <w:ilvl w:val="0"/>
          <w:numId w:val="2"/>
        </w:numPr>
        <w:spacing w:after="0" w:before="24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3 kiaušinių;</w:t>
      </w:r>
    </w:p>
    <w:p w:rsidR="00000000" w:rsidDel="00000000" w:rsidP="00000000" w:rsidRDefault="00000000" w:rsidRPr="00000000" w14:paraId="00000029">
      <w:pPr>
        <w:numPr>
          <w:ilvl w:val="0"/>
          <w:numId w:val="2"/>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100 ml pieno;</w:t>
      </w:r>
    </w:p>
    <w:p w:rsidR="00000000" w:rsidDel="00000000" w:rsidP="00000000" w:rsidRDefault="00000000" w:rsidRPr="00000000" w14:paraId="0000002A">
      <w:pPr>
        <w:numPr>
          <w:ilvl w:val="0"/>
          <w:numId w:val="2"/>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saujos smulkintų špinatų;</w:t>
      </w:r>
    </w:p>
    <w:p w:rsidR="00000000" w:rsidDel="00000000" w:rsidP="00000000" w:rsidRDefault="00000000" w:rsidRPr="00000000" w14:paraId="0000002B">
      <w:pPr>
        <w:numPr>
          <w:ilvl w:val="0"/>
          <w:numId w:val="2"/>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30 g tarkuoto sūrio;</w:t>
      </w:r>
    </w:p>
    <w:p w:rsidR="00000000" w:rsidDel="00000000" w:rsidP="00000000" w:rsidRDefault="00000000" w:rsidRPr="00000000" w14:paraId="0000002C">
      <w:pPr>
        <w:numPr>
          <w:ilvl w:val="0"/>
          <w:numId w:val="2"/>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pusės valg. šaukšto kvietinių miltų;</w:t>
      </w:r>
    </w:p>
    <w:p w:rsidR="00000000" w:rsidDel="00000000" w:rsidP="00000000" w:rsidRDefault="00000000" w:rsidRPr="00000000" w14:paraId="0000002D">
      <w:pPr>
        <w:numPr>
          <w:ilvl w:val="0"/>
          <w:numId w:val="2"/>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2–3 maži pomidorai;</w:t>
      </w:r>
    </w:p>
    <w:p w:rsidR="00000000" w:rsidDel="00000000" w:rsidP="00000000" w:rsidRDefault="00000000" w:rsidRPr="00000000" w14:paraId="0000002E">
      <w:pPr>
        <w:numPr>
          <w:ilvl w:val="0"/>
          <w:numId w:val="2"/>
        </w:numPr>
        <w:spacing w:after="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žiupsnelio druskos ir pipirų;</w:t>
      </w:r>
    </w:p>
    <w:p w:rsidR="00000000" w:rsidDel="00000000" w:rsidP="00000000" w:rsidRDefault="00000000" w:rsidRPr="00000000" w14:paraId="0000002F">
      <w:pPr>
        <w:numPr>
          <w:ilvl w:val="0"/>
          <w:numId w:val="2"/>
        </w:numPr>
        <w:spacing w:after="240" w:before="0" w:line="240" w:lineRule="auto"/>
        <w:ind w:left="720" w:hanging="360"/>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šiek tiek sviesto arba aliejaus formelėms patepti.</w:t>
      </w:r>
    </w:p>
    <w:p w:rsidR="00000000" w:rsidDel="00000000" w:rsidP="00000000" w:rsidRDefault="00000000" w:rsidRPr="00000000" w14:paraId="00000030">
      <w:pPr>
        <w:spacing w:after="240" w:before="24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Kiaušinius suplakite su pienu, sūriu, miltais ir prieskoniais. Suberkite smulkintus špinatus ir gerai išmaišykite. Masę supilstykite į riebalais pateptas keksiukų formeles, o ant viršaus išdėliokite griežinėliais pjaustytus pomidorus. Kepkite iki 150 °C įkaitintoje orkaitėje apie 25–30 minučių. </w:t>
      </w:r>
    </w:p>
    <w:p w:rsidR="00000000" w:rsidDel="00000000" w:rsidP="00000000" w:rsidRDefault="00000000" w:rsidRPr="00000000" w14:paraId="00000031">
      <w:pPr>
        <w:spacing w:after="240" w:before="24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Iškepusius keksiukus atvėsinkite ir laikykite šaldytuve sandariame inde. Ryte juos pakaks trumpai pašildyti ir patiekti su šviežiomis daržovėmis ir viso grūdo duonos riekele.</w:t>
      </w:r>
    </w:p>
    <w:p w:rsidR="00000000" w:rsidDel="00000000" w:rsidP="00000000" w:rsidRDefault="00000000" w:rsidRPr="00000000" w14:paraId="00000032">
      <w:pPr>
        <w:spacing w:after="240" w:before="24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Šis receptas patogus ir tuo, kad leidžia sunaudoti šaldytuve užsilikusias daržoves, pavyzdžiui, gabalėlį cukinijos, paprikos ar kelis svogūnų laiškus.</w:t>
      </w:r>
    </w:p>
    <w:p w:rsidR="00000000" w:rsidDel="00000000" w:rsidP="00000000" w:rsidRDefault="00000000" w:rsidRPr="00000000" w14:paraId="00000033">
      <w:pPr>
        <w:spacing w:after="240" w:before="240" w:lin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Skanių ir maistingų pusryčių!</w:t>
      </w:r>
      <w:r w:rsidDel="00000000" w:rsidR="00000000" w:rsidRPr="00000000">
        <w:rPr>
          <w:rtl w:val="0"/>
        </w:rPr>
      </w:r>
    </w:p>
    <w:p w:rsidR="00000000" w:rsidDel="00000000" w:rsidP="00000000" w:rsidRDefault="00000000" w:rsidRPr="00000000" w14:paraId="00000034">
      <w:pPr>
        <w:spacing w:after="240" w:before="240" w:lineRule="auto"/>
        <w:jc w:val="both"/>
        <w:rPr>
          <w:rFonts w:ascii="Calibri" w:cs="Calibri" w:eastAsia="Calibri" w:hAnsi="Calibri"/>
          <w:sz w:val="22"/>
          <w:szCs w:val="22"/>
          <w:highlight w:val="white"/>
        </w:rPr>
      </w:pPr>
      <w:r w:rsidDel="00000000" w:rsidR="00000000" w:rsidRPr="00000000">
        <w:rPr>
          <w:rFonts w:ascii="Calibri" w:cs="Calibri" w:eastAsia="Calibri" w:hAnsi="Calibri"/>
          <w:sz w:val="22"/>
          <w:szCs w:val="22"/>
          <w:highlight w:val="white"/>
          <w:rtl w:val="0"/>
        </w:rPr>
        <w:t xml:space="preserve">Produktų </w:t>
      </w:r>
      <w:r w:rsidDel="00000000" w:rsidR="00000000" w:rsidRPr="00000000">
        <w:rPr>
          <w:rFonts w:ascii="Calibri" w:cs="Calibri" w:eastAsia="Calibri" w:hAnsi="Calibri"/>
          <w:sz w:val="22"/>
          <w:szCs w:val="22"/>
          <w:highlight w:val="white"/>
          <w:rtl w:val="0"/>
        </w:rPr>
        <w:t xml:space="preserve">maistingiems</w:t>
      </w:r>
      <w:r w:rsidDel="00000000" w:rsidR="00000000" w:rsidRPr="00000000">
        <w:rPr>
          <w:rFonts w:ascii="Calibri" w:cs="Calibri" w:eastAsia="Calibri" w:hAnsi="Calibri"/>
          <w:sz w:val="22"/>
          <w:szCs w:val="22"/>
          <w:highlight w:val="white"/>
          <w:rtl w:val="0"/>
        </w:rPr>
        <w:t xml:space="preserve"> pusryčiams galima įsigyti visose 87 „Lidl“ parduotuvėse 31 Lietuvos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Jurbarke, Raseiniuose ir Garliavoje.</w:t>
      </w:r>
    </w:p>
    <w:p w:rsidR="00000000" w:rsidDel="00000000" w:rsidP="00000000" w:rsidRDefault="00000000" w:rsidRPr="00000000" w14:paraId="00000035">
      <w:pPr>
        <w:spacing w:after="200" w:lineRule="auto"/>
        <w:jc w:val="both"/>
        <w:rPr>
          <w:rFonts w:ascii="Calibri" w:cs="Calibri" w:eastAsia="Calibri" w:hAnsi="Calibri"/>
          <w:sz w:val="18"/>
          <w:szCs w:val="18"/>
        </w:rPr>
      </w:pPr>
      <w:r w:rsidDel="00000000" w:rsidR="00000000" w:rsidRPr="00000000">
        <w:rPr>
          <w:rFonts w:ascii="Calibri" w:cs="Calibri" w:eastAsia="Calibri" w:hAnsi="Calibri"/>
          <w:b w:val="1"/>
          <w:bCs w:val="1"/>
          <w:sz w:val="18"/>
          <w:szCs w:val="18"/>
          <w:rtl w:val="0"/>
        </w:rPr>
        <w:t xml:space="preserve">Daugiau informacijos:</w:t>
      </w: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UAB „Lidl Lietuva“</w:t>
      </w:r>
    </w:p>
    <w:p w:rsidR="00000000" w:rsidDel="00000000" w:rsidP="00000000" w:rsidRDefault="00000000" w:rsidRPr="00000000" w14:paraId="00000037">
      <w:pP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Korporatyvinės komunikacijos vadovė</w:t>
      </w:r>
    </w:p>
    <w:p w:rsidR="00000000" w:rsidDel="00000000" w:rsidP="00000000" w:rsidRDefault="00000000" w:rsidRPr="00000000" w14:paraId="00000038">
      <w:pP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Ovidija Ferencienė</w:t>
      </w:r>
    </w:p>
    <w:p w:rsidR="00000000" w:rsidDel="00000000" w:rsidP="00000000" w:rsidRDefault="00000000" w:rsidRPr="00000000" w14:paraId="00000039">
      <w:pP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+37062907870</w:t>
      </w:r>
    </w:p>
    <w:p w:rsidR="00000000" w:rsidDel="00000000" w:rsidP="00000000" w:rsidRDefault="00000000" w:rsidRPr="00000000" w14:paraId="0000003A">
      <w:pPr>
        <w:jc w:val="both"/>
        <w:rPr>
          <w:rFonts w:ascii="Calibri" w:cs="Calibri" w:eastAsia="Calibri" w:hAnsi="Calibri"/>
          <w:sz w:val="18"/>
          <w:szCs w:val="18"/>
        </w:rPr>
      </w:pPr>
      <w:hyperlink r:id="rId7">
        <w:r w:rsidDel="00000000" w:rsidR="00000000" w:rsidRPr="00000000">
          <w:rPr>
            <w:rFonts w:ascii="Calibri" w:cs="Calibri" w:eastAsia="Calibri" w:hAnsi="Calibri"/>
            <w:color w:val="1155cc"/>
            <w:sz w:val="18"/>
            <w:szCs w:val="18"/>
            <w:u w:val="single"/>
            <w:rtl w:val="0"/>
          </w:rPr>
          <w:t xml:space="preserve">ovidija.ferenciene@lildl.lt</w:t>
        </w:r>
      </w:hyperlink>
      <w:r w:rsidDel="00000000" w:rsidR="00000000" w:rsidRPr="00000000">
        <w:rPr>
          <w:rFonts w:ascii="Calibri" w:cs="Calibri" w:eastAsia="Calibri" w:hAnsi="Calibri"/>
          <w:sz w:val="18"/>
          <w:szCs w:val="18"/>
          <w:rtl w:val="0"/>
        </w:rPr>
        <w:t xml:space="preserve"> </w:t>
      </w:r>
    </w:p>
    <w:sectPr>
      <w:headerReference r:id="rId8" w:type="default"/>
      <w:headerReference r:id="rId9" w:type="first"/>
      <w:headerReference r:id="rId10" w:type="even"/>
      <w:footerReference r:id="rId11" w:type="default"/>
      <w:footerReference r:id="rId12"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-142850</wp:posOffset>
              </wp:positionH>
              <wp:positionV relativeFrom="paragraph">
                <wp:posOffset>-473050</wp:posOffset>
              </wp:positionV>
              <wp:extent cx="4378325" cy="758825"/>
              <wp:effectExtent b="0" l="0" r="0" t="0"/>
              <wp:wrapNone/>
              <wp:docPr id="2"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-142850</wp:posOffset>
              </wp:positionH>
              <wp:positionV relativeFrom="paragraph">
                <wp:posOffset>-473050</wp:posOffset>
              </wp:positionV>
              <wp:extent cx="4378325" cy="758825"/>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378325" cy="75882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-155550</wp:posOffset>
              </wp:positionH>
              <wp:positionV relativeFrom="paragraph">
                <wp:posOffset>-536550</wp:posOffset>
              </wp:positionV>
              <wp:extent cx="4378325" cy="758825"/>
              <wp:effectExtent b="0" l="0" r="0" t="0"/>
              <wp:wrapNone/>
              <wp:docPr id="1"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-155550</wp:posOffset>
              </wp:positionH>
              <wp:positionV relativeFrom="paragraph">
                <wp:posOffset>-536550</wp:posOffset>
              </wp:positionV>
              <wp:extent cx="4378325" cy="758825"/>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378325" cy="7588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3"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4"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3.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ovidija.ferenciene@lildl.lt"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WDTGA+e3312dCL3nqVwytaeWRw==">CgMxLjA4AHIhMWpqbmpwc2FPTjZtZzZGbmRRYWp5VkVwa3ZNN0xxMlFy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d0e3e5fd84c01994f43489ed091d1f42b7f53a71493cb77245ed2e32dece860c</vt:lpwstr>
  </property>
</Properties>
</file>