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A57A0" w14:textId="44C7E31C" w:rsidR="00435F46" w:rsidRPr="00101994" w:rsidRDefault="00000000" w:rsidP="00101994">
      <w:pPr>
        <w:pStyle w:val="Default"/>
        <w:spacing w:before="0" w:after="240" w:line="240" w:lineRule="auto"/>
        <w:jc w:val="center"/>
        <w:rPr>
          <w:rFonts w:ascii="Aptos" w:eastAsia="Times New Roman" w:hAnsi="Aptos" w:cs="Times New Roman"/>
          <w:b/>
          <w:bCs/>
          <w:sz w:val="28"/>
          <w:szCs w:val="28"/>
          <w:lang w:val="lt-LT"/>
        </w:rPr>
      </w:pPr>
      <w:r w:rsidRPr="00101994">
        <w:rPr>
          <w:rFonts w:ascii="Aptos" w:hAnsi="Aptos"/>
          <w:b/>
          <w:bCs/>
          <w:sz w:val="28"/>
          <w:szCs w:val="26"/>
          <w:lang w:val="lt-LT"/>
        </w:rPr>
        <w:t>Robotas gali būti ne tik kolega, bet ir vadovas: tyrimas parodė, kad jo asmenybė veikia darbuotojų rezultatus</w:t>
      </w:r>
    </w:p>
    <w:p w14:paraId="08B04409" w14:textId="77777777" w:rsidR="00435F46" w:rsidRPr="00101994" w:rsidRDefault="00000000" w:rsidP="004968CD">
      <w:pPr>
        <w:pStyle w:val="Default"/>
        <w:spacing w:before="0" w:after="240" w:line="240" w:lineRule="auto"/>
        <w:jc w:val="both"/>
        <w:rPr>
          <w:rFonts w:ascii="Aptos" w:eastAsia="Times New Roman" w:hAnsi="Aptos" w:cs="Times New Roman"/>
          <w:lang w:val="lt-LT"/>
        </w:rPr>
      </w:pPr>
      <w:r w:rsidRPr="00101994">
        <w:rPr>
          <w:rFonts w:ascii="Aptos" w:hAnsi="Aptos"/>
          <w:lang w:val="lt-LT"/>
        </w:rPr>
        <w:t>Robotai darbo vietose jau seniai nebėra vien ateities vizija. Tačiau ar ateityje jie galėtų būti ne tik kolegos, bet ir vadovai? Tarptautinis tyrimas rodo, kad bent dalį vadovams įprastų funkcijų robotai gali atlikti jau šiandien. Tiesa, daug lemia tai, kaip jie bendrauja su žmonėmis – nuo to gali priklausyti ir darbuotojų darbo rezultatai.</w:t>
      </w:r>
    </w:p>
    <w:p w14:paraId="6D2EB581" w14:textId="77777777" w:rsidR="00435F46" w:rsidRPr="00101994" w:rsidRDefault="00000000" w:rsidP="004968CD">
      <w:pPr>
        <w:pStyle w:val="Default"/>
        <w:spacing w:before="0" w:after="240" w:line="240" w:lineRule="auto"/>
        <w:jc w:val="both"/>
        <w:rPr>
          <w:rFonts w:ascii="Aptos" w:eastAsia="Times New Roman" w:hAnsi="Aptos" w:cs="Times New Roman"/>
          <w:lang w:val="lt-LT"/>
        </w:rPr>
      </w:pPr>
      <w:r w:rsidRPr="00101994">
        <w:rPr>
          <w:rFonts w:ascii="Aptos" w:hAnsi="Aptos"/>
          <w:lang w:val="lt-LT"/>
        </w:rPr>
        <w:t xml:space="preserve">Tai atskleidė ISM Vadybos ir ekonomikos universiteto profesorės Vitos </w:t>
      </w:r>
      <w:proofErr w:type="spellStart"/>
      <w:r w:rsidRPr="00101994">
        <w:rPr>
          <w:rFonts w:ascii="Aptos" w:hAnsi="Aptos"/>
          <w:lang w:val="lt-LT"/>
        </w:rPr>
        <w:t>Akstinaitės</w:t>
      </w:r>
      <w:proofErr w:type="spellEnd"/>
      <w:r w:rsidRPr="00101994">
        <w:rPr>
          <w:rFonts w:ascii="Aptos" w:hAnsi="Aptos"/>
          <w:lang w:val="lt-LT"/>
        </w:rPr>
        <w:t xml:space="preserve"> kartu su IDIAP tyrimų instituto ir Lozanos universiteto mokslininkais atliktas tyrimas. Tyrime dalyvavo daugiau nei 250 žmonių, kurie dviejuose eksperimentuose atliko užduotis kartu su </w:t>
      </w:r>
      <w:proofErr w:type="spellStart"/>
      <w:r w:rsidRPr="00101994">
        <w:rPr>
          <w:rFonts w:ascii="Aptos" w:hAnsi="Aptos"/>
          <w:lang w:val="lt-LT"/>
        </w:rPr>
        <w:t>humanoidiniu</w:t>
      </w:r>
      <w:proofErr w:type="spellEnd"/>
      <w:r w:rsidRPr="00101994">
        <w:rPr>
          <w:rFonts w:ascii="Aptos" w:hAnsi="Aptos"/>
          <w:lang w:val="lt-LT"/>
        </w:rPr>
        <w:t xml:space="preserve"> robotu </w:t>
      </w:r>
      <w:proofErr w:type="spellStart"/>
      <w:r w:rsidRPr="00101994">
        <w:rPr>
          <w:rFonts w:ascii="Aptos" w:hAnsi="Aptos"/>
          <w:lang w:val="lt-LT"/>
        </w:rPr>
        <w:t>Peperiu</w:t>
      </w:r>
      <w:proofErr w:type="spellEnd"/>
      <w:r w:rsidRPr="00101994">
        <w:rPr>
          <w:rFonts w:ascii="Aptos" w:hAnsi="Aptos"/>
          <w:lang w:val="lt-LT"/>
        </w:rPr>
        <w:t>. Tyrime analizuota, kaip roboto asmenybė ir bendravimo stilius veikia žmonių darbą.</w:t>
      </w:r>
    </w:p>
    <w:p w14:paraId="33F60475" w14:textId="77777777" w:rsidR="00435F46" w:rsidRPr="00101994" w:rsidRDefault="00000000" w:rsidP="004968CD">
      <w:pPr>
        <w:pStyle w:val="Default"/>
        <w:spacing w:before="0" w:after="240" w:line="240" w:lineRule="auto"/>
        <w:jc w:val="both"/>
        <w:rPr>
          <w:rFonts w:ascii="Aptos" w:eastAsia="Times New Roman" w:hAnsi="Aptos" w:cs="Times New Roman"/>
          <w:b/>
          <w:bCs/>
          <w:lang w:val="lt-LT"/>
        </w:rPr>
      </w:pPr>
      <w:r w:rsidRPr="00101994">
        <w:rPr>
          <w:rFonts w:ascii="Aptos" w:hAnsi="Aptos"/>
          <w:b/>
          <w:bCs/>
          <w:lang w:val="lt-LT"/>
        </w:rPr>
        <w:t>Ar robotas gali paveikti žmonių produktyvumą?</w:t>
      </w:r>
    </w:p>
    <w:p w14:paraId="0015DA3E" w14:textId="77777777" w:rsidR="00435F46" w:rsidRPr="00101994" w:rsidRDefault="00000000" w:rsidP="004968CD">
      <w:pPr>
        <w:pStyle w:val="Default"/>
        <w:spacing w:before="0" w:after="240" w:line="240" w:lineRule="auto"/>
        <w:jc w:val="both"/>
        <w:rPr>
          <w:rFonts w:ascii="Aptos" w:eastAsia="Times New Roman" w:hAnsi="Aptos" w:cs="Times New Roman"/>
          <w:lang w:val="lt-LT"/>
        </w:rPr>
      </w:pPr>
      <w:r w:rsidRPr="00101994">
        <w:rPr>
          <w:rFonts w:ascii="Aptos" w:hAnsi="Aptos"/>
          <w:lang w:val="lt-LT"/>
        </w:rPr>
        <w:t xml:space="preserve">Pirmiausia mokslininkai aiškinosi, ar roboto bendravimo stilius gali paveikti žmonių produktyvumą. Tam robotas </w:t>
      </w:r>
      <w:proofErr w:type="spellStart"/>
      <w:r w:rsidRPr="00101994">
        <w:rPr>
          <w:rFonts w:ascii="Aptos" w:hAnsi="Aptos"/>
          <w:lang w:val="lt-LT"/>
        </w:rPr>
        <w:t>Peperis</w:t>
      </w:r>
      <w:proofErr w:type="spellEnd"/>
      <w:r w:rsidRPr="00101994">
        <w:rPr>
          <w:rFonts w:ascii="Aptos" w:hAnsi="Aptos"/>
          <w:lang w:val="lt-LT"/>
        </w:rPr>
        <w:t xml:space="preserve"> su dalyviais bendravo trimis skirtingais stiliais – draugiškai, neutraliai ir sarkastiškai. Paaiškėjo, kad geriausių rezultatų pasiekė dalyviai, dirbę su draugiškiausiai bendravusiu robotu, o prasčiausių – su sarkastiškuoju.</w:t>
      </w:r>
    </w:p>
    <w:p w14:paraId="616238EA" w14:textId="77777777" w:rsidR="00435F46" w:rsidRPr="00101994" w:rsidRDefault="00000000" w:rsidP="004968CD">
      <w:pPr>
        <w:pStyle w:val="Default"/>
        <w:spacing w:before="0" w:after="240" w:line="240" w:lineRule="auto"/>
        <w:jc w:val="both"/>
        <w:rPr>
          <w:rFonts w:ascii="Aptos" w:eastAsia="Times New Roman" w:hAnsi="Aptos" w:cs="Times New Roman"/>
          <w:lang w:val="lt-LT"/>
        </w:rPr>
      </w:pPr>
      <w:r w:rsidRPr="00101994">
        <w:rPr>
          <w:rFonts w:ascii="Aptos" w:hAnsi="Aptos"/>
          <w:lang w:val="lt-LT"/>
        </w:rPr>
        <w:t xml:space="preserve">„Išvada paprasta – taip, kaip darbinėse situacijose geriau susidirbame su draugiškais kolegomis, tas galioja ir kolegoms robotams. Tiesa, įdomu tai, kad nors roboto asmenybė turi reikšmingos įtakos darbuotojų rezultatams, draugiškesnis robotas nedarė įtakos žmonių savijautai – jie nesijautė nei laimingesni, nei labiau atsipalaidavę, o fiziologinis streso lygis išliko panašus. Vadinasi, roboto bendravimo stilius pirmiausia veikia darbo rezultatus, o ne darbuotojų emocinę būseną“, – sako V. </w:t>
      </w:r>
      <w:proofErr w:type="spellStart"/>
      <w:r w:rsidRPr="00101994">
        <w:rPr>
          <w:rFonts w:ascii="Aptos" w:hAnsi="Aptos"/>
          <w:lang w:val="lt-LT"/>
        </w:rPr>
        <w:t>Akstinaitė</w:t>
      </w:r>
      <w:proofErr w:type="spellEnd"/>
      <w:r w:rsidRPr="00101994">
        <w:rPr>
          <w:rFonts w:ascii="Aptos" w:hAnsi="Aptos"/>
          <w:lang w:val="lt-LT"/>
        </w:rPr>
        <w:t>.</w:t>
      </w:r>
    </w:p>
    <w:p w14:paraId="102E5249" w14:textId="77777777" w:rsidR="00435F46" w:rsidRPr="00101994" w:rsidRDefault="00000000" w:rsidP="004968CD">
      <w:pPr>
        <w:pStyle w:val="Default"/>
        <w:spacing w:before="0" w:after="240" w:line="240" w:lineRule="auto"/>
        <w:jc w:val="both"/>
        <w:rPr>
          <w:rFonts w:ascii="Aptos" w:eastAsia="Times New Roman" w:hAnsi="Aptos" w:cs="Times New Roman"/>
          <w:b/>
          <w:bCs/>
          <w:lang w:val="lt-LT"/>
        </w:rPr>
      </w:pPr>
      <w:r w:rsidRPr="00101994">
        <w:rPr>
          <w:rFonts w:ascii="Aptos" w:hAnsi="Aptos"/>
          <w:b/>
          <w:bCs/>
          <w:lang w:val="lt-LT"/>
        </w:rPr>
        <w:t>Ar robotas gali būti lyderiu?</w:t>
      </w:r>
    </w:p>
    <w:p w14:paraId="5C178380" w14:textId="77777777" w:rsidR="00435F46" w:rsidRPr="00101994" w:rsidRDefault="00000000" w:rsidP="004968CD">
      <w:pPr>
        <w:pStyle w:val="Default"/>
        <w:spacing w:before="0" w:after="240" w:line="240" w:lineRule="auto"/>
        <w:jc w:val="both"/>
        <w:rPr>
          <w:rFonts w:ascii="Aptos" w:eastAsia="Times New Roman" w:hAnsi="Aptos" w:cs="Times New Roman"/>
          <w:lang w:val="lt-LT"/>
        </w:rPr>
      </w:pPr>
      <w:r w:rsidRPr="00101994">
        <w:rPr>
          <w:rFonts w:ascii="Aptos" w:hAnsi="Aptos"/>
          <w:lang w:val="lt-LT"/>
        </w:rPr>
        <w:t xml:space="preserve">Nors draugiškiau bendraujantis robotas padeda žmonėms dirbti produktyviau, darbo aplinkoje žmonių elgesiui įtakos turi ne tik kolegos, bet ir vadovai. Todėl kitame eksperimente buvo vertinama, ar </w:t>
      </w:r>
      <w:proofErr w:type="spellStart"/>
      <w:r w:rsidRPr="00101994">
        <w:rPr>
          <w:rFonts w:ascii="Aptos" w:hAnsi="Aptos"/>
          <w:lang w:val="lt-LT"/>
        </w:rPr>
        <w:t>humanoidinis</w:t>
      </w:r>
      <w:proofErr w:type="spellEnd"/>
      <w:r w:rsidRPr="00101994">
        <w:rPr>
          <w:rFonts w:ascii="Aptos" w:hAnsi="Aptos"/>
          <w:lang w:val="lt-LT"/>
        </w:rPr>
        <w:t xml:space="preserve"> robotas gali atlikti dalį lyderio funkcijų – motyvuoti darbuotojus ir padėti jiems siekti geresnių darbo rezultatų. </w:t>
      </w:r>
    </w:p>
    <w:p w14:paraId="0D1C9C32" w14:textId="77777777" w:rsidR="00435F46" w:rsidRPr="00101994" w:rsidRDefault="00000000" w:rsidP="004968CD">
      <w:pPr>
        <w:pStyle w:val="Default"/>
        <w:spacing w:before="0" w:after="240" w:line="240" w:lineRule="auto"/>
        <w:jc w:val="both"/>
        <w:rPr>
          <w:rFonts w:ascii="Aptos" w:eastAsia="Times New Roman" w:hAnsi="Aptos" w:cs="Times New Roman"/>
          <w:lang w:val="lt-LT"/>
        </w:rPr>
      </w:pPr>
      <w:r w:rsidRPr="00101994">
        <w:rPr>
          <w:rFonts w:ascii="Aptos" w:hAnsi="Aptos"/>
          <w:lang w:val="lt-LT"/>
        </w:rPr>
        <w:t xml:space="preserve">Pasak V. </w:t>
      </w:r>
      <w:proofErr w:type="spellStart"/>
      <w:r w:rsidRPr="00101994">
        <w:rPr>
          <w:rFonts w:ascii="Aptos" w:hAnsi="Aptos"/>
          <w:lang w:val="lt-LT"/>
        </w:rPr>
        <w:t>Akstinaitės</w:t>
      </w:r>
      <w:proofErr w:type="spellEnd"/>
      <w:r w:rsidRPr="00101994">
        <w:rPr>
          <w:rFonts w:ascii="Aptos" w:hAnsi="Aptos"/>
          <w:lang w:val="lt-LT"/>
        </w:rPr>
        <w:t>, tam robotas su dalyviais bendravo dviem skirtingais būdais – neutraliai arba taikydamas charizmatiškai lyderystei būdingus komunikacijos principus: dažniau drąsino dalyvius, aiškiau kalbėjo apie bendrą tikslą ir naudojo metaforas.</w:t>
      </w:r>
    </w:p>
    <w:p w14:paraId="1DA0E3B6" w14:textId="77777777" w:rsidR="00435F46" w:rsidRPr="00101994" w:rsidRDefault="00000000" w:rsidP="004968CD">
      <w:pPr>
        <w:pStyle w:val="Default"/>
        <w:spacing w:before="0" w:after="240" w:line="240" w:lineRule="auto"/>
        <w:jc w:val="both"/>
        <w:rPr>
          <w:rFonts w:ascii="Aptos" w:eastAsia="Times New Roman" w:hAnsi="Aptos" w:cs="Times New Roman"/>
          <w:lang w:val="lt-LT"/>
        </w:rPr>
      </w:pPr>
      <w:r w:rsidRPr="00101994">
        <w:rPr>
          <w:rFonts w:ascii="Aptos" w:hAnsi="Aptos"/>
          <w:lang w:val="lt-LT"/>
        </w:rPr>
        <w:t>„Pamatėme, kad charizmatiškesnis roboto bendravimo stilius turėjo aiškų poveikį tiek tam, kaip dalyviai jį vertino, tiek jų darbo rezultatams. Toks robotas dalyviams atrodė beveik 23 proc. charizmatiškesnis, o jų darbo rezultatai pagerėjo beveik 17 proc. Tai reiškia, kad motyvuojančios komunikacijos principai gali būti svarbūs ne tik žmonių lyderystėje, bet ir kuriant technologinius sprendimus</w:t>
      </w:r>
      <w:r w:rsidRPr="00101994">
        <w:rPr>
          <w:rFonts w:ascii="Aptos" w:hAnsi="Aptos"/>
          <w:rtl/>
          <w:lang w:val="lt-LT"/>
        </w:rPr>
        <w:t>“</w:t>
      </w:r>
      <w:r w:rsidRPr="00101994">
        <w:rPr>
          <w:rFonts w:ascii="Aptos" w:hAnsi="Aptos"/>
          <w:lang w:val="lt-LT"/>
        </w:rPr>
        <w:t>, – sako ISM universiteto mokslininkė.</w:t>
      </w:r>
    </w:p>
    <w:p w14:paraId="526827C8" w14:textId="3B4F11DA" w:rsidR="00435F46" w:rsidRPr="00101994" w:rsidRDefault="00000000" w:rsidP="004968CD">
      <w:pPr>
        <w:pStyle w:val="Default"/>
        <w:spacing w:before="0" w:after="240" w:line="240" w:lineRule="auto"/>
        <w:jc w:val="both"/>
        <w:rPr>
          <w:rFonts w:ascii="Aptos" w:eastAsia="Times New Roman" w:hAnsi="Aptos" w:cs="Times New Roman"/>
          <w:b/>
          <w:bCs/>
          <w:lang w:val="lt-LT"/>
        </w:rPr>
      </w:pPr>
      <w:r w:rsidRPr="00101994">
        <w:rPr>
          <w:rFonts w:ascii="Aptos" w:hAnsi="Aptos"/>
          <w:b/>
          <w:bCs/>
          <w:lang w:val="lt-LT"/>
        </w:rPr>
        <w:t>Organizacijos turi ruoštis jau šiandien</w:t>
      </w:r>
    </w:p>
    <w:p w14:paraId="00CB103B" w14:textId="77777777" w:rsidR="00435F46" w:rsidRPr="00101994" w:rsidRDefault="00000000" w:rsidP="004968CD">
      <w:pPr>
        <w:pStyle w:val="Default"/>
        <w:spacing w:before="0" w:after="240" w:line="240" w:lineRule="auto"/>
        <w:jc w:val="both"/>
        <w:rPr>
          <w:rFonts w:ascii="Aptos" w:eastAsia="Times New Roman" w:hAnsi="Aptos" w:cs="Times New Roman"/>
          <w:lang w:val="lt-LT"/>
        </w:rPr>
      </w:pPr>
      <w:r w:rsidRPr="00101994">
        <w:rPr>
          <w:rFonts w:ascii="Aptos" w:hAnsi="Aptos"/>
          <w:lang w:val="lt-LT"/>
        </w:rPr>
        <w:t xml:space="preserve">Profesorės teigimu, šio tyrimo rezultatai jokiu būdu nereiškia, kad ateityje robotai visiškai pakeis vadovus. Vis dėlto jie rodo, kad </w:t>
      </w:r>
      <w:proofErr w:type="spellStart"/>
      <w:r w:rsidRPr="00101994">
        <w:rPr>
          <w:rFonts w:ascii="Aptos" w:hAnsi="Aptos"/>
          <w:lang w:val="lt-LT"/>
        </w:rPr>
        <w:t>humanoidiniams</w:t>
      </w:r>
      <w:proofErr w:type="spellEnd"/>
      <w:r w:rsidRPr="00101994">
        <w:rPr>
          <w:rFonts w:ascii="Aptos" w:hAnsi="Aptos"/>
          <w:lang w:val="lt-LT"/>
        </w:rPr>
        <w:t xml:space="preserve"> robotams pamažu tampant darbo aplinkos dalimi, organizacijoms svarbu ruoštis ne tik technologiniams, bet ir kultūriniams pokyčiams.</w:t>
      </w:r>
    </w:p>
    <w:p w14:paraId="093A627B" w14:textId="77777777" w:rsidR="00435F46" w:rsidRPr="00101994" w:rsidRDefault="00000000" w:rsidP="004968CD">
      <w:pPr>
        <w:pStyle w:val="Default"/>
        <w:spacing w:before="0" w:after="240" w:line="240" w:lineRule="auto"/>
        <w:jc w:val="both"/>
        <w:rPr>
          <w:rFonts w:ascii="Aptos" w:eastAsia="Times New Roman" w:hAnsi="Aptos" w:cs="Times New Roman"/>
          <w:lang w:val="lt-LT"/>
        </w:rPr>
      </w:pPr>
      <w:r w:rsidRPr="00101994">
        <w:rPr>
          <w:rFonts w:ascii="Aptos" w:hAnsi="Aptos"/>
          <w:lang w:val="lt-LT"/>
        </w:rPr>
        <w:lastRenderedPageBreak/>
        <w:t xml:space="preserve">„Robotus organizacijose verta vertinti ne tik kaip technologiją, bet ir kaip būsimus komandos narius. Kurdamos </w:t>
      </w:r>
      <w:proofErr w:type="spellStart"/>
      <w:r w:rsidRPr="00101994">
        <w:rPr>
          <w:rFonts w:ascii="Aptos" w:hAnsi="Aptos"/>
          <w:lang w:val="lt-LT"/>
        </w:rPr>
        <w:t>robotikos</w:t>
      </w:r>
      <w:proofErr w:type="spellEnd"/>
      <w:r w:rsidRPr="00101994">
        <w:rPr>
          <w:rFonts w:ascii="Aptos" w:hAnsi="Aptos"/>
          <w:lang w:val="lt-LT"/>
        </w:rPr>
        <w:t xml:space="preserve"> sprendimus organizacijos turėtų galvoti ne vien apie tai, kokias užduotis robotai atliks, bet ir apie tai, kaip jie bendraus su žmonėmis – ar jų komunikacija skatins pasitikėjimą, bendradarbiavimą ir padės siekti bendrų tikslų. Todėl kuriant tokius sprendimus verta pasitelkti ir motyvuojančios komunikacijos principus, kurie iki šiol daugiausia buvo taikomi žmonių lyderystėje</w:t>
      </w:r>
      <w:r w:rsidRPr="00101994">
        <w:rPr>
          <w:rFonts w:ascii="Aptos" w:hAnsi="Aptos"/>
          <w:rtl/>
          <w:lang w:val="lt-LT"/>
        </w:rPr>
        <w:t>“</w:t>
      </w:r>
      <w:r w:rsidRPr="00101994">
        <w:rPr>
          <w:rFonts w:ascii="Aptos" w:hAnsi="Aptos"/>
          <w:lang w:val="lt-LT"/>
        </w:rPr>
        <w:t xml:space="preserve">, – teigia V. </w:t>
      </w:r>
      <w:proofErr w:type="spellStart"/>
      <w:r w:rsidRPr="00101994">
        <w:rPr>
          <w:rFonts w:ascii="Aptos" w:hAnsi="Aptos"/>
          <w:lang w:val="lt-LT"/>
        </w:rPr>
        <w:t>Akstinaitė</w:t>
      </w:r>
      <w:proofErr w:type="spellEnd"/>
      <w:r w:rsidRPr="00101994">
        <w:rPr>
          <w:rFonts w:ascii="Aptos" w:hAnsi="Aptos"/>
          <w:lang w:val="lt-LT"/>
        </w:rPr>
        <w:t>.</w:t>
      </w:r>
    </w:p>
    <w:p w14:paraId="1FE0C142" w14:textId="77777777" w:rsidR="00435F46" w:rsidRPr="00101994" w:rsidRDefault="00000000" w:rsidP="004968CD">
      <w:pPr>
        <w:pStyle w:val="Default"/>
        <w:spacing w:before="0" w:after="240" w:line="240" w:lineRule="auto"/>
        <w:jc w:val="both"/>
        <w:rPr>
          <w:rFonts w:ascii="Aptos" w:eastAsia="Times New Roman" w:hAnsi="Aptos" w:cs="Times New Roman"/>
          <w:lang w:val="lt-LT"/>
        </w:rPr>
      </w:pPr>
      <w:r w:rsidRPr="00101994">
        <w:rPr>
          <w:rFonts w:ascii="Aptos" w:hAnsi="Aptos"/>
          <w:lang w:val="lt-LT"/>
        </w:rPr>
        <w:t xml:space="preserve">Pasak mokslininkės, ne mažiau svarbu įvertinti ir tai, kokį poveikį tokie sprendimai turės darbuotojams. Prieš plačiau diegiant </w:t>
      </w:r>
      <w:proofErr w:type="spellStart"/>
      <w:r w:rsidRPr="00101994">
        <w:rPr>
          <w:rFonts w:ascii="Aptos" w:hAnsi="Aptos"/>
          <w:lang w:val="lt-LT"/>
        </w:rPr>
        <w:t>humanoidinius</w:t>
      </w:r>
      <w:proofErr w:type="spellEnd"/>
      <w:r w:rsidRPr="00101994">
        <w:rPr>
          <w:rFonts w:ascii="Aptos" w:hAnsi="Aptos"/>
          <w:lang w:val="lt-LT"/>
        </w:rPr>
        <w:t xml:space="preserve"> robotus verta stebėti ne tik darbuotojų veiklos rodiklius, bet ir jų savijautą, produktyvumą bei pasirengimą dirbti kartu su technologijomis.</w:t>
      </w:r>
    </w:p>
    <w:p w14:paraId="0C62C547" w14:textId="77777777" w:rsidR="00435F46" w:rsidRPr="00101994" w:rsidRDefault="00000000" w:rsidP="004968CD">
      <w:pPr>
        <w:pStyle w:val="Default"/>
        <w:spacing w:before="0" w:after="240" w:line="240" w:lineRule="auto"/>
        <w:jc w:val="both"/>
        <w:rPr>
          <w:rFonts w:ascii="Aptos" w:hAnsi="Aptos"/>
          <w:lang w:val="lt-LT"/>
        </w:rPr>
      </w:pPr>
      <w:r w:rsidRPr="00101994">
        <w:rPr>
          <w:rFonts w:ascii="Aptos" w:hAnsi="Aptos"/>
          <w:lang w:val="lt-LT"/>
        </w:rPr>
        <w:t>„Organizacijoms verta jau dabar ruošti tiek vadovus, tiek darbuotojus darbui žmogaus ir roboto komandose. Ne mažiau svarbu aiškiai apibrėžti, kokį vaidmenį tokios technologijos atliks organizacijoje ir kokių sprendimų iš jų tikimasi. Kuo geriau pasirengsime šiam bendradarbiavimui, tuo didesnė tikimybė, kad robotai padės kurti ne tik efektyvesnius procesus, bet ir stipresnes komandas</w:t>
      </w:r>
      <w:r w:rsidRPr="00101994">
        <w:rPr>
          <w:rFonts w:ascii="Aptos" w:hAnsi="Aptos"/>
          <w:rtl/>
          <w:lang w:val="lt-LT"/>
        </w:rPr>
        <w:t>“</w:t>
      </w:r>
      <w:r w:rsidRPr="00101994">
        <w:rPr>
          <w:rFonts w:ascii="Aptos" w:hAnsi="Aptos"/>
          <w:lang w:val="lt-LT"/>
        </w:rPr>
        <w:t xml:space="preserve">, – sako V. </w:t>
      </w:r>
      <w:proofErr w:type="spellStart"/>
      <w:r w:rsidRPr="00101994">
        <w:rPr>
          <w:rFonts w:ascii="Aptos" w:hAnsi="Aptos"/>
          <w:lang w:val="lt-LT"/>
        </w:rPr>
        <w:t>Akstinaitė</w:t>
      </w:r>
      <w:proofErr w:type="spellEnd"/>
      <w:r w:rsidRPr="00101994">
        <w:rPr>
          <w:rFonts w:ascii="Aptos" w:hAnsi="Aptos"/>
          <w:lang w:val="lt-LT"/>
        </w:rPr>
        <w:t>.</w:t>
      </w:r>
    </w:p>
    <w:sectPr w:rsidR="00435F46" w:rsidRPr="00101994">
      <w:headerReference w:type="default" r:id="rId6"/>
      <w:footerReference w:type="default" r:id="rId7"/>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01EF8" w14:textId="77777777" w:rsidR="00781EFF" w:rsidRDefault="00781EFF">
      <w:r>
        <w:separator/>
      </w:r>
    </w:p>
  </w:endnote>
  <w:endnote w:type="continuationSeparator" w:id="0">
    <w:p w14:paraId="4BA1478D" w14:textId="77777777" w:rsidR="00781EFF" w:rsidRDefault="0078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auto"/>
    <w:pitch w:val="variable"/>
    <w:sig w:usb0="80000067"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96A01" w14:textId="77777777" w:rsidR="00435F46" w:rsidRDefault="00435F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27EB6" w14:textId="77777777" w:rsidR="00781EFF" w:rsidRDefault="00781EFF">
      <w:r>
        <w:separator/>
      </w:r>
    </w:p>
  </w:footnote>
  <w:footnote w:type="continuationSeparator" w:id="0">
    <w:p w14:paraId="12DA5104" w14:textId="77777777" w:rsidR="00781EFF" w:rsidRDefault="00781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AB0A9" w14:textId="77777777" w:rsidR="00435F46" w:rsidRDefault="00435F4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F46"/>
    <w:rsid w:val="00101994"/>
    <w:rsid w:val="002D7DC2"/>
    <w:rsid w:val="00426FFA"/>
    <w:rsid w:val="00435F46"/>
    <w:rsid w:val="004968CD"/>
    <w:rsid w:val="0056170B"/>
    <w:rsid w:val="0062378F"/>
    <w:rsid w:val="00781EFF"/>
    <w:rsid w:val="00E70FF5"/>
    <w:rsid w:val="00F07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0FC63"/>
  <w15:docId w15:val="{8D195780-0D5E-4EDA-BF09-927FAFB3C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character" w:styleId="CommentReference">
    <w:name w:val="annotation reference"/>
    <w:basedOn w:val="DefaultParagraphFont"/>
    <w:uiPriority w:val="99"/>
    <w:semiHidden/>
    <w:unhideWhenUsed/>
    <w:rsid w:val="00F07918"/>
    <w:rPr>
      <w:sz w:val="16"/>
      <w:szCs w:val="16"/>
    </w:rPr>
  </w:style>
  <w:style w:type="paragraph" w:styleId="CommentText">
    <w:name w:val="annotation text"/>
    <w:basedOn w:val="Normal"/>
    <w:link w:val="CommentTextChar"/>
    <w:uiPriority w:val="99"/>
    <w:unhideWhenUsed/>
    <w:rsid w:val="00F07918"/>
    <w:rPr>
      <w:sz w:val="20"/>
      <w:szCs w:val="20"/>
    </w:rPr>
  </w:style>
  <w:style w:type="character" w:customStyle="1" w:styleId="CommentTextChar">
    <w:name w:val="Comment Text Char"/>
    <w:basedOn w:val="DefaultParagraphFont"/>
    <w:link w:val="CommentText"/>
    <w:uiPriority w:val="99"/>
    <w:rsid w:val="00F07918"/>
  </w:style>
  <w:style w:type="paragraph" w:styleId="CommentSubject">
    <w:name w:val="annotation subject"/>
    <w:basedOn w:val="CommentText"/>
    <w:next w:val="CommentText"/>
    <w:link w:val="CommentSubjectChar"/>
    <w:uiPriority w:val="99"/>
    <w:semiHidden/>
    <w:unhideWhenUsed/>
    <w:rsid w:val="00F07918"/>
    <w:rPr>
      <w:b/>
      <w:bCs/>
    </w:rPr>
  </w:style>
  <w:style w:type="character" w:customStyle="1" w:styleId="CommentSubjectChar">
    <w:name w:val="Comment Subject Char"/>
    <w:basedOn w:val="CommentTextChar"/>
    <w:link w:val="CommentSubject"/>
    <w:uiPriority w:val="99"/>
    <w:semiHidden/>
    <w:rsid w:val="00F07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643</Words>
  <Characters>3670</Characters>
  <Application>Microsoft Office Word</Application>
  <DocSecurity>0</DocSecurity>
  <Lines>30</Lines>
  <Paragraphs>8</Paragraphs>
  <ScaleCrop>false</ScaleCrop>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Monika Besevičiūtė-Česė</cp:lastModifiedBy>
  <cp:revision>4</cp:revision>
  <dcterms:created xsi:type="dcterms:W3CDTF">2026-07-24T11:44:00Z</dcterms:created>
  <dcterms:modified xsi:type="dcterms:W3CDTF">2026-08-18T06:28:00Z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69b65-f46a-4265-b5a1-5f9adb1dee0c_Enabled">
    <vt:lpwstr>true</vt:lpwstr>
  </property>
  <property fmtid="{D5CDD505-2E9C-101B-9397-08002B2CF9AE}" pid="3" name="MSIP_Label_fc169b65-f46a-4265-b5a1-5f9adb1dee0c_SetDate">
    <vt:lpwstr>2026-07-24T11:49:58Z</vt:lpwstr>
  </property>
  <property fmtid="{D5CDD505-2E9C-101B-9397-08002B2CF9AE}" pid="4" name="MSIP_Label_fc169b65-f46a-4265-b5a1-5f9adb1dee0c_Method">
    <vt:lpwstr>Standard</vt:lpwstr>
  </property>
  <property fmtid="{D5CDD505-2E9C-101B-9397-08002B2CF9AE}" pid="5" name="MSIP_Label_fc169b65-f46a-4265-b5a1-5f9adb1dee0c_Name">
    <vt:lpwstr>defa4170-0d19-0005-0004-bc88714345d2</vt:lpwstr>
  </property>
  <property fmtid="{D5CDD505-2E9C-101B-9397-08002B2CF9AE}" pid="6" name="MSIP_Label_fc169b65-f46a-4265-b5a1-5f9adb1dee0c_SiteId">
    <vt:lpwstr>9ad8e586-ef09-4504-a3db-4f7ea34a4883</vt:lpwstr>
  </property>
  <property fmtid="{D5CDD505-2E9C-101B-9397-08002B2CF9AE}" pid="7" name="MSIP_Label_fc169b65-f46a-4265-b5a1-5f9adb1dee0c_ActionId">
    <vt:lpwstr>de65664b-9963-43e8-89cf-8c79aa7445db</vt:lpwstr>
  </property>
  <property fmtid="{D5CDD505-2E9C-101B-9397-08002B2CF9AE}" pid="8" name="MSIP_Label_fc169b65-f46a-4265-b5a1-5f9adb1dee0c_ContentBits">
    <vt:lpwstr>0</vt:lpwstr>
  </property>
  <property fmtid="{D5CDD505-2E9C-101B-9397-08002B2CF9AE}" pid="9" name="MSIP_Label_fc169b65-f46a-4265-b5a1-5f9adb1dee0c_Tag">
    <vt:lpwstr>10, 3, 0, 1</vt:lpwstr>
  </property>
  <property fmtid="{D5CDD505-2E9C-101B-9397-08002B2CF9AE}" pid="10" name="GrammarlyDocumentId">
    <vt:lpwstr>a1ee985d-863a-469f-b18d-f1dd2dfc17a3</vt:lpwstr>
  </property>
</Properties>
</file>