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9D7B32" w14:textId="77777777" w:rsidR="004E57A7" w:rsidRDefault="004E57A7">
      <w:pPr>
        <w:spacing w:before="240" w:after="240" w:line="240" w:lineRule="auto"/>
        <w:rPr>
          <w:b/>
          <w:bCs/>
          <w:color w:val="0D0D0D"/>
          <w:sz w:val="24"/>
          <w:szCs w:val="24"/>
        </w:rPr>
      </w:pPr>
      <w:r w:rsidRPr="004E57A7">
        <w:rPr>
          <w:b/>
          <w:bCs/>
          <w:color w:val="0D0D0D"/>
          <w:sz w:val="24"/>
          <w:szCs w:val="24"/>
        </w:rPr>
        <w:t xml:space="preserve">Lietuvos </w:t>
      </w:r>
      <w:proofErr w:type="spellStart"/>
      <w:r w:rsidRPr="004E57A7">
        <w:rPr>
          <w:b/>
          <w:bCs/>
          <w:color w:val="0D0D0D"/>
          <w:sz w:val="24"/>
          <w:szCs w:val="24"/>
        </w:rPr>
        <w:t>negalios</w:t>
      </w:r>
      <w:proofErr w:type="spellEnd"/>
      <w:r w:rsidRPr="004E57A7">
        <w:rPr>
          <w:b/>
          <w:bCs/>
          <w:color w:val="0D0D0D"/>
          <w:sz w:val="24"/>
          <w:szCs w:val="24"/>
        </w:rPr>
        <w:t xml:space="preserve"> </w:t>
      </w:r>
      <w:proofErr w:type="spellStart"/>
      <w:r w:rsidRPr="004E57A7">
        <w:rPr>
          <w:b/>
          <w:bCs/>
          <w:color w:val="0D0D0D"/>
          <w:sz w:val="24"/>
          <w:szCs w:val="24"/>
        </w:rPr>
        <w:t>organizacijos</w:t>
      </w:r>
      <w:proofErr w:type="spellEnd"/>
      <w:r w:rsidRPr="004E57A7">
        <w:rPr>
          <w:b/>
          <w:bCs/>
          <w:color w:val="0D0D0D"/>
          <w:sz w:val="24"/>
          <w:szCs w:val="24"/>
        </w:rPr>
        <w:t xml:space="preserve"> po JT </w:t>
      </w:r>
      <w:proofErr w:type="spellStart"/>
      <w:r w:rsidRPr="004E57A7">
        <w:rPr>
          <w:b/>
          <w:bCs/>
          <w:color w:val="0D0D0D"/>
          <w:sz w:val="24"/>
          <w:szCs w:val="24"/>
        </w:rPr>
        <w:t>vertinimo</w:t>
      </w:r>
      <w:proofErr w:type="spellEnd"/>
      <w:r w:rsidRPr="004E57A7">
        <w:rPr>
          <w:b/>
          <w:bCs/>
          <w:color w:val="0D0D0D"/>
          <w:sz w:val="24"/>
          <w:szCs w:val="24"/>
        </w:rPr>
        <w:t xml:space="preserve">: </w:t>
      </w:r>
      <w:proofErr w:type="spellStart"/>
      <w:r w:rsidRPr="004E57A7">
        <w:rPr>
          <w:b/>
          <w:bCs/>
          <w:color w:val="0D0D0D"/>
          <w:sz w:val="24"/>
          <w:szCs w:val="24"/>
        </w:rPr>
        <w:t>pokyčiai</w:t>
      </w:r>
      <w:proofErr w:type="spellEnd"/>
      <w:r w:rsidRPr="004E57A7">
        <w:rPr>
          <w:b/>
          <w:bCs/>
          <w:color w:val="0D0D0D"/>
          <w:sz w:val="24"/>
          <w:szCs w:val="24"/>
        </w:rPr>
        <w:t xml:space="preserve"> </w:t>
      </w:r>
      <w:proofErr w:type="spellStart"/>
      <w:r w:rsidRPr="004E57A7">
        <w:rPr>
          <w:b/>
          <w:bCs/>
          <w:color w:val="0D0D0D"/>
          <w:sz w:val="24"/>
          <w:szCs w:val="24"/>
        </w:rPr>
        <w:t>teisės</w:t>
      </w:r>
      <w:proofErr w:type="spellEnd"/>
      <w:r w:rsidRPr="004E57A7">
        <w:rPr>
          <w:b/>
          <w:bCs/>
          <w:color w:val="0D0D0D"/>
          <w:sz w:val="24"/>
          <w:szCs w:val="24"/>
        </w:rPr>
        <w:t xml:space="preserve"> </w:t>
      </w:r>
      <w:proofErr w:type="spellStart"/>
      <w:r w:rsidRPr="004E57A7">
        <w:rPr>
          <w:b/>
          <w:bCs/>
          <w:color w:val="0D0D0D"/>
          <w:sz w:val="24"/>
          <w:szCs w:val="24"/>
        </w:rPr>
        <w:t>aktuose</w:t>
      </w:r>
      <w:proofErr w:type="spellEnd"/>
      <w:r w:rsidRPr="004E57A7">
        <w:rPr>
          <w:b/>
          <w:bCs/>
          <w:color w:val="0D0D0D"/>
          <w:sz w:val="24"/>
          <w:szCs w:val="24"/>
        </w:rPr>
        <w:t xml:space="preserve"> </w:t>
      </w:r>
      <w:proofErr w:type="spellStart"/>
      <w:r w:rsidRPr="004E57A7">
        <w:rPr>
          <w:b/>
          <w:bCs/>
          <w:color w:val="0D0D0D"/>
          <w:sz w:val="24"/>
          <w:szCs w:val="24"/>
        </w:rPr>
        <w:t>dar</w:t>
      </w:r>
      <w:proofErr w:type="spellEnd"/>
      <w:r w:rsidRPr="004E57A7">
        <w:rPr>
          <w:b/>
          <w:bCs/>
          <w:color w:val="0D0D0D"/>
          <w:sz w:val="24"/>
          <w:szCs w:val="24"/>
        </w:rPr>
        <w:t xml:space="preserve"> ne </w:t>
      </w:r>
      <w:proofErr w:type="spellStart"/>
      <w:r w:rsidRPr="004E57A7">
        <w:rPr>
          <w:b/>
          <w:bCs/>
          <w:color w:val="0D0D0D"/>
          <w:sz w:val="24"/>
          <w:szCs w:val="24"/>
        </w:rPr>
        <w:t>visada</w:t>
      </w:r>
      <w:proofErr w:type="spellEnd"/>
      <w:r w:rsidRPr="004E57A7">
        <w:rPr>
          <w:b/>
          <w:bCs/>
          <w:color w:val="0D0D0D"/>
          <w:sz w:val="24"/>
          <w:szCs w:val="24"/>
        </w:rPr>
        <w:t xml:space="preserve"> </w:t>
      </w:r>
      <w:proofErr w:type="spellStart"/>
      <w:r w:rsidRPr="004E57A7">
        <w:rPr>
          <w:b/>
          <w:bCs/>
          <w:color w:val="0D0D0D"/>
          <w:sz w:val="24"/>
          <w:szCs w:val="24"/>
        </w:rPr>
        <w:t>pasiekia</w:t>
      </w:r>
      <w:proofErr w:type="spellEnd"/>
      <w:r w:rsidRPr="004E57A7">
        <w:rPr>
          <w:b/>
          <w:bCs/>
          <w:color w:val="0D0D0D"/>
          <w:sz w:val="24"/>
          <w:szCs w:val="24"/>
        </w:rPr>
        <w:t xml:space="preserve"> </w:t>
      </w:r>
      <w:proofErr w:type="spellStart"/>
      <w:r w:rsidRPr="004E57A7">
        <w:rPr>
          <w:b/>
          <w:bCs/>
          <w:color w:val="0D0D0D"/>
          <w:sz w:val="24"/>
          <w:szCs w:val="24"/>
        </w:rPr>
        <w:t>žmonių</w:t>
      </w:r>
      <w:proofErr w:type="spellEnd"/>
      <w:r w:rsidRPr="004E57A7">
        <w:rPr>
          <w:b/>
          <w:bCs/>
          <w:color w:val="0D0D0D"/>
          <w:sz w:val="24"/>
          <w:szCs w:val="24"/>
        </w:rPr>
        <w:t xml:space="preserve"> </w:t>
      </w:r>
      <w:proofErr w:type="spellStart"/>
      <w:r w:rsidRPr="004E57A7">
        <w:rPr>
          <w:b/>
          <w:bCs/>
          <w:color w:val="0D0D0D"/>
          <w:sz w:val="24"/>
          <w:szCs w:val="24"/>
        </w:rPr>
        <w:t>kasdienybę</w:t>
      </w:r>
      <w:proofErr w:type="spellEnd"/>
    </w:p>
    <w:p w14:paraId="00000003" w14:textId="3569D74F" w:rsidR="00522716" w:rsidRDefault="004E57A7">
      <w:pPr>
        <w:pStyle w:val="Heading2"/>
        <w:keepNext w:val="0"/>
        <w:keepLines w:val="0"/>
        <w:spacing w:after="80" w:line="240" w:lineRule="auto"/>
        <w:rPr>
          <w:b/>
          <w:bCs/>
          <w:color w:val="0D0D0D"/>
          <w:sz w:val="22"/>
          <w:szCs w:val="22"/>
        </w:rPr>
      </w:pPr>
      <w:proofErr w:type="spellStart"/>
      <w:r w:rsidRPr="004E57A7">
        <w:rPr>
          <w:color w:val="0D0D0D"/>
          <w:sz w:val="22"/>
          <w:szCs w:val="22"/>
        </w:rPr>
        <w:t>Rugpjūčio</w:t>
      </w:r>
      <w:proofErr w:type="spellEnd"/>
      <w:r w:rsidRPr="004E57A7">
        <w:rPr>
          <w:color w:val="0D0D0D"/>
          <w:sz w:val="22"/>
          <w:szCs w:val="22"/>
        </w:rPr>
        <w:t xml:space="preserve"> 17–18 d. </w:t>
      </w:r>
      <w:proofErr w:type="spellStart"/>
      <w:r w:rsidRPr="004E57A7">
        <w:rPr>
          <w:color w:val="0D0D0D"/>
          <w:sz w:val="22"/>
          <w:szCs w:val="22"/>
        </w:rPr>
        <w:t>Ženevoje</w:t>
      </w:r>
      <w:proofErr w:type="spellEnd"/>
      <w:r w:rsidRPr="004E57A7">
        <w:rPr>
          <w:color w:val="0D0D0D"/>
          <w:sz w:val="22"/>
          <w:szCs w:val="22"/>
        </w:rPr>
        <w:t xml:space="preserve"> </w:t>
      </w:r>
      <w:proofErr w:type="spellStart"/>
      <w:r w:rsidRPr="004E57A7">
        <w:rPr>
          <w:color w:val="0D0D0D"/>
          <w:sz w:val="22"/>
          <w:szCs w:val="22"/>
        </w:rPr>
        <w:t>Jungtinių</w:t>
      </w:r>
      <w:proofErr w:type="spellEnd"/>
      <w:r w:rsidRPr="004E57A7">
        <w:rPr>
          <w:color w:val="0D0D0D"/>
          <w:sz w:val="22"/>
          <w:szCs w:val="22"/>
        </w:rPr>
        <w:t xml:space="preserve"> </w:t>
      </w:r>
      <w:proofErr w:type="spellStart"/>
      <w:r w:rsidRPr="004E57A7">
        <w:rPr>
          <w:color w:val="0D0D0D"/>
          <w:sz w:val="22"/>
          <w:szCs w:val="22"/>
        </w:rPr>
        <w:t>Tautų</w:t>
      </w:r>
      <w:proofErr w:type="spellEnd"/>
      <w:r w:rsidRPr="004E57A7">
        <w:rPr>
          <w:color w:val="0D0D0D"/>
          <w:sz w:val="22"/>
          <w:szCs w:val="22"/>
        </w:rPr>
        <w:t xml:space="preserve"> (JT) </w:t>
      </w:r>
      <w:proofErr w:type="spellStart"/>
      <w:r w:rsidRPr="004E57A7">
        <w:rPr>
          <w:color w:val="0D0D0D"/>
          <w:sz w:val="22"/>
          <w:szCs w:val="22"/>
        </w:rPr>
        <w:t>Asmenų</w:t>
      </w:r>
      <w:proofErr w:type="spellEnd"/>
      <w:r w:rsidRPr="004E57A7">
        <w:rPr>
          <w:color w:val="0D0D0D"/>
          <w:sz w:val="22"/>
          <w:szCs w:val="22"/>
        </w:rPr>
        <w:t xml:space="preserve"> </w:t>
      </w:r>
      <w:proofErr w:type="spellStart"/>
      <w:r w:rsidRPr="004E57A7">
        <w:rPr>
          <w:color w:val="0D0D0D"/>
          <w:sz w:val="22"/>
          <w:szCs w:val="22"/>
        </w:rPr>
        <w:t>su</w:t>
      </w:r>
      <w:proofErr w:type="spellEnd"/>
      <w:r w:rsidRPr="004E57A7">
        <w:rPr>
          <w:color w:val="0D0D0D"/>
          <w:sz w:val="22"/>
          <w:szCs w:val="22"/>
        </w:rPr>
        <w:t xml:space="preserve"> </w:t>
      </w:r>
      <w:proofErr w:type="spellStart"/>
      <w:r w:rsidRPr="004E57A7">
        <w:rPr>
          <w:color w:val="0D0D0D"/>
          <w:sz w:val="22"/>
          <w:szCs w:val="22"/>
        </w:rPr>
        <w:t>negalia</w:t>
      </w:r>
      <w:proofErr w:type="spellEnd"/>
      <w:r w:rsidRPr="004E57A7">
        <w:rPr>
          <w:color w:val="0D0D0D"/>
          <w:sz w:val="22"/>
          <w:szCs w:val="22"/>
        </w:rPr>
        <w:t xml:space="preserve"> </w:t>
      </w:r>
      <w:proofErr w:type="spellStart"/>
      <w:r w:rsidRPr="004E57A7">
        <w:rPr>
          <w:color w:val="0D0D0D"/>
          <w:sz w:val="22"/>
          <w:szCs w:val="22"/>
        </w:rPr>
        <w:t>teisių</w:t>
      </w:r>
      <w:proofErr w:type="spellEnd"/>
      <w:r w:rsidRPr="004E57A7">
        <w:rPr>
          <w:color w:val="0D0D0D"/>
          <w:sz w:val="22"/>
          <w:szCs w:val="22"/>
        </w:rPr>
        <w:t xml:space="preserve"> </w:t>
      </w:r>
      <w:proofErr w:type="spellStart"/>
      <w:r w:rsidRPr="004E57A7">
        <w:rPr>
          <w:color w:val="0D0D0D"/>
          <w:sz w:val="22"/>
          <w:szCs w:val="22"/>
        </w:rPr>
        <w:t>komitetas</w:t>
      </w:r>
      <w:proofErr w:type="spellEnd"/>
      <w:r w:rsidRPr="004E57A7">
        <w:rPr>
          <w:color w:val="0D0D0D"/>
          <w:sz w:val="22"/>
          <w:szCs w:val="22"/>
        </w:rPr>
        <w:t xml:space="preserve"> </w:t>
      </w:r>
      <w:proofErr w:type="spellStart"/>
      <w:r w:rsidRPr="004E57A7">
        <w:rPr>
          <w:color w:val="0D0D0D"/>
          <w:sz w:val="22"/>
          <w:szCs w:val="22"/>
        </w:rPr>
        <w:t>vertino</w:t>
      </w:r>
      <w:proofErr w:type="spellEnd"/>
      <w:r w:rsidRPr="004E57A7">
        <w:rPr>
          <w:color w:val="0D0D0D"/>
          <w:sz w:val="22"/>
          <w:szCs w:val="22"/>
        </w:rPr>
        <w:t xml:space="preserve">, </w:t>
      </w:r>
      <w:proofErr w:type="spellStart"/>
      <w:r w:rsidRPr="004E57A7">
        <w:rPr>
          <w:color w:val="0D0D0D"/>
          <w:sz w:val="22"/>
          <w:szCs w:val="22"/>
        </w:rPr>
        <w:t>kaip</w:t>
      </w:r>
      <w:proofErr w:type="spellEnd"/>
      <w:r w:rsidRPr="004E57A7">
        <w:rPr>
          <w:color w:val="0D0D0D"/>
          <w:sz w:val="22"/>
          <w:szCs w:val="22"/>
        </w:rPr>
        <w:t xml:space="preserve"> Lietuva </w:t>
      </w:r>
      <w:proofErr w:type="spellStart"/>
      <w:r w:rsidRPr="004E57A7">
        <w:rPr>
          <w:color w:val="0D0D0D"/>
          <w:sz w:val="22"/>
          <w:szCs w:val="22"/>
        </w:rPr>
        <w:t>įgyvendina</w:t>
      </w:r>
      <w:proofErr w:type="spellEnd"/>
      <w:r w:rsidRPr="004E57A7">
        <w:rPr>
          <w:color w:val="0D0D0D"/>
          <w:sz w:val="22"/>
          <w:szCs w:val="22"/>
        </w:rPr>
        <w:t xml:space="preserve"> JT Asmenų </w:t>
      </w:r>
      <w:proofErr w:type="spellStart"/>
      <w:r w:rsidRPr="004E57A7">
        <w:rPr>
          <w:color w:val="0D0D0D"/>
          <w:sz w:val="22"/>
          <w:szCs w:val="22"/>
        </w:rPr>
        <w:t>su</w:t>
      </w:r>
      <w:proofErr w:type="spellEnd"/>
      <w:r w:rsidRPr="004E57A7">
        <w:rPr>
          <w:color w:val="0D0D0D"/>
          <w:sz w:val="22"/>
          <w:szCs w:val="22"/>
        </w:rPr>
        <w:t xml:space="preserve"> </w:t>
      </w:r>
      <w:proofErr w:type="spellStart"/>
      <w:r w:rsidRPr="004E57A7">
        <w:rPr>
          <w:color w:val="0D0D0D"/>
          <w:sz w:val="22"/>
          <w:szCs w:val="22"/>
        </w:rPr>
        <w:t>negalia</w:t>
      </w:r>
      <w:proofErr w:type="spellEnd"/>
      <w:r w:rsidRPr="004E57A7">
        <w:rPr>
          <w:color w:val="0D0D0D"/>
          <w:sz w:val="22"/>
          <w:szCs w:val="22"/>
        </w:rPr>
        <w:t xml:space="preserve"> </w:t>
      </w:r>
      <w:proofErr w:type="spellStart"/>
      <w:r w:rsidRPr="004E57A7">
        <w:rPr>
          <w:color w:val="0D0D0D"/>
          <w:sz w:val="22"/>
          <w:szCs w:val="22"/>
        </w:rPr>
        <w:t>teisių</w:t>
      </w:r>
      <w:proofErr w:type="spellEnd"/>
      <w:r w:rsidRPr="004E57A7">
        <w:rPr>
          <w:color w:val="0D0D0D"/>
          <w:sz w:val="22"/>
          <w:szCs w:val="22"/>
        </w:rPr>
        <w:t xml:space="preserve"> </w:t>
      </w:r>
      <w:proofErr w:type="spellStart"/>
      <w:r w:rsidRPr="004E57A7">
        <w:rPr>
          <w:color w:val="0D0D0D"/>
          <w:sz w:val="22"/>
          <w:szCs w:val="22"/>
        </w:rPr>
        <w:t>konvenciją</w:t>
      </w:r>
      <w:proofErr w:type="spellEnd"/>
      <w:r w:rsidRPr="004E57A7">
        <w:rPr>
          <w:color w:val="0D0D0D"/>
          <w:sz w:val="22"/>
          <w:szCs w:val="22"/>
        </w:rPr>
        <w:t xml:space="preserve">. </w:t>
      </w:r>
      <w:proofErr w:type="spellStart"/>
      <w:r w:rsidRPr="004E57A7">
        <w:rPr>
          <w:color w:val="0D0D0D"/>
          <w:sz w:val="22"/>
          <w:szCs w:val="22"/>
        </w:rPr>
        <w:t>Vertinime</w:t>
      </w:r>
      <w:proofErr w:type="spellEnd"/>
      <w:r w:rsidRPr="004E57A7">
        <w:rPr>
          <w:color w:val="0D0D0D"/>
          <w:sz w:val="22"/>
          <w:szCs w:val="22"/>
        </w:rPr>
        <w:t xml:space="preserve"> </w:t>
      </w:r>
      <w:proofErr w:type="spellStart"/>
      <w:r w:rsidRPr="004E57A7">
        <w:rPr>
          <w:color w:val="0D0D0D"/>
          <w:sz w:val="22"/>
          <w:szCs w:val="22"/>
        </w:rPr>
        <w:t>dalyvavusios</w:t>
      </w:r>
      <w:proofErr w:type="spellEnd"/>
      <w:r w:rsidRPr="004E57A7">
        <w:rPr>
          <w:color w:val="0D0D0D"/>
          <w:sz w:val="22"/>
          <w:szCs w:val="22"/>
        </w:rPr>
        <w:t xml:space="preserve"> Lietuvos </w:t>
      </w:r>
      <w:proofErr w:type="spellStart"/>
      <w:r w:rsidRPr="004E57A7">
        <w:rPr>
          <w:color w:val="0D0D0D"/>
          <w:sz w:val="22"/>
          <w:szCs w:val="22"/>
        </w:rPr>
        <w:t>negalios</w:t>
      </w:r>
      <w:proofErr w:type="spellEnd"/>
      <w:r w:rsidRPr="004E57A7">
        <w:rPr>
          <w:color w:val="0D0D0D"/>
          <w:sz w:val="22"/>
          <w:szCs w:val="22"/>
        </w:rPr>
        <w:t xml:space="preserve"> </w:t>
      </w:r>
      <w:proofErr w:type="spellStart"/>
      <w:r w:rsidRPr="004E57A7">
        <w:rPr>
          <w:color w:val="0D0D0D"/>
          <w:sz w:val="22"/>
          <w:szCs w:val="22"/>
        </w:rPr>
        <w:t>organizacijų</w:t>
      </w:r>
      <w:proofErr w:type="spellEnd"/>
      <w:r w:rsidRPr="004E57A7">
        <w:rPr>
          <w:color w:val="0D0D0D"/>
          <w:sz w:val="22"/>
          <w:szCs w:val="22"/>
        </w:rPr>
        <w:t xml:space="preserve"> </w:t>
      </w:r>
      <w:proofErr w:type="spellStart"/>
      <w:r w:rsidRPr="004E57A7">
        <w:rPr>
          <w:color w:val="0D0D0D"/>
          <w:sz w:val="22"/>
          <w:szCs w:val="22"/>
        </w:rPr>
        <w:t>atstovės</w:t>
      </w:r>
      <w:proofErr w:type="spellEnd"/>
      <w:r w:rsidRPr="004E57A7">
        <w:rPr>
          <w:color w:val="0D0D0D"/>
          <w:sz w:val="22"/>
          <w:szCs w:val="22"/>
        </w:rPr>
        <w:t xml:space="preserve">, </w:t>
      </w:r>
      <w:proofErr w:type="spellStart"/>
      <w:r w:rsidRPr="004E57A7">
        <w:rPr>
          <w:color w:val="0D0D0D"/>
          <w:sz w:val="22"/>
          <w:szCs w:val="22"/>
        </w:rPr>
        <w:t>grįžusios</w:t>
      </w:r>
      <w:proofErr w:type="spellEnd"/>
      <w:r w:rsidRPr="004E57A7">
        <w:rPr>
          <w:color w:val="0D0D0D"/>
          <w:sz w:val="22"/>
          <w:szCs w:val="22"/>
        </w:rPr>
        <w:t xml:space="preserve"> </w:t>
      </w:r>
      <w:proofErr w:type="spellStart"/>
      <w:r w:rsidRPr="004E57A7">
        <w:rPr>
          <w:color w:val="0D0D0D"/>
          <w:sz w:val="22"/>
          <w:szCs w:val="22"/>
        </w:rPr>
        <w:t>iš</w:t>
      </w:r>
      <w:proofErr w:type="spellEnd"/>
      <w:r w:rsidRPr="004E57A7">
        <w:rPr>
          <w:color w:val="0D0D0D"/>
          <w:sz w:val="22"/>
          <w:szCs w:val="22"/>
        </w:rPr>
        <w:t xml:space="preserve"> </w:t>
      </w:r>
      <w:proofErr w:type="spellStart"/>
      <w:r w:rsidRPr="004E57A7">
        <w:rPr>
          <w:color w:val="0D0D0D"/>
          <w:sz w:val="22"/>
          <w:szCs w:val="22"/>
        </w:rPr>
        <w:t>Ženevos</w:t>
      </w:r>
      <w:proofErr w:type="spellEnd"/>
      <w:r w:rsidRPr="004E57A7">
        <w:rPr>
          <w:color w:val="0D0D0D"/>
          <w:sz w:val="22"/>
          <w:szCs w:val="22"/>
        </w:rPr>
        <w:t xml:space="preserve">, </w:t>
      </w:r>
      <w:proofErr w:type="spellStart"/>
      <w:r w:rsidRPr="004E57A7">
        <w:rPr>
          <w:color w:val="0D0D0D"/>
          <w:sz w:val="22"/>
          <w:szCs w:val="22"/>
        </w:rPr>
        <w:t>pabrėžia</w:t>
      </w:r>
      <w:proofErr w:type="spellEnd"/>
      <w:r w:rsidRPr="004E57A7">
        <w:rPr>
          <w:color w:val="0D0D0D"/>
          <w:sz w:val="22"/>
          <w:szCs w:val="22"/>
        </w:rPr>
        <w:t xml:space="preserve">, </w:t>
      </w:r>
      <w:proofErr w:type="spellStart"/>
      <w:r w:rsidRPr="004E57A7">
        <w:rPr>
          <w:color w:val="0D0D0D"/>
          <w:sz w:val="22"/>
          <w:szCs w:val="22"/>
        </w:rPr>
        <w:t>kad</w:t>
      </w:r>
      <w:proofErr w:type="spellEnd"/>
      <w:r w:rsidRPr="004E57A7">
        <w:rPr>
          <w:color w:val="0D0D0D"/>
          <w:sz w:val="22"/>
          <w:szCs w:val="22"/>
        </w:rPr>
        <w:t xml:space="preserve">, </w:t>
      </w:r>
      <w:proofErr w:type="spellStart"/>
      <w:r w:rsidRPr="004E57A7">
        <w:rPr>
          <w:color w:val="0D0D0D"/>
          <w:sz w:val="22"/>
          <w:szCs w:val="22"/>
        </w:rPr>
        <w:t>nepaisant</w:t>
      </w:r>
      <w:proofErr w:type="spellEnd"/>
      <w:r w:rsidRPr="004E57A7">
        <w:rPr>
          <w:color w:val="0D0D0D"/>
          <w:sz w:val="22"/>
          <w:szCs w:val="22"/>
        </w:rPr>
        <w:t xml:space="preserve"> per </w:t>
      </w:r>
      <w:proofErr w:type="spellStart"/>
      <w:r w:rsidRPr="004E57A7">
        <w:rPr>
          <w:color w:val="0D0D0D"/>
          <w:sz w:val="22"/>
          <w:szCs w:val="22"/>
        </w:rPr>
        <w:t>dešimtmetį</w:t>
      </w:r>
      <w:proofErr w:type="spellEnd"/>
      <w:r w:rsidRPr="004E57A7">
        <w:rPr>
          <w:color w:val="0D0D0D"/>
          <w:sz w:val="22"/>
          <w:szCs w:val="22"/>
        </w:rPr>
        <w:t xml:space="preserve"> </w:t>
      </w:r>
      <w:proofErr w:type="spellStart"/>
      <w:r w:rsidRPr="004E57A7">
        <w:rPr>
          <w:color w:val="0D0D0D"/>
          <w:sz w:val="22"/>
          <w:szCs w:val="22"/>
        </w:rPr>
        <w:t>įvykusių</w:t>
      </w:r>
      <w:proofErr w:type="spellEnd"/>
      <w:r w:rsidRPr="004E57A7">
        <w:rPr>
          <w:color w:val="0D0D0D"/>
          <w:sz w:val="22"/>
          <w:szCs w:val="22"/>
        </w:rPr>
        <w:t xml:space="preserve"> </w:t>
      </w:r>
      <w:proofErr w:type="spellStart"/>
      <w:r w:rsidRPr="004E57A7">
        <w:rPr>
          <w:color w:val="0D0D0D"/>
          <w:sz w:val="22"/>
          <w:szCs w:val="22"/>
        </w:rPr>
        <w:t>pokyčių</w:t>
      </w:r>
      <w:proofErr w:type="spellEnd"/>
      <w:r w:rsidRPr="004E57A7">
        <w:rPr>
          <w:color w:val="0D0D0D"/>
          <w:sz w:val="22"/>
          <w:szCs w:val="22"/>
        </w:rPr>
        <w:t xml:space="preserve">, vis </w:t>
      </w:r>
      <w:proofErr w:type="spellStart"/>
      <w:r w:rsidRPr="004E57A7">
        <w:rPr>
          <w:color w:val="0D0D0D"/>
          <w:sz w:val="22"/>
          <w:szCs w:val="22"/>
        </w:rPr>
        <w:t>dar</w:t>
      </w:r>
      <w:proofErr w:type="spellEnd"/>
      <w:r w:rsidRPr="004E57A7">
        <w:rPr>
          <w:color w:val="0D0D0D"/>
          <w:sz w:val="22"/>
          <w:szCs w:val="22"/>
        </w:rPr>
        <w:t xml:space="preserve"> </w:t>
      </w:r>
      <w:proofErr w:type="spellStart"/>
      <w:r w:rsidRPr="004E57A7">
        <w:rPr>
          <w:color w:val="0D0D0D"/>
          <w:sz w:val="22"/>
          <w:szCs w:val="22"/>
        </w:rPr>
        <w:t>išlieka</w:t>
      </w:r>
      <w:proofErr w:type="spellEnd"/>
      <w:r w:rsidRPr="004E57A7">
        <w:rPr>
          <w:color w:val="0D0D0D"/>
          <w:sz w:val="22"/>
          <w:szCs w:val="22"/>
        </w:rPr>
        <w:t xml:space="preserve"> </w:t>
      </w:r>
      <w:proofErr w:type="spellStart"/>
      <w:r w:rsidRPr="004E57A7">
        <w:rPr>
          <w:color w:val="0D0D0D"/>
          <w:sz w:val="22"/>
          <w:szCs w:val="22"/>
        </w:rPr>
        <w:t>atotrūkis</w:t>
      </w:r>
      <w:proofErr w:type="spellEnd"/>
      <w:r w:rsidRPr="004E57A7">
        <w:rPr>
          <w:color w:val="0D0D0D"/>
          <w:sz w:val="22"/>
          <w:szCs w:val="22"/>
        </w:rPr>
        <w:t xml:space="preserve"> tarp </w:t>
      </w:r>
      <w:proofErr w:type="spellStart"/>
      <w:r w:rsidRPr="004E57A7">
        <w:rPr>
          <w:color w:val="0D0D0D"/>
          <w:sz w:val="22"/>
          <w:szCs w:val="22"/>
        </w:rPr>
        <w:t>įtvirtintų</w:t>
      </w:r>
      <w:proofErr w:type="spellEnd"/>
      <w:r w:rsidRPr="004E57A7">
        <w:rPr>
          <w:color w:val="0D0D0D"/>
          <w:sz w:val="22"/>
          <w:szCs w:val="22"/>
        </w:rPr>
        <w:t xml:space="preserve"> </w:t>
      </w:r>
      <w:proofErr w:type="spellStart"/>
      <w:r w:rsidRPr="004E57A7">
        <w:rPr>
          <w:color w:val="0D0D0D"/>
          <w:sz w:val="22"/>
          <w:szCs w:val="22"/>
        </w:rPr>
        <w:t>teisių</w:t>
      </w:r>
      <w:proofErr w:type="spellEnd"/>
      <w:r w:rsidRPr="004E57A7">
        <w:rPr>
          <w:color w:val="0D0D0D"/>
          <w:sz w:val="22"/>
          <w:szCs w:val="22"/>
        </w:rPr>
        <w:t xml:space="preserve"> </w:t>
      </w:r>
      <w:proofErr w:type="spellStart"/>
      <w:r w:rsidRPr="004E57A7">
        <w:rPr>
          <w:color w:val="0D0D0D"/>
          <w:sz w:val="22"/>
          <w:szCs w:val="22"/>
        </w:rPr>
        <w:t>ir</w:t>
      </w:r>
      <w:proofErr w:type="spellEnd"/>
      <w:r w:rsidRPr="004E57A7">
        <w:rPr>
          <w:color w:val="0D0D0D"/>
          <w:sz w:val="22"/>
          <w:szCs w:val="22"/>
        </w:rPr>
        <w:t xml:space="preserve"> </w:t>
      </w:r>
      <w:proofErr w:type="spellStart"/>
      <w:r w:rsidRPr="004E57A7">
        <w:rPr>
          <w:color w:val="0D0D0D"/>
          <w:sz w:val="22"/>
          <w:szCs w:val="22"/>
        </w:rPr>
        <w:t>žmonių</w:t>
      </w:r>
      <w:proofErr w:type="spellEnd"/>
      <w:r w:rsidRPr="004E57A7">
        <w:rPr>
          <w:color w:val="0D0D0D"/>
          <w:sz w:val="22"/>
          <w:szCs w:val="22"/>
        </w:rPr>
        <w:t xml:space="preserve"> </w:t>
      </w:r>
      <w:proofErr w:type="spellStart"/>
      <w:r w:rsidRPr="004E57A7">
        <w:rPr>
          <w:color w:val="0D0D0D"/>
          <w:sz w:val="22"/>
          <w:szCs w:val="22"/>
        </w:rPr>
        <w:t>galimybių</w:t>
      </w:r>
      <w:proofErr w:type="spellEnd"/>
      <w:r w:rsidRPr="004E57A7">
        <w:rPr>
          <w:color w:val="0D0D0D"/>
          <w:sz w:val="22"/>
          <w:szCs w:val="22"/>
        </w:rPr>
        <w:t xml:space="preserve"> </w:t>
      </w:r>
      <w:proofErr w:type="spellStart"/>
      <w:r w:rsidRPr="004E57A7">
        <w:rPr>
          <w:color w:val="0D0D0D"/>
          <w:sz w:val="22"/>
          <w:szCs w:val="22"/>
        </w:rPr>
        <w:t>jomis</w:t>
      </w:r>
      <w:proofErr w:type="spellEnd"/>
      <w:r w:rsidRPr="004E57A7">
        <w:rPr>
          <w:color w:val="0D0D0D"/>
          <w:sz w:val="22"/>
          <w:szCs w:val="22"/>
        </w:rPr>
        <w:t xml:space="preserve"> </w:t>
      </w:r>
      <w:proofErr w:type="spellStart"/>
      <w:r w:rsidRPr="004E57A7">
        <w:rPr>
          <w:color w:val="0D0D0D"/>
          <w:sz w:val="22"/>
          <w:szCs w:val="22"/>
        </w:rPr>
        <w:t>pasinaudoti</w:t>
      </w:r>
      <w:proofErr w:type="spellEnd"/>
      <w:r w:rsidRPr="004E57A7">
        <w:rPr>
          <w:color w:val="0D0D0D"/>
          <w:sz w:val="22"/>
          <w:szCs w:val="22"/>
        </w:rPr>
        <w:t xml:space="preserve">. </w:t>
      </w:r>
      <w:proofErr w:type="spellStart"/>
      <w:r w:rsidRPr="004E57A7">
        <w:rPr>
          <w:color w:val="0D0D0D"/>
          <w:sz w:val="22"/>
          <w:szCs w:val="22"/>
        </w:rPr>
        <w:t>Komiteto</w:t>
      </w:r>
      <w:proofErr w:type="spellEnd"/>
      <w:r w:rsidRPr="004E57A7">
        <w:rPr>
          <w:color w:val="0D0D0D"/>
          <w:sz w:val="22"/>
          <w:szCs w:val="22"/>
        </w:rPr>
        <w:t xml:space="preserve"> </w:t>
      </w:r>
      <w:proofErr w:type="spellStart"/>
      <w:r w:rsidRPr="004E57A7">
        <w:rPr>
          <w:color w:val="0D0D0D"/>
          <w:sz w:val="22"/>
          <w:szCs w:val="22"/>
        </w:rPr>
        <w:t>kelti</w:t>
      </w:r>
      <w:proofErr w:type="spellEnd"/>
      <w:r w:rsidRPr="004E57A7">
        <w:rPr>
          <w:color w:val="0D0D0D"/>
          <w:sz w:val="22"/>
          <w:szCs w:val="22"/>
        </w:rPr>
        <w:t xml:space="preserve"> </w:t>
      </w:r>
      <w:proofErr w:type="spellStart"/>
      <w:r w:rsidRPr="004E57A7">
        <w:rPr>
          <w:color w:val="0D0D0D"/>
          <w:sz w:val="22"/>
          <w:szCs w:val="22"/>
        </w:rPr>
        <w:t>klausimai</w:t>
      </w:r>
      <w:proofErr w:type="spellEnd"/>
      <w:r w:rsidRPr="004E57A7">
        <w:rPr>
          <w:color w:val="0D0D0D"/>
          <w:sz w:val="22"/>
          <w:szCs w:val="22"/>
        </w:rPr>
        <w:t xml:space="preserve">, </w:t>
      </w:r>
      <w:proofErr w:type="spellStart"/>
      <w:r w:rsidRPr="004E57A7">
        <w:rPr>
          <w:color w:val="0D0D0D"/>
          <w:sz w:val="22"/>
          <w:szCs w:val="22"/>
        </w:rPr>
        <w:t>pasak</w:t>
      </w:r>
      <w:proofErr w:type="spellEnd"/>
      <w:r w:rsidRPr="004E57A7">
        <w:rPr>
          <w:color w:val="0D0D0D"/>
          <w:sz w:val="22"/>
          <w:szCs w:val="22"/>
        </w:rPr>
        <w:t xml:space="preserve"> </w:t>
      </w:r>
      <w:proofErr w:type="spellStart"/>
      <w:r w:rsidRPr="004E57A7">
        <w:rPr>
          <w:color w:val="0D0D0D"/>
          <w:sz w:val="22"/>
          <w:szCs w:val="22"/>
        </w:rPr>
        <w:t>jų</w:t>
      </w:r>
      <w:proofErr w:type="spellEnd"/>
      <w:r w:rsidRPr="004E57A7">
        <w:rPr>
          <w:color w:val="0D0D0D"/>
          <w:sz w:val="22"/>
          <w:szCs w:val="22"/>
        </w:rPr>
        <w:t xml:space="preserve">, </w:t>
      </w:r>
      <w:proofErr w:type="spellStart"/>
      <w:r w:rsidRPr="004E57A7">
        <w:rPr>
          <w:color w:val="0D0D0D"/>
          <w:sz w:val="22"/>
          <w:szCs w:val="22"/>
        </w:rPr>
        <w:t>aiškiai</w:t>
      </w:r>
      <w:proofErr w:type="spellEnd"/>
      <w:r w:rsidRPr="004E57A7">
        <w:rPr>
          <w:color w:val="0D0D0D"/>
          <w:sz w:val="22"/>
          <w:szCs w:val="22"/>
        </w:rPr>
        <w:t xml:space="preserve"> </w:t>
      </w:r>
      <w:proofErr w:type="spellStart"/>
      <w:r w:rsidRPr="004E57A7">
        <w:rPr>
          <w:color w:val="0D0D0D"/>
          <w:sz w:val="22"/>
          <w:szCs w:val="22"/>
        </w:rPr>
        <w:t>parodė</w:t>
      </w:r>
      <w:proofErr w:type="spellEnd"/>
      <w:r w:rsidRPr="004E57A7">
        <w:rPr>
          <w:color w:val="0D0D0D"/>
          <w:sz w:val="22"/>
          <w:szCs w:val="22"/>
        </w:rPr>
        <w:t xml:space="preserve"> </w:t>
      </w:r>
      <w:proofErr w:type="spellStart"/>
      <w:r w:rsidRPr="004E57A7">
        <w:rPr>
          <w:color w:val="0D0D0D"/>
          <w:sz w:val="22"/>
          <w:szCs w:val="22"/>
        </w:rPr>
        <w:t>sritis</w:t>
      </w:r>
      <w:proofErr w:type="spellEnd"/>
      <w:r w:rsidRPr="004E57A7">
        <w:rPr>
          <w:color w:val="0D0D0D"/>
          <w:sz w:val="22"/>
          <w:szCs w:val="22"/>
        </w:rPr>
        <w:t xml:space="preserve">, </w:t>
      </w:r>
      <w:proofErr w:type="spellStart"/>
      <w:r w:rsidRPr="004E57A7">
        <w:rPr>
          <w:color w:val="0D0D0D"/>
          <w:sz w:val="22"/>
          <w:szCs w:val="22"/>
        </w:rPr>
        <w:t>kuriose</w:t>
      </w:r>
      <w:proofErr w:type="spellEnd"/>
      <w:r w:rsidRPr="004E57A7">
        <w:rPr>
          <w:color w:val="0D0D0D"/>
          <w:sz w:val="22"/>
          <w:szCs w:val="22"/>
        </w:rPr>
        <w:t xml:space="preserve"> </w:t>
      </w:r>
      <w:proofErr w:type="spellStart"/>
      <w:r w:rsidRPr="004E57A7">
        <w:rPr>
          <w:color w:val="0D0D0D"/>
          <w:sz w:val="22"/>
          <w:szCs w:val="22"/>
        </w:rPr>
        <w:t>Lietuvai</w:t>
      </w:r>
      <w:proofErr w:type="spellEnd"/>
      <w:r w:rsidRPr="004E57A7">
        <w:rPr>
          <w:color w:val="0D0D0D"/>
          <w:sz w:val="22"/>
          <w:szCs w:val="22"/>
        </w:rPr>
        <w:t xml:space="preserve"> vis </w:t>
      </w:r>
      <w:proofErr w:type="spellStart"/>
      <w:r w:rsidRPr="004E57A7">
        <w:rPr>
          <w:color w:val="0D0D0D"/>
          <w:sz w:val="22"/>
          <w:szCs w:val="22"/>
        </w:rPr>
        <w:t>dar</w:t>
      </w:r>
      <w:proofErr w:type="spellEnd"/>
      <w:r w:rsidRPr="004E57A7">
        <w:rPr>
          <w:color w:val="0D0D0D"/>
          <w:sz w:val="22"/>
          <w:szCs w:val="22"/>
        </w:rPr>
        <w:t xml:space="preserve"> </w:t>
      </w:r>
      <w:proofErr w:type="spellStart"/>
      <w:r w:rsidRPr="004E57A7">
        <w:rPr>
          <w:color w:val="0D0D0D"/>
          <w:sz w:val="22"/>
          <w:szCs w:val="22"/>
        </w:rPr>
        <w:t>reikia</w:t>
      </w:r>
      <w:proofErr w:type="spellEnd"/>
      <w:r w:rsidRPr="004E57A7">
        <w:rPr>
          <w:color w:val="0D0D0D"/>
          <w:sz w:val="22"/>
          <w:szCs w:val="22"/>
        </w:rPr>
        <w:t xml:space="preserve"> </w:t>
      </w:r>
      <w:proofErr w:type="spellStart"/>
      <w:r w:rsidRPr="004E57A7">
        <w:rPr>
          <w:color w:val="0D0D0D"/>
          <w:sz w:val="22"/>
          <w:szCs w:val="22"/>
        </w:rPr>
        <w:t>esminių</w:t>
      </w:r>
      <w:proofErr w:type="spellEnd"/>
      <w:r w:rsidRPr="004E57A7">
        <w:rPr>
          <w:color w:val="0D0D0D"/>
          <w:sz w:val="22"/>
          <w:szCs w:val="22"/>
        </w:rPr>
        <w:t xml:space="preserve"> </w:t>
      </w:r>
      <w:proofErr w:type="spellStart"/>
      <w:r w:rsidRPr="004E57A7">
        <w:rPr>
          <w:color w:val="0D0D0D"/>
          <w:sz w:val="22"/>
          <w:szCs w:val="22"/>
        </w:rPr>
        <w:t>pokyčių</w:t>
      </w:r>
      <w:proofErr w:type="spellEnd"/>
      <w:r w:rsidRPr="004E57A7">
        <w:rPr>
          <w:color w:val="0D0D0D"/>
          <w:sz w:val="22"/>
          <w:szCs w:val="22"/>
        </w:rPr>
        <w:t>.</w:t>
      </w:r>
      <w:r>
        <w:rPr>
          <w:b/>
          <w:bCs/>
          <w:color w:val="0D0D0D"/>
          <w:sz w:val="22"/>
          <w:szCs w:val="22"/>
        </w:rPr>
        <w:br/>
      </w:r>
      <w:r>
        <w:rPr>
          <w:b/>
          <w:bCs/>
          <w:color w:val="0D0D0D"/>
          <w:sz w:val="22"/>
          <w:szCs w:val="22"/>
        </w:rPr>
        <w:br/>
      </w:r>
      <w:proofErr w:type="spellStart"/>
      <w:r w:rsidR="00000000">
        <w:rPr>
          <w:b/>
          <w:bCs/>
          <w:color w:val="0D0D0D"/>
          <w:sz w:val="22"/>
          <w:szCs w:val="22"/>
        </w:rPr>
        <w:t>Vertinama</w:t>
      </w:r>
      <w:proofErr w:type="spellEnd"/>
      <w:r w:rsidR="00000000">
        <w:rPr>
          <w:b/>
          <w:bCs/>
          <w:color w:val="0D0D0D"/>
          <w:sz w:val="22"/>
          <w:szCs w:val="22"/>
        </w:rPr>
        <w:t xml:space="preserve">, </w:t>
      </w:r>
      <w:proofErr w:type="spellStart"/>
      <w:r w:rsidR="00000000">
        <w:rPr>
          <w:b/>
          <w:bCs/>
          <w:color w:val="0D0D0D"/>
          <w:sz w:val="22"/>
          <w:szCs w:val="22"/>
        </w:rPr>
        <w:t>kaip</w:t>
      </w:r>
      <w:proofErr w:type="spellEnd"/>
      <w:r w:rsidR="00000000">
        <w:rPr>
          <w:b/>
          <w:bCs/>
          <w:color w:val="0D0D0D"/>
          <w:sz w:val="22"/>
          <w:szCs w:val="22"/>
        </w:rPr>
        <w:t xml:space="preserve"> </w:t>
      </w:r>
      <w:proofErr w:type="spellStart"/>
      <w:r w:rsidR="00000000">
        <w:rPr>
          <w:b/>
          <w:bCs/>
          <w:color w:val="0D0D0D"/>
          <w:sz w:val="22"/>
          <w:szCs w:val="22"/>
        </w:rPr>
        <w:t>Konvencija</w:t>
      </w:r>
      <w:proofErr w:type="spellEnd"/>
      <w:r w:rsidR="00000000">
        <w:rPr>
          <w:b/>
          <w:bCs/>
          <w:color w:val="0D0D0D"/>
          <w:sz w:val="22"/>
          <w:szCs w:val="22"/>
        </w:rPr>
        <w:t xml:space="preserve"> </w:t>
      </w:r>
      <w:proofErr w:type="spellStart"/>
      <w:r w:rsidR="00000000">
        <w:rPr>
          <w:b/>
          <w:bCs/>
          <w:color w:val="0D0D0D"/>
          <w:sz w:val="22"/>
          <w:szCs w:val="22"/>
        </w:rPr>
        <w:t>veikia</w:t>
      </w:r>
      <w:proofErr w:type="spellEnd"/>
      <w:r w:rsidR="00000000">
        <w:rPr>
          <w:b/>
          <w:bCs/>
          <w:color w:val="0D0D0D"/>
          <w:sz w:val="22"/>
          <w:szCs w:val="22"/>
        </w:rPr>
        <w:t xml:space="preserve"> </w:t>
      </w:r>
      <w:proofErr w:type="spellStart"/>
      <w:r w:rsidR="00000000">
        <w:rPr>
          <w:b/>
          <w:bCs/>
          <w:color w:val="0D0D0D"/>
          <w:sz w:val="22"/>
          <w:szCs w:val="22"/>
        </w:rPr>
        <w:t>praktikoje</w:t>
      </w:r>
      <w:proofErr w:type="spellEnd"/>
    </w:p>
    <w:p w14:paraId="00000004" w14:textId="77777777" w:rsidR="00522716" w:rsidRDefault="00000000">
      <w:pPr>
        <w:spacing w:before="240" w:after="240" w:line="240" w:lineRule="auto"/>
        <w:rPr>
          <w:color w:val="0D0D0D"/>
        </w:rPr>
      </w:pPr>
      <w:proofErr w:type="spellStart"/>
      <w:r>
        <w:rPr>
          <w:color w:val="0D0D0D"/>
        </w:rPr>
        <w:t>Komiteto</w:t>
      </w:r>
      <w:proofErr w:type="spellEnd"/>
      <w:r>
        <w:rPr>
          <w:color w:val="0D0D0D"/>
        </w:rPr>
        <w:t xml:space="preserve"> </w:t>
      </w:r>
      <w:proofErr w:type="spellStart"/>
      <w:r>
        <w:rPr>
          <w:color w:val="0D0D0D"/>
        </w:rPr>
        <w:t>ekspertų</w:t>
      </w:r>
      <w:proofErr w:type="spellEnd"/>
      <w:r>
        <w:rPr>
          <w:color w:val="0D0D0D"/>
        </w:rPr>
        <w:t xml:space="preserve"> </w:t>
      </w:r>
      <w:proofErr w:type="spellStart"/>
      <w:r>
        <w:rPr>
          <w:color w:val="0D0D0D"/>
        </w:rPr>
        <w:t>klausimai</w:t>
      </w:r>
      <w:proofErr w:type="spellEnd"/>
      <w:r>
        <w:rPr>
          <w:color w:val="0D0D0D"/>
        </w:rPr>
        <w:t xml:space="preserve"> </w:t>
      </w:r>
      <w:proofErr w:type="spellStart"/>
      <w:r>
        <w:rPr>
          <w:color w:val="0D0D0D"/>
        </w:rPr>
        <w:t>apėmė</w:t>
      </w:r>
      <w:proofErr w:type="spellEnd"/>
      <w:r>
        <w:rPr>
          <w:color w:val="0D0D0D"/>
        </w:rPr>
        <w:t xml:space="preserve"> </w:t>
      </w:r>
      <w:proofErr w:type="spellStart"/>
      <w:r>
        <w:rPr>
          <w:color w:val="0D0D0D"/>
        </w:rPr>
        <w:t>sritis</w:t>
      </w:r>
      <w:proofErr w:type="spellEnd"/>
      <w:r>
        <w:rPr>
          <w:color w:val="0D0D0D"/>
        </w:rPr>
        <w:t xml:space="preserve">, </w:t>
      </w:r>
      <w:proofErr w:type="spellStart"/>
      <w:r>
        <w:rPr>
          <w:color w:val="0D0D0D"/>
        </w:rPr>
        <w:t>kuriose</w:t>
      </w:r>
      <w:proofErr w:type="spellEnd"/>
      <w:r>
        <w:rPr>
          <w:color w:val="0D0D0D"/>
        </w:rPr>
        <w:t xml:space="preserve"> </w:t>
      </w:r>
      <w:proofErr w:type="spellStart"/>
      <w:r>
        <w:rPr>
          <w:color w:val="0D0D0D"/>
        </w:rPr>
        <w:t>Lietuvoje</w:t>
      </w:r>
      <w:proofErr w:type="spellEnd"/>
      <w:r>
        <w:rPr>
          <w:color w:val="0D0D0D"/>
        </w:rPr>
        <w:t xml:space="preserve"> vis </w:t>
      </w:r>
      <w:proofErr w:type="spellStart"/>
      <w:r>
        <w:rPr>
          <w:color w:val="0D0D0D"/>
        </w:rPr>
        <w:t>dar</w:t>
      </w:r>
      <w:proofErr w:type="spellEnd"/>
      <w:r>
        <w:rPr>
          <w:color w:val="0D0D0D"/>
        </w:rPr>
        <w:t xml:space="preserve"> </w:t>
      </w:r>
      <w:proofErr w:type="spellStart"/>
      <w:r>
        <w:rPr>
          <w:color w:val="0D0D0D"/>
        </w:rPr>
        <w:t>kyla</w:t>
      </w:r>
      <w:proofErr w:type="spellEnd"/>
      <w:r>
        <w:rPr>
          <w:color w:val="0D0D0D"/>
        </w:rPr>
        <w:t xml:space="preserve"> </w:t>
      </w:r>
      <w:proofErr w:type="spellStart"/>
      <w:r>
        <w:rPr>
          <w:color w:val="0D0D0D"/>
        </w:rPr>
        <w:t>reikšmingų</w:t>
      </w:r>
      <w:proofErr w:type="spellEnd"/>
      <w:r>
        <w:rPr>
          <w:color w:val="0D0D0D"/>
        </w:rPr>
        <w:t xml:space="preserve"> </w:t>
      </w:r>
      <w:proofErr w:type="spellStart"/>
      <w:r>
        <w:rPr>
          <w:color w:val="0D0D0D"/>
        </w:rPr>
        <w:t>žmogaus</w:t>
      </w:r>
      <w:proofErr w:type="spellEnd"/>
      <w:r>
        <w:rPr>
          <w:color w:val="0D0D0D"/>
        </w:rPr>
        <w:t xml:space="preserve"> </w:t>
      </w:r>
      <w:proofErr w:type="spellStart"/>
      <w:r>
        <w:rPr>
          <w:color w:val="0D0D0D"/>
        </w:rPr>
        <w:t>teisių</w:t>
      </w:r>
      <w:proofErr w:type="spellEnd"/>
      <w:r>
        <w:rPr>
          <w:color w:val="0D0D0D"/>
        </w:rPr>
        <w:t xml:space="preserve"> </w:t>
      </w:r>
      <w:proofErr w:type="spellStart"/>
      <w:r>
        <w:rPr>
          <w:color w:val="0D0D0D"/>
        </w:rPr>
        <w:t>užtikrinimo</w:t>
      </w:r>
      <w:proofErr w:type="spellEnd"/>
      <w:r>
        <w:rPr>
          <w:color w:val="0D0D0D"/>
        </w:rPr>
        <w:t xml:space="preserve"> </w:t>
      </w:r>
      <w:proofErr w:type="spellStart"/>
      <w:r>
        <w:rPr>
          <w:color w:val="0D0D0D"/>
        </w:rPr>
        <w:t>problemų</w:t>
      </w:r>
      <w:proofErr w:type="spellEnd"/>
      <w:r>
        <w:rPr>
          <w:color w:val="0D0D0D"/>
        </w:rPr>
        <w:t xml:space="preserve">. „Tarp </w:t>
      </w:r>
      <w:proofErr w:type="spellStart"/>
      <w:r>
        <w:rPr>
          <w:color w:val="0D0D0D"/>
        </w:rPr>
        <w:t>jų</w:t>
      </w:r>
      <w:proofErr w:type="spellEnd"/>
      <w:r>
        <w:rPr>
          <w:color w:val="0D0D0D"/>
        </w:rPr>
        <w:t xml:space="preserve"> </w:t>
      </w:r>
      <w:proofErr w:type="spellStart"/>
      <w:r>
        <w:rPr>
          <w:color w:val="0D0D0D"/>
        </w:rPr>
        <w:t>buvo</w:t>
      </w:r>
      <w:proofErr w:type="spellEnd"/>
      <w:r>
        <w:rPr>
          <w:color w:val="0D0D0D"/>
        </w:rPr>
        <w:t xml:space="preserve"> </w:t>
      </w:r>
      <w:proofErr w:type="spellStart"/>
      <w:r>
        <w:rPr>
          <w:color w:val="0D0D0D"/>
        </w:rPr>
        <w:t>žmonių</w:t>
      </w:r>
      <w:proofErr w:type="spellEnd"/>
      <w:r>
        <w:rPr>
          <w:color w:val="0D0D0D"/>
        </w:rPr>
        <w:t xml:space="preserve"> </w:t>
      </w:r>
      <w:proofErr w:type="spellStart"/>
      <w:r>
        <w:rPr>
          <w:color w:val="0D0D0D"/>
        </w:rPr>
        <w:t>su</w:t>
      </w:r>
      <w:proofErr w:type="spellEnd"/>
      <w:r>
        <w:rPr>
          <w:color w:val="0D0D0D"/>
        </w:rPr>
        <w:t xml:space="preserve"> </w:t>
      </w:r>
      <w:proofErr w:type="spellStart"/>
      <w:r>
        <w:rPr>
          <w:color w:val="0D0D0D"/>
        </w:rPr>
        <w:t>intelekto</w:t>
      </w:r>
      <w:proofErr w:type="spellEnd"/>
      <w:r>
        <w:rPr>
          <w:color w:val="0D0D0D"/>
        </w:rPr>
        <w:t xml:space="preserve"> </w:t>
      </w:r>
      <w:proofErr w:type="spellStart"/>
      <w:r>
        <w:rPr>
          <w:color w:val="0D0D0D"/>
        </w:rPr>
        <w:t>ir</w:t>
      </w:r>
      <w:proofErr w:type="spellEnd"/>
      <w:r>
        <w:rPr>
          <w:color w:val="0D0D0D"/>
        </w:rPr>
        <w:t xml:space="preserve"> </w:t>
      </w:r>
      <w:proofErr w:type="spellStart"/>
      <w:r>
        <w:rPr>
          <w:color w:val="0D0D0D"/>
        </w:rPr>
        <w:t>psichosocialine</w:t>
      </w:r>
      <w:proofErr w:type="spellEnd"/>
      <w:r>
        <w:rPr>
          <w:color w:val="0D0D0D"/>
        </w:rPr>
        <w:t xml:space="preserve"> </w:t>
      </w:r>
      <w:proofErr w:type="spellStart"/>
      <w:r>
        <w:rPr>
          <w:color w:val="0D0D0D"/>
        </w:rPr>
        <w:t>negalia</w:t>
      </w:r>
      <w:proofErr w:type="spellEnd"/>
      <w:r>
        <w:rPr>
          <w:color w:val="0D0D0D"/>
        </w:rPr>
        <w:t xml:space="preserve"> </w:t>
      </w:r>
      <w:proofErr w:type="spellStart"/>
      <w:r>
        <w:rPr>
          <w:color w:val="0D0D0D"/>
        </w:rPr>
        <w:t>laisvės</w:t>
      </w:r>
      <w:proofErr w:type="spellEnd"/>
      <w:r>
        <w:rPr>
          <w:color w:val="0D0D0D"/>
        </w:rPr>
        <w:t xml:space="preserve"> </w:t>
      </w:r>
      <w:proofErr w:type="spellStart"/>
      <w:r>
        <w:rPr>
          <w:color w:val="0D0D0D"/>
        </w:rPr>
        <w:t>ribojimas</w:t>
      </w:r>
      <w:proofErr w:type="spellEnd"/>
      <w:r>
        <w:rPr>
          <w:color w:val="0D0D0D"/>
        </w:rPr>
        <w:t xml:space="preserve"> </w:t>
      </w:r>
      <w:proofErr w:type="spellStart"/>
      <w:r>
        <w:rPr>
          <w:color w:val="0D0D0D"/>
        </w:rPr>
        <w:t>ir</w:t>
      </w:r>
      <w:proofErr w:type="spellEnd"/>
      <w:r>
        <w:rPr>
          <w:color w:val="0D0D0D"/>
        </w:rPr>
        <w:t xml:space="preserve"> </w:t>
      </w:r>
      <w:proofErr w:type="spellStart"/>
      <w:r>
        <w:rPr>
          <w:color w:val="0D0D0D"/>
        </w:rPr>
        <w:t>priverstinis</w:t>
      </w:r>
      <w:proofErr w:type="spellEnd"/>
      <w:r>
        <w:rPr>
          <w:color w:val="0D0D0D"/>
        </w:rPr>
        <w:t xml:space="preserve"> </w:t>
      </w:r>
      <w:proofErr w:type="spellStart"/>
      <w:r>
        <w:rPr>
          <w:color w:val="0D0D0D"/>
        </w:rPr>
        <w:t>hospitalizavimas</w:t>
      </w:r>
      <w:proofErr w:type="spellEnd"/>
      <w:r>
        <w:rPr>
          <w:color w:val="0D0D0D"/>
        </w:rPr>
        <w:t xml:space="preserve">, </w:t>
      </w:r>
      <w:proofErr w:type="spellStart"/>
      <w:r>
        <w:rPr>
          <w:color w:val="0D0D0D"/>
        </w:rPr>
        <w:t>neveiksnumo</w:t>
      </w:r>
      <w:proofErr w:type="spellEnd"/>
      <w:r>
        <w:rPr>
          <w:color w:val="0D0D0D"/>
        </w:rPr>
        <w:t xml:space="preserve"> </w:t>
      </w:r>
      <w:proofErr w:type="spellStart"/>
      <w:r>
        <w:rPr>
          <w:color w:val="0D0D0D"/>
        </w:rPr>
        <w:t>sistemos</w:t>
      </w:r>
      <w:proofErr w:type="spellEnd"/>
      <w:r>
        <w:rPr>
          <w:color w:val="0D0D0D"/>
        </w:rPr>
        <w:t xml:space="preserve"> </w:t>
      </w:r>
      <w:proofErr w:type="spellStart"/>
      <w:r>
        <w:rPr>
          <w:color w:val="0D0D0D"/>
        </w:rPr>
        <w:t>reforma</w:t>
      </w:r>
      <w:proofErr w:type="spellEnd"/>
      <w:r>
        <w:rPr>
          <w:color w:val="0D0D0D"/>
        </w:rPr>
        <w:t xml:space="preserve">, </w:t>
      </w:r>
      <w:proofErr w:type="spellStart"/>
      <w:r>
        <w:rPr>
          <w:color w:val="0D0D0D"/>
        </w:rPr>
        <w:t>galimybė</w:t>
      </w:r>
      <w:proofErr w:type="spellEnd"/>
      <w:r>
        <w:rPr>
          <w:color w:val="0D0D0D"/>
        </w:rPr>
        <w:t xml:space="preserve"> </w:t>
      </w:r>
      <w:proofErr w:type="spellStart"/>
      <w:r>
        <w:rPr>
          <w:color w:val="0D0D0D"/>
        </w:rPr>
        <w:t>kreiptis</w:t>
      </w:r>
      <w:proofErr w:type="spellEnd"/>
      <w:r>
        <w:rPr>
          <w:color w:val="0D0D0D"/>
        </w:rPr>
        <w:t xml:space="preserve"> į </w:t>
      </w:r>
      <w:proofErr w:type="spellStart"/>
      <w:r>
        <w:rPr>
          <w:color w:val="0D0D0D"/>
        </w:rPr>
        <w:t>teismą</w:t>
      </w:r>
      <w:proofErr w:type="spellEnd"/>
      <w:r>
        <w:rPr>
          <w:color w:val="0D0D0D"/>
        </w:rPr>
        <w:t xml:space="preserve">, </w:t>
      </w:r>
      <w:proofErr w:type="spellStart"/>
      <w:r>
        <w:rPr>
          <w:color w:val="0D0D0D"/>
        </w:rPr>
        <w:t>savarankiškas</w:t>
      </w:r>
      <w:proofErr w:type="spellEnd"/>
      <w:r>
        <w:rPr>
          <w:color w:val="0D0D0D"/>
        </w:rPr>
        <w:t xml:space="preserve"> </w:t>
      </w:r>
      <w:proofErr w:type="spellStart"/>
      <w:r>
        <w:rPr>
          <w:color w:val="0D0D0D"/>
        </w:rPr>
        <w:t>gyvenimas</w:t>
      </w:r>
      <w:proofErr w:type="spellEnd"/>
      <w:r>
        <w:rPr>
          <w:color w:val="0D0D0D"/>
        </w:rPr>
        <w:t xml:space="preserve"> </w:t>
      </w:r>
      <w:proofErr w:type="spellStart"/>
      <w:r>
        <w:rPr>
          <w:color w:val="0D0D0D"/>
        </w:rPr>
        <w:t>bendruomenėje</w:t>
      </w:r>
      <w:proofErr w:type="spellEnd"/>
      <w:r>
        <w:rPr>
          <w:color w:val="0D0D0D"/>
        </w:rPr>
        <w:t xml:space="preserve"> </w:t>
      </w:r>
      <w:proofErr w:type="spellStart"/>
      <w:r>
        <w:rPr>
          <w:color w:val="0D0D0D"/>
        </w:rPr>
        <w:t>ir</w:t>
      </w:r>
      <w:proofErr w:type="spellEnd"/>
      <w:r>
        <w:rPr>
          <w:color w:val="0D0D0D"/>
        </w:rPr>
        <w:t xml:space="preserve"> </w:t>
      </w:r>
      <w:proofErr w:type="spellStart"/>
      <w:r>
        <w:rPr>
          <w:color w:val="0D0D0D"/>
        </w:rPr>
        <w:t>reikalingų</w:t>
      </w:r>
      <w:proofErr w:type="spellEnd"/>
      <w:r>
        <w:rPr>
          <w:color w:val="0D0D0D"/>
        </w:rPr>
        <w:t xml:space="preserve"> </w:t>
      </w:r>
      <w:proofErr w:type="spellStart"/>
      <w:r>
        <w:rPr>
          <w:color w:val="0D0D0D"/>
        </w:rPr>
        <w:t>paslaugų</w:t>
      </w:r>
      <w:proofErr w:type="spellEnd"/>
      <w:r>
        <w:rPr>
          <w:color w:val="0D0D0D"/>
        </w:rPr>
        <w:t xml:space="preserve"> </w:t>
      </w:r>
      <w:proofErr w:type="spellStart"/>
      <w:r>
        <w:rPr>
          <w:color w:val="0D0D0D"/>
        </w:rPr>
        <w:t>prieinamumas</w:t>
      </w:r>
      <w:proofErr w:type="spellEnd"/>
      <w:r>
        <w:rPr>
          <w:color w:val="0D0D0D"/>
        </w:rPr>
        <w:t xml:space="preserve">. Taip pat </w:t>
      </w:r>
      <w:proofErr w:type="spellStart"/>
      <w:r>
        <w:rPr>
          <w:color w:val="0D0D0D"/>
        </w:rPr>
        <w:t>nagrinėti</w:t>
      </w:r>
      <w:proofErr w:type="spellEnd"/>
      <w:r>
        <w:rPr>
          <w:color w:val="0D0D0D"/>
        </w:rPr>
        <w:t xml:space="preserve"> </w:t>
      </w:r>
      <w:proofErr w:type="spellStart"/>
      <w:r>
        <w:rPr>
          <w:color w:val="0D0D0D"/>
        </w:rPr>
        <w:t>įtraukiojo</w:t>
      </w:r>
      <w:proofErr w:type="spellEnd"/>
      <w:r>
        <w:rPr>
          <w:color w:val="0D0D0D"/>
        </w:rPr>
        <w:t xml:space="preserve"> </w:t>
      </w:r>
      <w:proofErr w:type="spellStart"/>
      <w:r>
        <w:rPr>
          <w:color w:val="0D0D0D"/>
        </w:rPr>
        <w:t>ugdymo</w:t>
      </w:r>
      <w:proofErr w:type="spellEnd"/>
      <w:r>
        <w:rPr>
          <w:color w:val="0D0D0D"/>
        </w:rPr>
        <w:t xml:space="preserve">, </w:t>
      </w:r>
      <w:proofErr w:type="spellStart"/>
      <w:r>
        <w:rPr>
          <w:color w:val="0D0D0D"/>
        </w:rPr>
        <w:t>užimtumo</w:t>
      </w:r>
      <w:proofErr w:type="spellEnd"/>
      <w:r>
        <w:rPr>
          <w:color w:val="0D0D0D"/>
        </w:rPr>
        <w:t xml:space="preserve">, </w:t>
      </w:r>
      <w:proofErr w:type="spellStart"/>
      <w:r>
        <w:rPr>
          <w:color w:val="0D0D0D"/>
        </w:rPr>
        <w:t>skurdo</w:t>
      </w:r>
      <w:proofErr w:type="spellEnd"/>
      <w:r>
        <w:rPr>
          <w:color w:val="0D0D0D"/>
        </w:rPr>
        <w:t xml:space="preserve"> </w:t>
      </w:r>
      <w:proofErr w:type="spellStart"/>
      <w:r>
        <w:rPr>
          <w:color w:val="0D0D0D"/>
        </w:rPr>
        <w:t>ir</w:t>
      </w:r>
      <w:proofErr w:type="spellEnd"/>
      <w:r>
        <w:rPr>
          <w:color w:val="0D0D0D"/>
        </w:rPr>
        <w:t xml:space="preserve"> </w:t>
      </w:r>
      <w:proofErr w:type="spellStart"/>
      <w:r>
        <w:rPr>
          <w:color w:val="0D0D0D"/>
        </w:rPr>
        <w:t>diskriminacijos</w:t>
      </w:r>
      <w:proofErr w:type="spellEnd"/>
      <w:r>
        <w:rPr>
          <w:color w:val="0D0D0D"/>
        </w:rPr>
        <w:t xml:space="preserve"> </w:t>
      </w:r>
      <w:proofErr w:type="spellStart"/>
      <w:r>
        <w:rPr>
          <w:color w:val="0D0D0D"/>
        </w:rPr>
        <w:t>mažinimo</w:t>
      </w:r>
      <w:proofErr w:type="spellEnd"/>
      <w:r>
        <w:rPr>
          <w:color w:val="0D0D0D"/>
        </w:rPr>
        <w:t xml:space="preserve">, </w:t>
      </w:r>
      <w:proofErr w:type="spellStart"/>
      <w:r>
        <w:rPr>
          <w:color w:val="0D0D0D"/>
        </w:rPr>
        <w:t>fizinės</w:t>
      </w:r>
      <w:proofErr w:type="spellEnd"/>
      <w:r>
        <w:rPr>
          <w:color w:val="0D0D0D"/>
        </w:rPr>
        <w:t xml:space="preserve"> </w:t>
      </w:r>
      <w:proofErr w:type="spellStart"/>
      <w:r>
        <w:rPr>
          <w:color w:val="0D0D0D"/>
        </w:rPr>
        <w:t>bei</w:t>
      </w:r>
      <w:proofErr w:type="spellEnd"/>
      <w:r>
        <w:rPr>
          <w:color w:val="0D0D0D"/>
        </w:rPr>
        <w:t xml:space="preserve"> </w:t>
      </w:r>
      <w:proofErr w:type="spellStart"/>
      <w:r>
        <w:rPr>
          <w:color w:val="0D0D0D"/>
        </w:rPr>
        <w:t>informacinės</w:t>
      </w:r>
      <w:proofErr w:type="spellEnd"/>
      <w:r>
        <w:rPr>
          <w:color w:val="0D0D0D"/>
        </w:rPr>
        <w:t xml:space="preserve"> </w:t>
      </w:r>
      <w:proofErr w:type="spellStart"/>
      <w:r>
        <w:rPr>
          <w:color w:val="0D0D0D"/>
        </w:rPr>
        <w:t>aplinkos</w:t>
      </w:r>
      <w:proofErr w:type="spellEnd"/>
      <w:r>
        <w:rPr>
          <w:color w:val="0D0D0D"/>
        </w:rPr>
        <w:t xml:space="preserve"> </w:t>
      </w:r>
      <w:proofErr w:type="spellStart"/>
      <w:r>
        <w:rPr>
          <w:color w:val="0D0D0D"/>
        </w:rPr>
        <w:t>prieinamumo</w:t>
      </w:r>
      <w:proofErr w:type="spellEnd"/>
      <w:r>
        <w:rPr>
          <w:color w:val="0D0D0D"/>
        </w:rPr>
        <w:t xml:space="preserve">, </w:t>
      </w:r>
      <w:proofErr w:type="spellStart"/>
      <w:r>
        <w:rPr>
          <w:color w:val="0D0D0D"/>
        </w:rPr>
        <w:t>smurto</w:t>
      </w:r>
      <w:proofErr w:type="spellEnd"/>
      <w:r>
        <w:rPr>
          <w:color w:val="0D0D0D"/>
        </w:rPr>
        <w:t xml:space="preserve"> </w:t>
      </w:r>
      <w:proofErr w:type="spellStart"/>
      <w:r>
        <w:rPr>
          <w:color w:val="0D0D0D"/>
        </w:rPr>
        <w:t>prevencijos</w:t>
      </w:r>
      <w:proofErr w:type="spellEnd"/>
      <w:r>
        <w:rPr>
          <w:color w:val="0D0D0D"/>
        </w:rPr>
        <w:t xml:space="preserve"> </w:t>
      </w:r>
      <w:proofErr w:type="spellStart"/>
      <w:r>
        <w:rPr>
          <w:color w:val="0D0D0D"/>
        </w:rPr>
        <w:t>ir</w:t>
      </w:r>
      <w:proofErr w:type="spellEnd"/>
      <w:r>
        <w:rPr>
          <w:color w:val="0D0D0D"/>
        </w:rPr>
        <w:t xml:space="preserve"> </w:t>
      </w:r>
      <w:proofErr w:type="spellStart"/>
      <w:r>
        <w:rPr>
          <w:color w:val="0D0D0D"/>
        </w:rPr>
        <w:t>žmonių</w:t>
      </w:r>
      <w:proofErr w:type="spellEnd"/>
      <w:r>
        <w:rPr>
          <w:color w:val="0D0D0D"/>
        </w:rPr>
        <w:t xml:space="preserve"> </w:t>
      </w:r>
      <w:proofErr w:type="spellStart"/>
      <w:r>
        <w:rPr>
          <w:color w:val="0D0D0D"/>
        </w:rPr>
        <w:t>su</w:t>
      </w:r>
      <w:proofErr w:type="spellEnd"/>
      <w:r>
        <w:rPr>
          <w:color w:val="0D0D0D"/>
        </w:rPr>
        <w:t xml:space="preserve"> </w:t>
      </w:r>
      <w:proofErr w:type="spellStart"/>
      <w:r>
        <w:rPr>
          <w:color w:val="0D0D0D"/>
        </w:rPr>
        <w:t>negalia</w:t>
      </w:r>
      <w:proofErr w:type="spellEnd"/>
      <w:r>
        <w:rPr>
          <w:color w:val="0D0D0D"/>
        </w:rPr>
        <w:t xml:space="preserve"> </w:t>
      </w:r>
      <w:proofErr w:type="spellStart"/>
      <w:r>
        <w:rPr>
          <w:color w:val="0D0D0D"/>
        </w:rPr>
        <w:t>įtraukties</w:t>
      </w:r>
      <w:proofErr w:type="spellEnd"/>
      <w:r>
        <w:rPr>
          <w:color w:val="0D0D0D"/>
        </w:rPr>
        <w:t xml:space="preserve"> </w:t>
      </w:r>
      <w:proofErr w:type="spellStart"/>
      <w:r>
        <w:rPr>
          <w:color w:val="0D0D0D"/>
        </w:rPr>
        <w:t>rengiantis</w:t>
      </w:r>
      <w:proofErr w:type="spellEnd"/>
      <w:r>
        <w:rPr>
          <w:color w:val="0D0D0D"/>
        </w:rPr>
        <w:t xml:space="preserve"> </w:t>
      </w:r>
      <w:proofErr w:type="spellStart"/>
      <w:r>
        <w:rPr>
          <w:color w:val="0D0D0D"/>
        </w:rPr>
        <w:t>ekstremaliosioms</w:t>
      </w:r>
      <w:proofErr w:type="spellEnd"/>
      <w:r>
        <w:rPr>
          <w:color w:val="0D0D0D"/>
        </w:rPr>
        <w:t xml:space="preserve"> </w:t>
      </w:r>
      <w:proofErr w:type="spellStart"/>
      <w:r>
        <w:rPr>
          <w:color w:val="0D0D0D"/>
        </w:rPr>
        <w:t>situacijoms</w:t>
      </w:r>
      <w:proofErr w:type="spellEnd"/>
      <w:r>
        <w:rPr>
          <w:color w:val="0D0D0D"/>
        </w:rPr>
        <w:t xml:space="preserve"> </w:t>
      </w:r>
      <w:proofErr w:type="spellStart"/>
      <w:proofErr w:type="gramStart"/>
      <w:r>
        <w:rPr>
          <w:color w:val="0D0D0D"/>
        </w:rPr>
        <w:t>klausimai</w:t>
      </w:r>
      <w:proofErr w:type="spellEnd"/>
      <w:r>
        <w:rPr>
          <w:color w:val="0D0D0D"/>
        </w:rPr>
        <w:t>“</w:t>
      </w:r>
      <w:proofErr w:type="gramEnd"/>
      <w:r>
        <w:rPr>
          <w:color w:val="0D0D0D"/>
        </w:rPr>
        <w:t xml:space="preserve">, – </w:t>
      </w:r>
      <w:proofErr w:type="spellStart"/>
      <w:r>
        <w:rPr>
          <w:color w:val="0D0D0D"/>
        </w:rPr>
        <w:t>komentuoja</w:t>
      </w:r>
      <w:proofErr w:type="spellEnd"/>
      <w:r>
        <w:rPr>
          <w:color w:val="0D0D0D"/>
        </w:rPr>
        <w:t xml:space="preserve"> Lietuvos </w:t>
      </w:r>
      <w:proofErr w:type="spellStart"/>
      <w:r>
        <w:rPr>
          <w:color w:val="0D0D0D"/>
        </w:rPr>
        <w:t>negalios</w:t>
      </w:r>
      <w:proofErr w:type="spellEnd"/>
      <w:r>
        <w:rPr>
          <w:color w:val="0D0D0D"/>
        </w:rPr>
        <w:t xml:space="preserve"> </w:t>
      </w:r>
      <w:proofErr w:type="spellStart"/>
      <w:r>
        <w:rPr>
          <w:color w:val="0D0D0D"/>
        </w:rPr>
        <w:t>organizacijų</w:t>
      </w:r>
      <w:proofErr w:type="spellEnd"/>
      <w:r>
        <w:rPr>
          <w:color w:val="0D0D0D"/>
        </w:rPr>
        <w:t xml:space="preserve"> </w:t>
      </w:r>
      <w:proofErr w:type="spellStart"/>
      <w:r>
        <w:rPr>
          <w:color w:val="0D0D0D"/>
        </w:rPr>
        <w:t>forumo</w:t>
      </w:r>
      <w:proofErr w:type="spellEnd"/>
      <w:r>
        <w:rPr>
          <w:color w:val="0D0D0D"/>
        </w:rPr>
        <w:t xml:space="preserve"> </w:t>
      </w:r>
      <w:proofErr w:type="spellStart"/>
      <w:r>
        <w:rPr>
          <w:color w:val="0D0D0D"/>
        </w:rPr>
        <w:t>prezidentė</w:t>
      </w:r>
      <w:proofErr w:type="spellEnd"/>
      <w:r>
        <w:rPr>
          <w:color w:val="0D0D0D"/>
        </w:rPr>
        <w:t xml:space="preserve"> </w:t>
      </w:r>
      <w:proofErr w:type="spellStart"/>
      <w:r>
        <w:rPr>
          <w:color w:val="0D0D0D"/>
        </w:rPr>
        <w:t>Indrė</w:t>
      </w:r>
      <w:proofErr w:type="spellEnd"/>
      <w:r>
        <w:rPr>
          <w:color w:val="0D0D0D"/>
        </w:rPr>
        <w:t xml:space="preserve"> </w:t>
      </w:r>
      <w:proofErr w:type="spellStart"/>
      <w:r>
        <w:rPr>
          <w:color w:val="0D0D0D"/>
        </w:rPr>
        <w:t>Širvinskaitė</w:t>
      </w:r>
      <w:proofErr w:type="spellEnd"/>
      <w:r>
        <w:rPr>
          <w:color w:val="0D0D0D"/>
        </w:rPr>
        <w:t>.</w:t>
      </w:r>
    </w:p>
    <w:p w14:paraId="00000005" w14:textId="77777777" w:rsidR="00522716" w:rsidRDefault="00000000">
      <w:pPr>
        <w:spacing w:before="240" w:after="240" w:line="240" w:lineRule="auto"/>
        <w:rPr>
          <w:color w:val="0D0D0D"/>
        </w:rPr>
      </w:pPr>
      <w:r>
        <w:rPr>
          <w:color w:val="0D0D0D"/>
        </w:rPr>
        <w:t xml:space="preserve">Pasak I. </w:t>
      </w:r>
      <w:proofErr w:type="spellStart"/>
      <w:r>
        <w:rPr>
          <w:color w:val="0D0D0D"/>
        </w:rPr>
        <w:t>Širvinskaitės</w:t>
      </w:r>
      <w:proofErr w:type="spellEnd"/>
      <w:r>
        <w:rPr>
          <w:color w:val="0D0D0D"/>
        </w:rPr>
        <w:t xml:space="preserve">, Lietuvos </w:t>
      </w:r>
      <w:proofErr w:type="spellStart"/>
      <w:r>
        <w:rPr>
          <w:color w:val="0D0D0D"/>
        </w:rPr>
        <w:t>Vyriausybės</w:t>
      </w:r>
      <w:proofErr w:type="spellEnd"/>
      <w:r>
        <w:rPr>
          <w:color w:val="0D0D0D"/>
        </w:rPr>
        <w:t xml:space="preserve"> </w:t>
      </w:r>
      <w:proofErr w:type="spellStart"/>
      <w:r>
        <w:rPr>
          <w:color w:val="0D0D0D"/>
        </w:rPr>
        <w:t>delegacija</w:t>
      </w:r>
      <w:proofErr w:type="spellEnd"/>
      <w:r>
        <w:rPr>
          <w:color w:val="0D0D0D"/>
        </w:rPr>
        <w:t xml:space="preserve"> </w:t>
      </w:r>
      <w:proofErr w:type="spellStart"/>
      <w:r>
        <w:rPr>
          <w:color w:val="0D0D0D"/>
        </w:rPr>
        <w:t>buvo</w:t>
      </w:r>
      <w:proofErr w:type="spellEnd"/>
      <w:r>
        <w:rPr>
          <w:color w:val="0D0D0D"/>
        </w:rPr>
        <w:t xml:space="preserve"> </w:t>
      </w:r>
      <w:proofErr w:type="spellStart"/>
      <w:r>
        <w:rPr>
          <w:color w:val="0D0D0D"/>
        </w:rPr>
        <w:t>pasiruošusi</w:t>
      </w:r>
      <w:proofErr w:type="spellEnd"/>
      <w:r>
        <w:rPr>
          <w:color w:val="0D0D0D"/>
        </w:rPr>
        <w:t xml:space="preserve"> </w:t>
      </w:r>
      <w:proofErr w:type="spellStart"/>
      <w:r>
        <w:rPr>
          <w:color w:val="0D0D0D"/>
        </w:rPr>
        <w:t>daugelyje</w:t>
      </w:r>
      <w:proofErr w:type="spellEnd"/>
      <w:r>
        <w:rPr>
          <w:color w:val="0D0D0D"/>
        </w:rPr>
        <w:t xml:space="preserve"> </w:t>
      </w:r>
      <w:proofErr w:type="spellStart"/>
      <w:r>
        <w:rPr>
          <w:color w:val="0D0D0D"/>
        </w:rPr>
        <w:t>sričių</w:t>
      </w:r>
      <w:proofErr w:type="spellEnd"/>
      <w:r>
        <w:rPr>
          <w:color w:val="0D0D0D"/>
        </w:rPr>
        <w:t xml:space="preserve"> </w:t>
      </w:r>
      <w:proofErr w:type="spellStart"/>
      <w:r>
        <w:rPr>
          <w:color w:val="0D0D0D"/>
        </w:rPr>
        <w:t>ir</w:t>
      </w:r>
      <w:proofErr w:type="spellEnd"/>
      <w:r>
        <w:rPr>
          <w:color w:val="0D0D0D"/>
        </w:rPr>
        <w:t xml:space="preserve"> </w:t>
      </w:r>
      <w:proofErr w:type="spellStart"/>
      <w:r>
        <w:rPr>
          <w:color w:val="0D0D0D"/>
        </w:rPr>
        <w:t>galėjo</w:t>
      </w:r>
      <w:proofErr w:type="spellEnd"/>
      <w:r>
        <w:rPr>
          <w:color w:val="0D0D0D"/>
        </w:rPr>
        <w:t xml:space="preserve"> </w:t>
      </w:r>
      <w:proofErr w:type="spellStart"/>
      <w:r>
        <w:rPr>
          <w:color w:val="0D0D0D"/>
        </w:rPr>
        <w:t>išsamiai</w:t>
      </w:r>
      <w:proofErr w:type="spellEnd"/>
      <w:r>
        <w:rPr>
          <w:color w:val="0D0D0D"/>
        </w:rPr>
        <w:t xml:space="preserve"> </w:t>
      </w:r>
      <w:proofErr w:type="spellStart"/>
      <w:r>
        <w:rPr>
          <w:color w:val="0D0D0D"/>
        </w:rPr>
        <w:t>atsakyti</w:t>
      </w:r>
      <w:proofErr w:type="spellEnd"/>
      <w:r>
        <w:rPr>
          <w:color w:val="0D0D0D"/>
        </w:rPr>
        <w:t xml:space="preserve"> į </w:t>
      </w:r>
      <w:proofErr w:type="spellStart"/>
      <w:r>
        <w:rPr>
          <w:color w:val="0D0D0D"/>
        </w:rPr>
        <w:t>Komiteto</w:t>
      </w:r>
      <w:proofErr w:type="spellEnd"/>
      <w:r>
        <w:rPr>
          <w:color w:val="0D0D0D"/>
        </w:rPr>
        <w:t xml:space="preserve"> </w:t>
      </w:r>
      <w:proofErr w:type="spellStart"/>
      <w:r>
        <w:rPr>
          <w:color w:val="0D0D0D"/>
        </w:rPr>
        <w:t>klausimus</w:t>
      </w:r>
      <w:proofErr w:type="spellEnd"/>
      <w:r>
        <w:rPr>
          <w:color w:val="0D0D0D"/>
        </w:rPr>
        <w:t>: „</w:t>
      </w:r>
      <w:proofErr w:type="spellStart"/>
      <w:r>
        <w:rPr>
          <w:color w:val="0D0D0D"/>
        </w:rPr>
        <w:t>Išskirčiau</w:t>
      </w:r>
      <w:proofErr w:type="spellEnd"/>
      <w:r>
        <w:rPr>
          <w:color w:val="0D0D0D"/>
        </w:rPr>
        <w:t xml:space="preserve">, </w:t>
      </w:r>
      <w:proofErr w:type="spellStart"/>
      <w:r>
        <w:rPr>
          <w:color w:val="0D0D0D"/>
        </w:rPr>
        <w:t>kad</w:t>
      </w:r>
      <w:proofErr w:type="spellEnd"/>
      <w:r>
        <w:rPr>
          <w:color w:val="0D0D0D"/>
        </w:rPr>
        <w:t xml:space="preserve"> </w:t>
      </w:r>
      <w:proofErr w:type="spellStart"/>
      <w:r>
        <w:rPr>
          <w:color w:val="0D0D0D"/>
        </w:rPr>
        <w:t>daugiausia</w:t>
      </w:r>
      <w:proofErr w:type="spellEnd"/>
      <w:r>
        <w:rPr>
          <w:color w:val="0D0D0D"/>
        </w:rPr>
        <w:t xml:space="preserve"> </w:t>
      </w:r>
      <w:proofErr w:type="spellStart"/>
      <w:r>
        <w:rPr>
          <w:color w:val="0D0D0D"/>
        </w:rPr>
        <w:t>neaiškumų</w:t>
      </w:r>
      <w:proofErr w:type="spellEnd"/>
      <w:r>
        <w:rPr>
          <w:color w:val="0D0D0D"/>
        </w:rPr>
        <w:t xml:space="preserve"> kilo </w:t>
      </w:r>
      <w:proofErr w:type="spellStart"/>
      <w:r>
        <w:rPr>
          <w:color w:val="0D0D0D"/>
        </w:rPr>
        <w:t>dėl</w:t>
      </w:r>
      <w:proofErr w:type="spellEnd"/>
      <w:r>
        <w:rPr>
          <w:color w:val="0D0D0D"/>
        </w:rPr>
        <w:t xml:space="preserve"> </w:t>
      </w:r>
      <w:proofErr w:type="spellStart"/>
      <w:r>
        <w:rPr>
          <w:color w:val="0D0D0D"/>
        </w:rPr>
        <w:t>teisės</w:t>
      </w:r>
      <w:proofErr w:type="spellEnd"/>
      <w:r>
        <w:rPr>
          <w:color w:val="0D0D0D"/>
        </w:rPr>
        <w:t xml:space="preserve"> į </w:t>
      </w:r>
      <w:proofErr w:type="spellStart"/>
      <w:r>
        <w:rPr>
          <w:color w:val="0D0D0D"/>
        </w:rPr>
        <w:t>tinkamą</w:t>
      </w:r>
      <w:proofErr w:type="spellEnd"/>
      <w:r>
        <w:rPr>
          <w:color w:val="0D0D0D"/>
        </w:rPr>
        <w:t xml:space="preserve"> </w:t>
      </w:r>
      <w:proofErr w:type="spellStart"/>
      <w:r>
        <w:rPr>
          <w:color w:val="0D0D0D"/>
        </w:rPr>
        <w:t>sąlygų</w:t>
      </w:r>
      <w:proofErr w:type="spellEnd"/>
      <w:r>
        <w:rPr>
          <w:color w:val="0D0D0D"/>
        </w:rPr>
        <w:t xml:space="preserve"> </w:t>
      </w:r>
      <w:proofErr w:type="spellStart"/>
      <w:r>
        <w:rPr>
          <w:color w:val="0D0D0D"/>
        </w:rPr>
        <w:t>pritaikymą</w:t>
      </w:r>
      <w:proofErr w:type="spellEnd"/>
      <w:r>
        <w:rPr>
          <w:color w:val="0D0D0D"/>
        </w:rPr>
        <w:t xml:space="preserve">, </w:t>
      </w:r>
      <w:proofErr w:type="spellStart"/>
      <w:r>
        <w:rPr>
          <w:color w:val="0D0D0D"/>
        </w:rPr>
        <w:t>kuris</w:t>
      </w:r>
      <w:proofErr w:type="spellEnd"/>
      <w:r>
        <w:rPr>
          <w:color w:val="0D0D0D"/>
        </w:rPr>
        <w:t xml:space="preserve"> </w:t>
      </w:r>
      <w:proofErr w:type="spellStart"/>
      <w:r>
        <w:rPr>
          <w:color w:val="0D0D0D"/>
        </w:rPr>
        <w:t>dažnai</w:t>
      </w:r>
      <w:proofErr w:type="spellEnd"/>
      <w:r>
        <w:rPr>
          <w:color w:val="0D0D0D"/>
        </w:rPr>
        <w:t xml:space="preserve"> </w:t>
      </w:r>
      <w:proofErr w:type="spellStart"/>
      <w:r>
        <w:rPr>
          <w:color w:val="0D0D0D"/>
        </w:rPr>
        <w:t>maišomas</w:t>
      </w:r>
      <w:proofErr w:type="spellEnd"/>
      <w:r>
        <w:rPr>
          <w:color w:val="0D0D0D"/>
        </w:rPr>
        <w:t xml:space="preserve"> </w:t>
      </w:r>
      <w:proofErr w:type="spellStart"/>
      <w:r>
        <w:rPr>
          <w:color w:val="0D0D0D"/>
        </w:rPr>
        <w:t>su</w:t>
      </w:r>
      <w:proofErr w:type="spellEnd"/>
      <w:r>
        <w:rPr>
          <w:color w:val="0D0D0D"/>
        </w:rPr>
        <w:t xml:space="preserve"> </w:t>
      </w:r>
      <w:proofErr w:type="spellStart"/>
      <w:r>
        <w:rPr>
          <w:color w:val="0D0D0D"/>
        </w:rPr>
        <w:t>bendruoju</w:t>
      </w:r>
      <w:proofErr w:type="spellEnd"/>
      <w:r>
        <w:rPr>
          <w:color w:val="0D0D0D"/>
        </w:rPr>
        <w:t xml:space="preserve"> </w:t>
      </w:r>
      <w:proofErr w:type="spellStart"/>
      <w:r>
        <w:rPr>
          <w:color w:val="0D0D0D"/>
        </w:rPr>
        <w:t>prieinamumu</w:t>
      </w:r>
      <w:proofErr w:type="spellEnd"/>
      <w:r>
        <w:rPr>
          <w:color w:val="0D0D0D"/>
        </w:rPr>
        <w:t xml:space="preserve">. Manau, tai </w:t>
      </w:r>
      <w:proofErr w:type="spellStart"/>
      <w:r>
        <w:rPr>
          <w:color w:val="0D0D0D"/>
        </w:rPr>
        <w:t>parodo</w:t>
      </w:r>
      <w:proofErr w:type="spellEnd"/>
      <w:r>
        <w:rPr>
          <w:color w:val="0D0D0D"/>
        </w:rPr>
        <w:t xml:space="preserve">, </w:t>
      </w:r>
      <w:proofErr w:type="spellStart"/>
      <w:r>
        <w:rPr>
          <w:color w:val="0D0D0D"/>
        </w:rPr>
        <w:t>kad</w:t>
      </w:r>
      <w:proofErr w:type="spellEnd"/>
      <w:r>
        <w:rPr>
          <w:color w:val="0D0D0D"/>
        </w:rPr>
        <w:t xml:space="preserve"> </w:t>
      </w:r>
      <w:proofErr w:type="spellStart"/>
      <w:r>
        <w:rPr>
          <w:color w:val="0D0D0D"/>
        </w:rPr>
        <w:t>dar</w:t>
      </w:r>
      <w:proofErr w:type="spellEnd"/>
      <w:r>
        <w:rPr>
          <w:color w:val="0D0D0D"/>
        </w:rPr>
        <w:t xml:space="preserve"> </w:t>
      </w:r>
      <w:proofErr w:type="spellStart"/>
      <w:r>
        <w:rPr>
          <w:color w:val="0D0D0D"/>
        </w:rPr>
        <w:t>nepakankamai</w:t>
      </w:r>
      <w:proofErr w:type="spellEnd"/>
      <w:r>
        <w:rPr>
          <w:color w:val="0D0D0D"/>
        </w:rPr>
        <w:t xml:space="preserve"> </w:t>
      </w:r>
      <w:proofErr w:type="spellStart"/>
      <w:r>
        <w:rPr>
          <w:color w:val="0D0D0D"/>
        </w:rPr>
        <w:t>žinoma</w:t>
      </w:r>
      <w:proofErr w:type="spellEnd"/>
      <w:r>
        <w:rPr>
          <w:color w:val="0D0D0D"/>
        </w:rPr>
        <w:t xml:space="preserve"> </w:t>
      </w:r>
      <w:proofErr w:type="spellStart"/>
      <w:r>
        <w:rPr>
          <w:color w:val="0D0D0D"/>
        </w:rPr>
        <w:t>apie</w:t>
      </w:r>
      <w:proofErr w:type="spellEnd"/>
      <w:r>
        <w:rPr>
          <w:color w:val="0D0D0D"/>
        </w:rPr>
        <w:t xml:space="preserve"> </w:t>
      </w:r>
      <w:proofErr w:type="spellStart"/>
      <w:r>
        <w:rPr>
          <w:color w:val="0D0D0D"/>
        </w:rPr>
        <w:t>šį</w:t>
      </w:r>
      <w:proofErr w:type="spellEnd"/>
      <w:r>
        <w:rPr>
          <w:color w:val="0D0D0D"/>
        </w:rPr>
        <w:t xml:space="preserve"> </w:t>
      </w:r>
      <w:proofErr w:type="spellStart"/>
      <w:r>
        <w:rPr>
          <w:color w:val="0D0D0D"/>
        </w:rPr>
        <w:t>principą</w:t>
      </w:r>
      <w:proofErr w:type="spellEnd"/>
      <w:r>
        <w:rPr>
          <w:color w:val="0D0D0D"/>
        </w:rPr>
        <w:t xml:space="preserve">, </w:t>
      </w:r>
      <w:proofErr w:type="spellStart"/>
      <w:r>
        <w:rPr>
          <w:color w:val="0D0D0D"/>
        </w:rPr>
        <w:t>jis</w:t>
      </w:r>
      <w:proofErr w:type="spellEnd"/>
      <w:r>
        <w:rPr>
          <w:color w:val="0D0D0D"/>
        </w:rPr>
        <w:t xml:space="preserve"> </w:t>
      </w:r>
      <w:proofErr w:type="spellStart"/>
      <w:r>
        <w:rPr>
          <w:color w:val="0D0D0D"/>
        </w:rPr>
        <w:t>nepakankamai</w:t>
      </w:r>
      <w:proofErr w:type="spellEnd"/>
      <w:r>
        <w:rPr>
          <w:color w:val="0D0D0D"/>
        </w:rPr>
        <w:t xml:space="preserve"> </w:t>
      </w:r>
      <w:proofErr w:type="spellStart"/>
      <w:r>
        <w:rPr>
          <w:color w:val="0D0D0D"/>
        </w:rPr>
        <w:t>reglamentuotas</w:t>
      </w:r>
      <w:proofErr w:type="spellEnd"/>
      <w:r>
        <w:rPr>
          <w:color w:val="0D0D0D"/>
        </w:rPr>
        <w:t xml:space="preserve"> </w:t>
      </w:r>
      <w:proofErr w:type="spellStart"/>
      <w:r>
        <w:rPr>
          <w:color w:val="0D0D0D"/>
        </w:rPr>
        <w:t>mūsų</w:t>
      </w:r>
      <w:proofErr w:type="spellEnd"/>
      <w:r>
        <w:rPr>
          <w:color w:val="0D0D0D"/>
        </w:rPr>
        <w:t xml:space="preserve"> </w:t>
      </w:r>
      <w:proofErr w:type="spellStart"/>
      <w:r>
        <w:rPr>
          <w:color w:val="0D0D0D"/>
        </w:rPr>
        <w:t>teisės</w:t>
      </w:r>
      <w:proofErr w:type="spellEnd"/>
      <w:r>
        <w:rPr>
          <w:color w:val="0D0D0D"/>
        </w:rPr>
        <w:t xml:space="preserve"> </w:t>
      </w:r>
      <w:proofErr w:type="spellStart"/>
      <w:proofErr w:type="gramStart"/>
      <w:r>
        <w:rPr>
          <w:color w:val="0D0D0D"/>
        </w:rPr>
        <w:t>aktuose</w:t>
      </w:r>
      <w:proofErr w:type="spellEnd"/>
      <w:r>
        <w:rPr>
          <w:color w:val="0D0D0D"/>
        </w:rPr>
        <w:t>.“</w:t>
      </w:r>
      <w:proofErr w:type="gramEnd"/>
    </w:p>
    <w:p w14:paraId="00000006" w14:textId="77777777" w:rsidR="00522716" w:rsidRDefault="00000000">
      <w:pPr>
        <w:spacing w:before="240" w:after="240" w:line="240" w:lineRule="auto"/>
        <w:rPr>
          <w:color w:val="0D0D0D"/>
        </w:rPr>
      </w:pPr>
      <w:r>
        <w:rPr>
          <w:color w:val="0D0D0D"/>
        </w:rPr>
        <w:t>„</w:t>
      </w:r>
      <w:proofErr w:type="spellStart"/>
      <w:r>
        <w:rPr>
          <w:color w:val="0D0D0D"/>
        </w:rPr>
        <w:t>Tinkamas</w:t>
      </w:r>
      <w:proofErr w:type="spellEnd"/>
      <w:r>
        <w:rPr>
          <w:color w:val="0D0D0D"/>
        </w:rPr>
        <w:t xml:space="preserve"> </w:t>
      </w:r>
      <w:proofErr w:type="spellStart"/>
      <w:r>
        <w:rPr>
          <w:color w:val="0D0D0D"/>
        </w:rPr>
        <w:t>sąlygų</w:t>
      </w:r>
      <w:proofErr w:type="spellEnd"/>
      <w:r>
        <w:rPr>
          <w:color w:val="0D0D0D"/>
        </w:rPr>
        <w:t xml:space="preserve"> </w:t>
      </w:r>
      <w:proofErr w:type="spellStart"/>
      <w:r>
        <w:rPr>
          <w:color w:val="0D0D0D"/>
        </w:rPr>
        <w:t>pritaikymas</w:t>
      </w:r>
      <w:proofErr w:type="spellEnd"/>
      <w:r>
        <w:rPr>
          <w:color w:val="0D0D0D"/>
        </w:rPr>
        <w:t xml:space="preserve"> </w:t>
      </w:r>
      <w:proofErr w:type="spellStart"/>
      <w:r>
        <w:rPr>
          <w:color w:val="0D0D0D"/>
        </w:rPr>
        <w:t>reiškia</w:t>
      </w:r>
      <w:proofErr w:type="spellEnd"/>
      <w:r>
        <w:rPr>
          <w:color w:val="0D0D0D"/>
        </w:rPr>
        <w:t xml:space="preserve"> </w:t>
      </w:r>
      <w:proofErr w:type="spellStart"/>
      <w:r>
        <w:rPr>
          <w:color w:val="0D0D0D"/>
        </w:rPr>
        <w:t>individualius</w:t>
      </w:r>
      <w:proofErr w:type="spellEnd"/>
      <w:r>
        <w:rPr>
          <w:color w:val="0D0D0D"/>
        </w:rPr>
        <w:t xml:space="preserve"> </w:t>
      </w:r>
      <w:proofErr w:type="spellStart"/>
      <w:r>
        <w:rPr>
          <w:color w:val="0D0D0D"/>
        </w:rPr>
        <w:t>sprendimus</w:t>
      </w:r>
      <w:proofErr w:type="spellEnd"/>
      <w:r>
        <w:rPr>
          <w:color w:val="0D0D0D"/>
        </w:rPr>
        <w:t xml:space="preserve"> </w:t>
      </w:r>
      <w:proofErr w:type="spellStart"/>
      <w:r>
        <w:rPr>
          <w:color w:val="0D0D0D"/>
        </w:rPr>
        <w:t>konkrečiam</w:t>
      </w:r>
      <w:proofErr w:type="spellEnd"/>
      <w:r>
        <w:rPr>
          <w:color w:val="0D0D0D"/>
        </w:rPr>
        <w:t xml:space="preserve"> </w:t>
      </w:r>
      <w:proofErr w:type="spellStart"/>
      <w:r>
        <w:rPr>
          <w:color w:val="0D0D0D"/>
        </w:rPr>
        <w:t>žmogui</w:t>
      </w:r>
      <w:proofErr w:type="spellEnd"/>
      <w:r>
        <w:rPr>
          <w:color w:val="0D0D0D"/>
        </w:rPr>
        <w:t xml:space="preserve">, </w:t>
      </w:r>
      <w:proofErr w:type="spellStart"/>
      <w:r>
        <w:rPr>
          <w:color w:val="0D0D0D"/>
        </w:rPr>
        <w:t>kad</w:t>
      </w:r>
      <w:proofErr w:type="spellEnd"/>
      <w:r>
        <w:rPr>
          <w:color w:val="0D0D0D"/>
        </w:rPr>
        <w:t xml:space="preserve"> </w:t>
      </w:r>
      <w:proofErr w:type="spellStart"/>
      <w:r>
        <w:rPr>
          <w:color w:val="0D0D0D"/>
        </w:rPr>
        <w:t>jis</w:t>
      </w:r>
      <w:proofErr w:type="spellEnd"/>
      <w:r>
        <w:rPr>
          <w:color w:val="0D0D0D"/>
        </w:rPr>
        <w:t xml:space="preserve"> </w:t>
      </w:r>
      <w:proofErr w:type="spellStart"/>
      <w:r>
        <w:rPr>
          <w:color w:val="0D0D0D"/>
        </w:rPr>
        <w:t>galėtų</w:t>
      </w:r>
      <w:proofErr w:type="spellEnd"/>
      <w:r>
        <w:rPr>
          <w:color w:val="0D0D0D"/>
        </w:rPr>
        <w:t xml:space="preserve"> </w:t>
      </w:r>
      <w:proofErr w:type="spellStart"/>
      <w:r>
        <w:rPr>
          <w:color w:val="0D0D0D"/>
        </w:rPr>
        <w:t>realiai</w:t>
      </w:r>
      <w:proofErr w:type="spellEnd"/>
      <w:r>
        <w:rPr>
          <w:color w:val="0D0D0D"/>
        </w:rPr>
        <w:t xml:space="preserve"> </w:t>
      </w:r>
      <w:proofErr w:type="spellStart"/>
      <w:r>
        <w:rPr>
          <w:color w:val="0D0D0D"/>
        </w:rPr>
        <w:t>pasinaudoti</w:t>
      </w:r>
      <w:proofErr w:type="spellEnd"/>
      <w:r>
        <w:rPr>
          <w:color w:val="0D0D0D"/>
        </w:rPr>
        <w:t xml:space="preserve"> </w:t>
      </w:r>
      <w:proofErr w:type="spellStart"/>
      <w:r>
        <w:rPr>
          <w:color w:val="0D0D0D"/>
        </w:rPr>
        <w:t>savo</w:t>
      </w:r>
      <w:proofErr w:type="spellEnd"/>
      <w:r>
        <w:rPr>
          <w:color w:val="0D0D0D"/>
        </w:rPr>
        <w:t xml:space="preserve"> </w:t>
      </w:r>
      <w:proofErr w:type="spellStart"/>
      <w:r>
        <w:rPr>
          <w:color w:val="0D0D0D"/>
        </w:rPr>
        <w:t>teisėmis</w:t>
      </w:r>
      <w:proofErr w:type="spellEnd"/>
      <w:r>
        <w:rPr>
          <w:color w:val="0D0D0D"/>
        </w:rPr>
        <w:t xml:space="preserve">. Tai </w:t>
      </w:r>
      <w:proofErr w:type="spellStart"/>
      <w:r>
        <w:rPr>
          <w:color w:val="0D0D0D"/>
        </w:rPr>
        <w:t>gali</w:t>
      </w:r>
      <w:proofErr w:type="spellEnd"/>
      <w:r>
        <w:rPr>
          <w:color w:val="0D0D0D"/>
        </w:rPr>
        <w:t xml:space="preserve"> </w:t>
      </w:r>
      <w:proofErr w:type="spellStart"/>
      <w:r>
        <w:rPr>
          <w:color w:val="0D0D0D"/>
        </w:rPr>
        <w:t>būti</w:t>
      </w:r>
      <w:proofErr w:type="spellEnd"/>
      <w:r>
        <w:rPr>
          <w:color w:val="0D0D0D"/>
        </w:rPr>
        <w:t xml:space="preserve"> </w:t>
      </w:r>
      <w:proofErr w:type="spellStart"/>
      <w:r>
        <w:rPr>
          <w:color w:val="0D0D0D"/>
        </w:rPr>
        <w:t>lifto</w:t>
      </w:r>
      <w:proofErr w:type="spellEnd"/>
      <w:r>
        <w:rPr>
          <w:color w:val="0D0D0D"/>
        </w:rPr>
        <w:t xml:space="preserve"> </w:t>
      </w:r>
      <w:proofErr w:type="spellStart"/>
      <w:r>
        <w:rPr>
          <w:color w:val="0D0D0D"/>
        </w:rPr>
        <w:t>įrengimas</w:t>
      </w:r>
      <w:proofErr w:type="spellEnd"/>
      <w:r>
        <w:rPr>
          <w:color w:val="0D0D0D"/>
        </w:rPr>
        <w:t xml:space="preserve"> </w:t>
      </w:r>
      <w:proofErr w:type="spellStart"/>
      <w:r>
        <w:rPr>
          <w:color w:val="0D0D0D"/>
        </w:rPr>
        <w:t>mokykloje</w:t>
      </w:r>
      <w:proofErr w:type="spellEnd"/>
      <w:r>
        <w:rPr>
          <w:color w:val="0D0D0D"/>
        </w:rPr>
        <w:t xml:space="preserve">, kai jo </w:t>
      </w:r>
      <w:proofErr w:type="spellStart"/>
      <w:r>
        <w:rPr>
          <w:color w:val="0D0D0D"/>
        </w:rPr>
        <w:t>prireikia</w:t>
      </w:r>
      <w:proofErr w:type="spellEnd"/>
      <w:r>
        <w:rPr>
          <w:color w:val="0D0D0D"/>
        </w:rPr>
        <w:t xml:space="preserve"> </w:t>
      </w:r>
      <w:proofErr w:type="spellStart"/>
      <w:r>
        <w:rPr>
          <w:color w:val="0D0D0D"/>
        </w:rPr>
        <w:t>konkrečiam</w:t>
      </w:r>
      <w:proofErr w:type="spellEnd"/>
      <w:r>
        <w:rPr>
          <w:color w:val="0D0D0D"/>
        </w:rPr>
        <w:t xml:space="preserve"> </w:t>
      </w:r>
      <w:proofErr w:type="spellStart"/>
      <w:r>
        <w:rPr>
          <w:color w:val="0D0D0D"/>
        </w:rPr>
        <w:t>mokiniui</w:t>
      </w:r>
      <w:proofErr w:type="spellEnd"/>
      <w:r>
        <w:rPr>
          <w:color w:val="0D0D0D"/>
        </w:rPr>
        <w:t xml:space="preserve">, </w:t>
      </w:r>
      <w:proofErr w:type="spellStart"/>
      <w:r>
        <w:rPr>
          <w:color w:val="0D0D0D"/>
        </w:rPr>
        <w:t>gydytojo</w:t>
      </w:r>
      <w:proofErr w:type="spellEnd"/>
      <w:r>
        <w:rPr>
          <w:color w:val="0D0D0D"/>
        </w:rPr>
        <w:t xml:space="preserve"> </w:t>
      </w:r>
      <w:proofErr w:type="spellStart"/>
      <w:r>
        <w:rPr>
          <w:color w:val="0D0D0D"/>
        </w:rPr>
        <w:t>konsultacijos</w:t>
      </w:r>
      <w:proofErr w:type="spellEnd"/>
      <w:r>
        <w:rPr>
          <w:color w:val="0D0D0D"/>
        </w:rPr>
        <w:t xml:space="preserve"> </w:t>
      </w:r>
      <w:proofErr w:type="spellStart"/>
      <w:r>
        <w:rPr>
          <w:color w:val="0D0D0D"/>
        </w:rPr>
        <w:t>perkėlimas</w:t>
      </w:r>
      <w:proofErr w:type="spellEnd"/>
      <w:r>
        <w:rPr>
          <w:color w:val="0D0D0D"/>
        </w:rPr>
        <w:t xml:space="preserve"> į </w:t>
      </w:r>
      <w:proofErr w:type="spellStart"/>
      <w:r>
        <w:rPr>
          <w:color w:val="0D0D0D"/>
        </w:rPr>
        <w:t>prieinamą</w:t>
      </w:r>
      <w:proofErr w:type="spellEnd"/>
      <w:r>
        <w:rPr>
          <w:color w:val="0D0D0D"/>
        </w:rPr>
        <w:t xml:space="preserve"> </w:t>
      </w:r>
      <w:proofErr w:type="spellStart"/>
      <w:r>
        <w:rPr>
          <w:color w:val="0D0D0D"/>
        </w:rPr>
        <w:t>vietą</w:t>
      </w:r>
      <w:proofErr w:type="spellEnd"/>
      <w:r>
        <w:rPr>
          <w:color w:val="0D0D0D"/>
        </w:rPr>
        <w:t xml:space="preserve"> </w:t>
      </w:r>
      <w:proofErr w:type="spellStart"/>
      <w:r>
        <w:rPr>
          <w:color w:val="0D0D0D"/>
        </w:rPr>
        <w:t>ar</w:t>
      </w:r>
      <w:proofErr w:type="spellEnd"/>
      <w:r>
        <w:rPr>
          <w:color w:val="0D0D0D"/>
        </w:rPr>
        <w:t xml:space="preserve"> </w:t>
      </w:r>
      <w:proofErr w:type="spellStart"/>
      <w:r>
        <w:rPr>
          <w:color w:val="0D0D0D"/>
        </w:rPr>
        <w:t>studijų</w:t>
      </w:r>
      <w:proofErr w:type="spellEnd"/>
      <w:r>
        <w:rPr>
          <w:color w:val="0D0D0D"/>
        </w:rPr>
        <w:t xml:space="preserve"> </w:t>
      </w:r>
      <w:proofErr w:type="spellStart"/>
      <w:r>
        <w:rPr>
          <w:color w:val="0D0D0D"/>
        </w:rPr>
        <w:t>proceso</w:t>
      </w:r>
      <w:proofErr w:type="spellEnd"/>
      <w:r>
        <w:rPr>
          <w:color w:val="0D0D0D"/>
        </w:rPr>
        <w:t xml:space="preserve"> </w:t>
      </w:r>
      <w:proofErr w:type="spellStart"/>
      <w:r>
        <w:rPr>
          <w:color w:val="0D0D0D"/>
        </w:rPr>
        <w:t>bei</w:t>
      </w:r>
      <w:proofErr w:type="spellEnd"/>
      <w:r>
        <w:rPr>
          <w:color w:val="0D0D0D"/>
        </w:rPr>
        <w:t xml:space="preserve"> </w:t>
      </w:r>
      <w:proofErr w:type="spellStart"/>
      <w:r>
        <w:rPr>
          <w:color w:val="0D0D0D"/>
        </w:rPr>
        <w:t>mokymosi</w:t>
      </w:r>
      <w:proofErr w:type="spellEnd"/>
      <w:r>
        <w:rPr>
          <w:color w:val="0D0D0D"/>
        </w:rPr>
        <w:t xml:space="preserve"> </w:t>
      </w:r>
      <w:proofErr w:type="spellStart"/>
      <w:r>
        <w:rPr>
          <w:color w:val="0D0D0D"/>
        </w:rPr>
        <w:t>medžiagos</w:t>
      </w:r>
      <w:proofErr w:type="spellEnd"/>
      <w:r>
        <w:rPr>
          <w:color w:val="0D0D0D"/>
        </w:rPr>
        <w:t xml:space="preserve"> </w:t>
      </w:r>
      <w:proofErr w:type="spellStart"/>
      <w:r>
        <w:rPr>
          <w:color w:val="0D0D0D"/>
        </w:rPr>
        <w:t>pritaikymas</w:t>
      </w:r>
      <w:proofErr w:type="spellEnd"/>
      <w:r>
        <w:rPr>
          <w:color w:val="0D0D0D"/>
        </w:rPr>
        <w:t xml:space="preserve"> </w:t>
      </w:r>
      <w:proofErr w:type="spellStart"/>
      <w:r>
        <w:rPr>
          <w:color w:val="0D0D0D"/>
        </w:rPr>
        <w:t>konkrečiam</w:t>
      </w:r>
      <w:proofErr w:type="spellEnd"/>
      <w:r>
        <w:rPr>
          <w:color w:val="0D0D0D"/>
        </w:rPr>
        <w:t xml:space="preserve"> </w:t>
      </w:r>
      <w:proofErr w:type="spellStart"/>
      <w:proofErr w:type="gramStart"/>
      <w:r>
        <w:rPr>
          <w:color w:val="0D0D0D"/>
        </w:rPr>
        <w:t>studentui</w:t>
      </w:r>
      <w:proofErr w:type="spellEnd"/>
      <w:r>
        <w:rPr>
          <w:color w:val="0D0D0D"/>
        </w:rPr>
        <w:t>“</w:t>
      </w:r>
      <w:proofErr w:type="gramEnd"/>
      <w:r>
        <w:rPr>
          <w:color w:val="0D0D0D"/>
        </w:rPr>
        <w:t xml:space="preserve">, – </w:t>
      </w:r>
      <w:proofErr w:type="spellStart"/>
      <w:r>
        <w:rPr>
          <w:color w:val="0D0D0D"/>
        </w:rPr>
        <w:t>paaiškina</w:t>
      </w:r>
      <w:proofErr w:type="spellEnd"/>
      <w:r>
        <w:rPr>
          <w:color w:val="0D0D0D"/>
        </w:rPr>
        <w:t xml:space="preserve"> </w:t>
      </w:r>
      <w:proofErr w:type="spellStart"/>
      <w:r>
        <w:rPr>
          <w:color w:val="0D0D0D"/>
        </w:rPr>
        <w:t>ekspertė</w:t>
      </w:r>
      <w:proofErr w:type="spellEnd"/>
      <w:r>
        <w:rPr>
          <w:color w:val="0D0D0D"/>
        </w:rPr>
        <w:t>.</w:t>
      </w:r>
    </w:p>
    <w:p w14:paraId="00000007" w14:textId="77777777" w:rsidR="00522716" w:rsidRDefault="00000000">
      <w:pPr>
        <w:spacing w:before="240" w:after="240" w:line="240" w:lineRule="auto"/>
        <w:rPr>
          <w:color w:val="0D0D0D"/>
        </w:rPr>
      </w:pPr>
      <w:proofErr w:type="spellStart"/>
      <w:r>
        <w:rPr>
          <w:color w:val="0D0D0D"/>
        </w:rPr>
        <w:t>Komitetas</w:t>
      </w:r>
      <w:proofErr w:type="spellEnd"/>
      <w:r>
        <w:rPr>
          <w:color w:val="0D0D0D"/>
        </w:rPr>
        <w:t xml:space="preserve"> </w:t>
      </w:r>
      <w:proofErr w:type="spellStart"/>
      <w:r>
        <w:rPr>
          <w:color w:val="0D0D0D"/>
        </w:rPr>
        <w:t>atskirai</w:t>
      </w:r>
      <w:proofErr w:type="spellEnd"/>
      <w:r>
        <w:rPr>
          <w:color w:val="0D0D0D"/>
        </w:rPr>
        <w:t xml:space="preserve"> </w:t>
      </w:r>
      <w:proofErr w:type="spellStart"/>
      <w:r>
        <w:rPr>
          <w:color w:val="0D0D0D"/>
        </w:rPr>
        <w:t>domėjosi</w:t>
      </w:r>
      <w:proofErr w:type="spellEnd"/>
      <w:r>
        <w:rPr>
          <w:color w:val="0D0D0D"/>
        </w:rPr>
        <w:t xml:space="preserve"> </w:t>
      </w:r>
      <w:proofErr w:type="spellStart"/>
      <w:r>
        <w:rPr>
          <w:color w:val="0D0D0D"/>
        </w:rPr>
        <w:t>ir</w:t>
      </w:r>
      <w:proofErr w:type="spellEnd"/>
      <w:r>
        <w:rPr>
          <w:color w:val="0D0D0D"/>
        </w:rPr>
        <w:t xml:space="preserve"> </w:t>
      </w:r>
      <w:proofErr w:type="spellStart"/>
      <w:r>
        <w:rPr>
          <w:color w:val="0D0D0D"/>
        </w:rPr>
        <w:t>nematomos</w:t>
      </w:r>
      <w:proofErr w:type="spellEnd"/>
      <w:r>
        <w:rPr>
          <w:color w:val="0D0D0D"/>
        </w:rPr>
        <w:t xml:space="preserve"> </w:t>
      </w:r>
      <w:proofErr w:type="spellStart"/>
      <w:r>
        <w:rPr>
          <w:color w:val="0D0D0D"/>
        </w:rPr>
        <w:t>negalios</w:t>
      </w:r>
      <w:proofErr w:type="spellEnd"/>
      <w:r>
        <w:rPr>
          <w:color w:val="0D0D0D"/>
        </w:rPr>
        <w:t xml:space="preserve"> </w:t>
      </w:r>
      <w:proofErr w:type="spellStart"/>
      <w:r>
        <w:rPr>
          <w:color w:val="0D0D0D"/>
        </w:rPr>
        <w:t>tema</w:t>
      </w:r>
      <w:proofErr w:type="spellEnd"/>
      <w:r>
        <w:rPr>
          <w:color w:val="0D0D0D"/>
        </w:rPr>
        <w:t xml:space="preserve"> </w:t>
      </w:r>
      <w:proofErr w:type="spellStart"/>
      <w:r>
        <w:rPr>
          <w:color w:val="0D0D0D"/>
        </w:rPr>
        <w:t>bei</w:t>
      </w:r>
      <w:proofErr w:type="spellEnd"/>
      <w:r>
        <w:rPr>
          <w:color w:val="0D0D0D"/>
        </w:rPr>
        <w:t xml:space="preserve"> </w:t>
      </w:r>
      <w:proofErr w:type="spellStart"/>
      <w:r>
        <w:rPr>
          <w:color w:val="0D0D0D"/>
        </w:rPr>
        <w:t>tuo</w:t>
      </w:r>
      <w:proofErr w:type="spellEnd"/>
      <w:r>
        <w:rPr>
          <w:color w:val="0D0D0D"/>
        </w:rPr>
        <w:t xml:space="preserve">, </w:t>
      </w:r>
      <w:proofErr w:type="spellStart"/>
      <w:r>
        <w:rPr>
          <w:color w:val="0D0D0D"/>
        </w:rPr>
        <w:t>kaip</w:t>
      </w:r>
      <w:proofErr w:type="spellEnd"/>
      <w:r>
        <w:rPr>
          <w:color w:val="0D0D0D"/>
        </w:rPr>
        <w:t xml:space="preserve"> </w:t>
      </w:r>
      <w:proofErr w:type="spellStart"/>
      <w:r>
        <w:rPr>
          <w:color w:val="0D0D0D"/>
        </w:rPr>
        <w:t>Lietuvoje</w:t>
      </w:r>
      <w:proofErr w:type="spellEnd"/>
      <w:r>
        <w:rPr>
          <w:color w:val="0D0D0D"/>
        </w:rPr>
        <w:t xml:space="preserve"> </w:t>
      </w:r>
      <w:proofErr w:type="spellStart"/>
      <w:r>
        <w:rPr>
          <w:color w:val="0D0D0D"/>
        </w:rPr>
        <w:t>renkami</w:t>
      </w:r>
      <w:proofErr w:type="spellEnd"/>
      <w:r>
        <w:rPr>
          <w:color w:val="0D0D0D"/>
        </w:rPr>
        <w:t xml:space="preserve"> </w:t>
      </w:r>
      <w:proofErr w:type="spellStart"/>
      <w:r>
        <w:rPr>
          <w:color w:val="0D0D0D"/>
        </w:rPr>
        <w:t>duomenys</w:t>
      </w:r>
      <w:proofErr w:type="spellEnd"/>
      <w:r>
        <w:rPr>
          <w:color w:val="0D0D0D"/>
        </w:rPr>
        <w:t xml:space="preserve"> </w:t>
      </w:r>
      <w:proofErr w:type="spellStart"/>
      <w:r>
        <w:rPr>
          <w:color w:val="0D0D0D"/>
        </w:rPr>
        <w:t>apie</w:t>
      </w:r>
      <w:proofErr w:type="spellEnd"/>
      <w:r>
        <w:rPr>
          <w:color w:val="0D0D0D"/>
        </w:rPr>
        <w:t xml:space="preserve"> </w:t>
      </w:r>
      <w:proofErr w:type="spellStart"/>
      <w:r>
        <w:rPr>
          <w:color w:val="0D0D0D"/>
        </w:rPr>
        <w:t>žmones</w:t>
      </w:r>
      <w:proofErr w:type="spellEnd"/>
      <w:r>
        <w:rPr>
          <w:color w:val="0D0D0D"/>
        </w:rPr>
        <w:t xml:space="preserve"> </w:t>
      </w:r>
      <w:proofErr w:type="spellStart"/>
      <w:r>
        <w:rPr>
          <w:color w:val="0D0D0D"/>
        </w:rPr>
        <w:t>su</w:t>
      </w:r>
      <w:proofErr w:type="spellEnd"/>
      <w:r>
        <w:rPr>
          <w:color w:val="0D0D0D"/>
        </w:rPr>
        <w:t xml:space="preserve"> </w:t>
      </w:r>
      <w:proofErr w:type="spellStart"/>
      <w:r>
        <w:rPr>
          <w:color w:val="0D0D0D"/>
        </w:rPr>
        <w:t>negalia</w:t>
      </w:r>
      <w:proofErr w:type="spellEnd"/>
      <w:r>
        <w:rPr>
          <w:color w:val="0D0D0D"/>
        </w:rPr>
        <w:t xml:space="preserve">. Pasak Linos Sasnauskienės, Lietuvos </w:t>
      </w:r>
      <w:proofErr w:type="spellStart"/>
      <w:r>
        <w:rPr>
          <w:color w:val="0D0D0D"/>
        </w:rPr>
        <w:t>autizmo</w:t>
      </w:r>
      <w:proofErr w:type="spellEnd"/>
      <w:r>
        <w:rPr>
          <w:color w:val="0D0D0D"/>
        </w:rPr>
        <w:t xml:space="preserve"> </w:t>
      </w:r>
      <w:proofErr w:type="spellStart"/>
      <w:r>
        <w:rPr>
          <w:color w:val="0D0D0D"/>
        </w:rPr>
        <w:t>asociacijos</w:t>
      </w:r>
      <w:proofErr w:type="spellEnd"/>
      <w:r>
        <w:rPr>
          <w:color w:val="0D0D0D"/>
        </w:rPr>
        <w:t xml:space="preserve"> „</w:t>
      </w:r>
      <w:proofErr w:type="spellStart"/>
      <w:r>
        <w:rPr>
          <w:color w:val="0D0D0D"/>
        </w:rPr>
        <w:t>Lietaus</w:t>
      </w:r>
      <w:proofErr w:type="spellEnd"/>
      <w:r>
        <w:rPr>
          <w:color w:val="0D0D0D"/>
        </w:rPr>
        <w:t xml:space="preserve"> </w:t>
      </w:r>
      <w:proofErr w:type="spellStart"/>
      <w:proofErr w:type="gramStart"/>
      <w:r>
        <w:rPr>
          <w:color w:val="0D0D0D"/>
        </w:rPr>
        <w:t>vaikai</w:t>
      </w:r>
      <w:proofErr w:type="spellEnd"/>
      <w:r>
        <w:rPr>
          <w:color w:val="0D0D0D"/>
        </w:rPr>
        <w:t xml:space="preserve">“ </w:t>
      </w:r>
      <w:proofErr w:type="spellStart"/>
      <w:r>
        <w:rPr>
          <w:color w:val="0D0D0D"/>
        </w:rPr>
        <w:t>vadovės</w:t>
      </w:r>
      <w:proofErr w:type="spellEnd"/>
      <w:proofErr w:type="gramEnd"/>
      <w:r>
        <w:rPr>
          <w:color w:val="0D0D0D"/>
        </w:rPr>
        <w:t xml:space="preserve">, </w:t>
      </w:r>
      <w:proofErr w:type="spellStart"/>
      <w:r>
        <w:rPr>
          <w:color w:val="0D0D0D"/>
        </w:rPr>
        <w:t>autizmas</w:t>
      </w:r>
      <w:proofErr w:type="spellEnd"/>
      <w:r>
        <w:rPr>
          <w:color w:val="0D0D0D"/>
        </w:rPr>
        <w:t xml:space="preserve"> </w:t>
      </w:r>
      <w:proofErr w:type="spellStart"/>
      <w:r>
        <w:rPr>
          <w:color w:val="0D0D0D"/>
        </w:rPr>
        <w:t>yra</w:t>
      </w:r>
      <w:proofErr w:type="spellEnd"/>
      <w:r>
        <w:rPr>
          <w:color w:val="0D0D0D"/>
        </w:rPr>
        <w:t xml:space="preserve"> </w:t>
      </w:r>
      <w:proofErr w:type="spellStart"/>
      <w:r>
        <w:rPr>
          <w:color w:val="0D0D0D"/>
        </w:rPr>
        <w:t>viena</w:t>
      </w:r>
      <w:proofErr w:type="spellEnd"/>
      <w:r>
        <w:rPr>
          <w:color w:val="0D0D0D"/>
        </w:rPr>
        <w:t xml:space="preserve"> </w:t>
      </w:r>
      <w:proofErr w:type="spellStart"/>
      <w:r>
        <w:rPr>
          <w:color w:val="0D0D0D"/>
        </w:rPr>
        <w:t>iš</w:t>
      </w:r>
      <w:proofErr w:type="spellEnd"/>
      <w:r>
        <w:rPr>
          <w:color w:val="0D0D0D"/>
        </w:rPr>
        <w:t xml:space="preserve"> </w:t>
      </w:r>
      <w:proofErr w:type="spellStart"/>
      <w:r>
        <w:rPr>
          <w:color w:val="0D0D0D"/>
        </w:rPr>
        <w:t>negalių</w:t>
      </w:r>
      <w:proofErr w:type="spellEnd"/>
      <w:r>
        <w:rPr>
          <w:color w:val="0D0D0D"/>
        </w:rPr>
        <w:t xml:space="preserve">, </w:t>
      </w:r>
      <w:proofErr w:type="spellStart"/>
      <w:r>
        <w:rPr>
          <w:color w:val="0D0D0D"/>
        </w:rPr>
        <w:t>kuri</w:t>
      </w:r>
      <w:proofErr w:type="spellEnd"/>
      <w:r>
        <w:rPr>
          <w:color w:val="0D0D0D"/>
        </w:rPr>
        <w:t xml:space="preserve"> ne </w:t>
      </w:r>
      <w:proofErr w:type="spellStart"/>
      <w:r>
        <w:rPr>
          <w:color w:val="0D0D0D"/>
        </w:rPr>
        <w:t>visada</w:t>
      </w:r>
      <w:proofErr w:type="spellEnd"/>
      <w:r>
        <w:rPr>
          <w:color w:val="0D0D0D"/>
        </w:rPr>
        <w:t xml:space="preserve"> </w:t>
      </w:r>
      <w:proofErr w:type="spellStart"/>
      <w:r>
        <w:rPr>
          <w:color w:val="0D0D0D"/>
        </w:rPr>
        <w:t>matoma</w:t>
      </w:r>
      <w:proofErr w:type="spellEnd"/>
      <w:r>
        <w:rPr>
          <w:color w:val="0D0D0D"/>
        </w:rPr>
        <w:t xml:space="preserve"> </w:t>
      </w:r>
      <w:proofErr w:type="spellStart"/>
      <w:r>
        <w:rPr>
          <w:color w:val="0D0D0D"/>
        </w:rPr>
        <w:t>iš</w:t>
      </w:r>
      <w:proofErr w:type="spellEnd"/>
      <w:r>
        <w:rPr>
          <w:color w:val="0D0D0D"/>
        </w:rPr>
        <w:t xml:space="preserve"> </w:t>
      </w:r>
      <w:proofErr w:type="spellStart"/>
      <w:r>
        <w:rPr>
          <w:color w:val="0D0D0D"/>
        </w:rPr>
        <w:t>pirmo</w:t>
      </w:r>
      <w:proofErr w:type="spellEnd"/>
      <w:r>
        <w:rPr>
          <w:color w:val="0D0D0D"/>
        </w:rPr>
        <w:t xml:space="preserve"> </w:t>
      </w:r>
      <w:proofErr w:type="spellStart"/>
      <w:r>
        <w:rPr>
          <w:color w:val="0D0D0D"/>
        </w:rPr>
        <w:t>žvilgsnio</w:t>
      </w:r>
      <w:proofErr w:type="spellEnd"/>
      <w:r>
        <w:rPr>
          <w:color w:val="0D0D0D"/>
        </w:rPr>
        <w:t xml:space="preserve">, </w:t>
      </w:r>
      <w:proofErr w:type="spellStart"/>
      <w:r>
        <w:rPr>
          <w:color w:val="0D0D0D"/>
        </w:rPr>
        <w:t>todėl</w:t>
      </w:r>
      <w:proofErr w:type="spellEnd"/>
      <w:r>
        <w:rPr>
          <w:color w:val="0D0D0D"/>
        </w:rPr>
        <w:t xml:space="preserve"> </w:t>
      </w:r>
      <w:proofErr w:type="spellStart"/>
      <w:r>
        <w:rPr>
          <w:color w:val="0D0D0D"/>
        </w:rPr>
        <w:t>labai</w:t>
      </w:r>
      <w:proofErr w:type="spellEnd"/>
      <w:r>
        <w:rPr>
          <w:color w:val="0D0D0D"/>
        </w:rPr>
        <w:t xml:space="preserve"> </w:t>
      </w:r>
      <w:proofErr w:type="spellStart"/>
      <w:r>
        <w:rPr>
          <w:color w:val="0D0D0D"/>
        </w:rPr>
        <w:t>svarbu</w:t>
      </w:r>
      <w:proofErr w:type="spellEnd"/>
      <w:r>
        <w:rPr>
          <w:color w:val="0D0D0D"/>
        </w:rPr>
        <w:t xml:space="preserve">, </w:t>
      </w:r>
      <w:proofErr w:type="spellStart"/>
      <w:r>
        <w:rPr>
          <w:color w:val="0D0D0D"/>
        </w:rPr>
        <w:t>kad</w:t>
      </w:r>
      <w:proofErr w:type="spellEnd"/>
      <w:r>
        <w:rPr>
          <w:color w:val="0D0D0D"/>
        </w:rPr>
        <w:t xml:space="preserve"> </w:t>
      </w:r>
      <w:proofErr w:type="spellStart"/>
      <w:r>
        <w:rPr>
          <w:color w:val="0D0D0D"/>
        </w:rPr>
        <w:t>žmonės</w:t>
      </w:r>
      <w:proofErr w:type="spellEnd"/>
      <w:r>
        <w:rPr>
          <w:color w:val="0D0D0D"/>
        </w:rPr>
        <w:t xml:space="preserve"> </w:t>
      </w:r>
      <w:proofErr w:type="spellStart"/>
      <w:r>
        <w:rPr>
          <w:color w:val="0D0D0D"/>
        </w:rPr>
        <w:t>nebūtų</w:t>
      </w:r>
      <w:proofErr w:type="spellEnd"/>
      <w:r>
        <w:rPr>
          <w:color w:val="0D0D0D"/>
        </w:rPr>
        <w:t xml:space="preserve"> </w:t>
      </w:r>
      <w:proofErr w:type="spellStart"/>
      <w:r>
        <w:rPr>
          <w:color w:val="0D0D0D"/>
        </w:rPr>
        <w:t>nematomi</w:t>
      </w:r>
      <w:proofErr w:type="spellEnd"/>
      <w:r>
        <w:rPr>
          <w:color w:val="0D0D0D"/>
        </w:rPr>
        <w:t xml:space="preserve"> </w:t>
      </w:r>
      <w:proofErr w:type="spellStart"/>
      <w:r>
        <w:rPr>
          <w:color w:val="0D0D0D"/>
        </w:rPr>
        <w:t>ir</w:t>
      </w:r>
      <w:proofErr w:type="spellEnd"/>
      <w:r>
        <w:rPr>
          <w:color w:val="0D0D0D"/>
        </w:rPr>
        <w:t xml:space="preserve"> </w:t>
      </w:r>
      <w:proofErr w:type="spellStart"/>
      <w:r>
        <w:rPr>
          <w:color w:val="0D0D0D"/>
        </w:rPr>
        <w:t>valstybės</w:t>
      </w:r>
      <w:proofErr w:type="spellEnd"/>
      <w:r>
        <w:rPr>
          <w:color w:val="0D0D0D"/>
        </w:rPr>
        <w:t xml:space="preserve"> </w:t>
      </w:r>
      <w:proofErr w:type="spellStart"/>
      <w:r>
        <w:rPr>
          <w:color w:val="0D0D0D"/>
        </w:rPr>
        <w:t>statistikoje</w:t>
      </w:r>
      <w:proofErr w:type="spellEnd"/>
      <w:r>
        <w:rPr>
          <w:color w:val="0D0D0D"/>
        </w:rPr>
        <w:t xml:space="preserve">. </w:t>
      </w:r>
      <w:proofErr w:type="spellStart"/>
      <w:r>
        <w:rPr>
          <w:color w:val="0D0D0D"/>
        </w:rPr>
        <w:t>Jeigu</w:t>
      </w:r>
      <w:proofErr w:type="spellEnd"/>
      <w:r>
        <w:rPr>
          <w:color w:val="0D0D0D"/>
        </w:rPr>
        <w:t xml:space="preserve"> </w:t>
      </w:r>
      <w:proofErr w:type="spellStart"/>
      <w:r>
        <w:rPr>
          <w:color w:val="0D0D0D"/>
        </w:rPr>
        <w:t>nežinome</w:t>
      </w:r>
      <w:proofErr w:type="spellEnd"/>
      <w:r>
        <w:rPr>
          <w:color w:val="0D0D0D"/>
        </w:rPr>
        <w:t xml:space="preserve">, </w:t>
      </w:r>
      <w:proofErr w:type="spellStart"/>
      <w:r>
        <w:rPr>
          <w:color w:val="0D0D0D"/>
        </w:rPr>
        <w:t>kiek</w:t>
      </w:r>
      <w:proofErr w:type="spellEnd"/>
      <w:r>
        <w:rPr>
          <w:color w:val="0D0D0D"/>
        </w:rPr>
        <w:t xml:space="preserve"> </w:t>
      </w:r>
      <w:proofErr w:type="spellStart"/>
      <w:r>
        <w:rPr>
          <w:color w:val="0D0D0D"/>
        </w:rPr>
        <w:t>žmonių</w:t>
      </w:r>
      <w:proofErr w:type="spellEnd"/>
      <w:r>
        <w:rPr>
          <w:color w:val="0D0D0D"/>
        </w:rPr>
        <w:t xml:space="preserve"> </w:t>
      </w:r>
      <w:proofErr w:type="spellStart"/>
      <w:r>
        <w:rPr>
          <w:color w:val="0D0D0D"/>
        </w:rPr>
        <w:t>yra</w:t>
      </w:r>
      <w:proofErr w:type="spellEnd"/>
      <w:r>
        <w:rPr>
          <w:color w:val="0D0D0D"/>
        </w:rPr>
        <w:t xml:space="preserve">, </w:t>
      </w:r>
      <w:proofErr w:type="spellStart"/>
      <w:r>
        <w:rPr>
          <w:color w:val="0D0D0D"/>
        </w:rPr>
        <w:t>kokie</w:t>
      </w:r>
      <w:proofErr w:type="spellEnd"/>
      <w:r>
        <w:rPr>
          <w:color w:val="0D0D0D"/>
        </w:rPr>
        <w:t xml:space="preserve"> </w:t>
      </w:r>
      <w:proofErr w:type="spellStart"/>
      <w:r>
        <w:rPr>
          <w:color w:val="0D0D0D"/>
        </w:rPr>
        <w:t>jų</w:t>
      </w:r>
      <w:proofErr w:type="spellEnd"/>
      <w:r>
        <w:rPr>
          <w:color w:val="0D0D0D"/>
        </w:rPr>
        <w:t xml:space="preserve"> </w:t>
      </w:r>
      <w:proofErr w:type="spellStart"/>
      <w:r>
        <w:rPr>
          <w:color w:val="0D0D0D"/>
        </w:rPr>
        <w:t>poreikiai</w:t>
      </w:r>
      <w:proofErr w:type="spellEnd"/>
      <w:r>
        <w:rPr>
          <w:color w:val="0D0D0D"/>
        </w:rPr>
        <w:t xml:space="preserve"> </w:t>
      </w:r>
      <w:proofErr w:type="spellStart"/>
      <w:r>
        <w:rPr>
          <w:color w:val="0D0D0D"/>
        </w:rPr>
        <w:t>ir</w:t>
      </w:r>
      <w:proofErr w:type="spellEnd"/>
      <w:r>
        <w:rPr>
          <w:color w:val="0D0D0D"/>
        </w:rPr>
        <w:t xml:space="preserve"> </w:t>
      </w:r>
      <w:proofErr w:type="spellStart"/>
      <w:r>
        <w:rPr>
          <w:color w:val="0D0D0D"/>
        </w:rPr>
        <w:t>su</w:t>
      </w:r>
      <w:proofErr w:type="spellEnd"/>
      <w:r>
        <w:rPr>
          <w:color w:val="0D0D0D"/>
        </w:rPr>
        <w:t xml:space="preserve"> </w:t>
      </w:r>
      <w:proofErr w:type="spellStart"/>
      <w:r>
        <w:rPr>
          <w:color w:val="0D0D0D"/>
        </w:rPr>
        <w:t>kokiais</w:t>
      </w:r>
      <w:proofErr w:type="spellEnd"/>
      <w:r>
        <w:rPr>
          <w:color w:val="0D0D0D"/>
        </w:rPr>
        <w:t xml:space="preserve"> </w:t>
      </w:r>
      <w:proofErr w:type="spellStart"/>
      <w:r>
        <w:rPr>
          <w:color w:val="0D0D0D"/>
        </w:rPr>
        <w:t>barjerais</w:t>
      </w:r>
      <w:proofErr w:type="spellEnd"/>
      <w:r>
        <w:rPr>
          <w:color w:val="0D0D0D"/>
        </w:rPr>
        <w:t xml:space="preserve"> </w:t>
      </w:r>
      <w:proofErr w:type="spellStart"/>
      <w:r>
        <w:rPr>
          <w:color w:val="0D0D0D"/>
        </w:rPr>
        <w:t>jie</w:t>
      </w:r>
      <w:proofErr w:type="spellEnd"/>
      <w:r>
        <w:rPr>
          <w:color w:val="0D0D0D"/>
        </w:rPr>
        <w:t xml:space="preserve"> </w:t>
      </w:r>
      <w:proofErr w:type="spellStart"/>
      <w:r>
        <w:rPr>
          <w:color w:val="0D0D0D"/>
        </w:rPr>
        <w:t>susiduria</w:t>
      </w:r>
      <w:proofErr w:type="spellEnd"/>
      <w:r>
        <w:rPr>
          <w:color w:val="0D0D0D"/>
        </w:rPr>
        <w:t xml:space="preserve">, </w:t>
      </w:r>
      <w:proofErr w:type="spellStart"/>
      <w:r>
        <w:rPr>
          <w:color w:val="0D0D0D"/>
        </w:rPr>
        <w:t>labai</w:t>
      </w:r>
      <w:proofErr w:type="spellEnd"/>
      <w:r>
        <w:rPr>
          <w:color w:val="0D0D0D"/>
        </w:rPr>
        <w:t xml:space="preserve"> </w:t>
      </w:r>
      <w:proofErr w:type="spellStart"/>
      <w:r>
        <w:rPr>
          <w:color w:val="0D0D0D"/>
        </w:rPr>
        <w:t>sunku</w:t>
      </w:r>
      <w:proofErr w:type="spellEnd"/>
      <w:r>
        <w:rPr>
          <w:color w:val="0D0D0D"/>
        </w:rPr>
        <w:t xml:space="preserve"> </w:t>
      </w:r>
      <w:proofErr w:type="spellStart"/>
      <w:r>
        <w:rPr>
          <w:color w:val="0D0D0D"/>
        </w:rPr>
        <w:t>tinkamai</w:t>
      </w:r>
      <w:proofErr w:type="spellEnd"/>
      <w:r>
        <w:rPr>
          <w:color w:val="0D0D0D"/>
        </w:rPr>
        <w:t xml:space="preserve"> </w:t>
      </w:r>
      <w:proofErr w:type="spellStart"/>
      <w:r>
        <w:rPr>
          <w:color w:val="0D0D0D"/>
        </w:rPr>
        <w:t>planuoti</w:t>
      </w:r>
      <w:proofErr w:type="spellEnd"/>
      <w:r>
        <w:rPr>
          <w:color w:val="0D0D0D"/>
        </w:rPr>
        <w:t xml:space="preserve"> </w:t>
      </w:r>
      <w:proofErr w:type="spellStart"/>
      <w:r>
        <w:rPr>
          <w:color w:val="0D0D0D"/>
        </w:rPr>
        <w:t>pagalbą</w:t>
      </w:r>
      <w:proofErr w:type="spellEnd"/>
      <w:r>
        <w:rPr>
          <w:color w:val="0D0D0D"/>
        </w:rPr>
        <w:t xml:space="preserve">, </w:t>
      </w:r>
      <w:proofErr w:type="spellStart"/>
      <w:r>
        <w:rPr>
          <w:color w:val="0D0D0D"/>
        </w:rPr>
        <w:t>paslaugas</w:t>
      </w:r>
      <w:proofErr w:type="spellEnd"/>
      <w:r>
        <w:rPr>
          <w:color w:val="0D0D0D"/>
        </w:rPr>
        <w:t xml:space="preserve"> </w:t>
      </w:r>
      <w:proofErr w:type="spellStart"/>
      <w:r>
        <w:rPr>
          <w:color w:val="0D0D0D"/>
        </w:rPr>
        <w:t>ir</w:t>
      </w:r>
      <w:proofErr w:type="spellEnd"/>
      <w:r>
        <w:rPr>
          <w:color w:val="0D0D0D"/>
        </w:rPr>
        <w:t xml:space="preserve"> </w:t>
      </w:r>
      <w:proofErr w:type="spellStart"/>
      <w:r>
        <w:rPr>
          <w:color w:val="0D0D0D"/>
        </w:rPr>
        <w:t>reikalingus</w:t>
      </w:r>
      <w:proofErr w:type="spellEnd"/>
      <w:r>
        <w:rPr>
          <w:color w:val="0D0D0D"/>
        </w:rPr>
        <w:t xml:space="preserve"> </w:t>
      </w:r>
      <w:proofErr w:type="spellStart"/>
      <w:r>
        <w:rPr>
          <w:color w:val="0D0D0D"/>
        </w:rPr>
        <w:t>pokyčius</w:t>
      </w:r>
      <w:proofErr w:type="spellEnd"/>
      <w:r>
        <w:rPr>
          <w:color w:val="0D0D0D"/>
        </w:rPr>
        <w:t>.</w:t>
      </w:r>
    </w:p>
    <w:p w14:paraId="00000008" w14:textId="77777777" w:rsidR="00522716" w:rsidRPr="004E57A7" w:rsidRDefault="00000000">
      <w:pPr>
        <w:pStyle w:val="Heading2"/>
        <w:keepNext w:val="0"/>
        <w:keepLines w:val="0"/>
        <w:spacing w:after="80" w:line="240" w:lineRule="auto"/>
        <w:rPr>
          <w:b/>
          <w:bCs/>
          <w:color w:val="0D0D0D"/>
          <w:sz w:val="22"/>
          <w:szCs w:val="22"/>
          <w:lang w:val="it-IT"/>
        </w:rPr>
      </w:pPr>
      <w:bookmarkStart w:id="0" w:name="_eqwyuhawigq9" w:colFirst="0" w:colLast="0"/>
      <w:bookmarkEnd w:id="0"/>
      <w:r w:rsidRPr="004E57A7">
        <w:rPr>
          <w:b/>
          <w:bCs/>
          <w:color w:val="0D0D0D"/>
          <w:sz w:val="22"/>
          <w:szCs w:val="22"/>
          <w:lang w:val="it-IT"/>
        </w:rPr>
        <w:t>Kas stato autistiško vaiko ateitį?</w:t>
      </w:r>
    </w:p>
    <w:p w14:paraId="00000009" w14:textId="77777777" w:rsidR="00522716" w:rsidRPr="004E57A7" w:rsidRDefault="00000000">
      <w:pPr>
        <w:spacing w:before="240" w:after="240" w:line="240" w:lineRule="auto"/>
        <w:rPr>
          <w:color w:val="0D0D0D"/>
          <w:lang w:val="it-IT"/>
        </w:rPr>
      </w:pPr>
      <w:r w:rsidRPr="004E57A7">
        <w:rPr>
          <w:color w:val="0D0D0D"/>
          <w:lang w:val="it-IT"/>
        </w:rPr>
        <w:t>Vienas daugiausia Komiteto dėmesio sulaukusių klausimų buvo įtraukusis ugdymas. Ekspertai analizavo vykstančią švietimo reformą, mokinių skaičiaus tendencijas specialiosiose mokyklose ir kėlė klausimą, ar vykstant pokyčiams iš tiesų mažėja vaikų atskirtis. Nors specialiųjų mokyklų skaičius mažėja, jose besimokančių mokinių skaičius reikšmingai nesumažėjo. Valstybės delegacija tai siejo ir su augančiu vaikų su negalia skaičiumi Lietuvoje.</w:t>
      </w:r>
    </w:p>
    <w:p w14:paraId="0000000A" w14:textId="77777777" w:rsidR="00522716" w:rsidRPr="004E57A7" w:rsidRDefault="00000000">
      <w:pPr>
        <w:spacing w:before="240" w:after="240" w:line="240" w:lineRule="auto"/>
        <w:rPr>
          <w:color w:val="0D0D0D"/>
          <w:lang w:val="it-IT"/>
        </w:rPr>
      </w:pPr>
      <w:r w:rsidRPr="004E57A7">
        <w:rPr>
          <w:color w:val="0D0D0D"/>
          <w:lang w:val="it-IT"/>
        </w:rPr>
        <w:t>„Vien galimybės vaikui lankyti bendrojo ugdymo mokyklą neužtenka. Turime kalbėti apie tai, ar vaikas iš tiesų gali mokytis, dalyvauti ugdymo procese, ar pritaikyta ugdymosi aplinka, ar jis yra priimtas ir gauna pagalbą pagal savo individualius poreikius. Mes savo ruožtu pastebime ir didėjančią namų ugdymo tendenciją“, – komentuoja L. Sasnauskienė.</w:t>
      </w:r>
    </w:p>
    <w:p w14:paraId="0000000B" w14:textId="77777777" w:rsidR="00522716" w:rsidRPr="004E57A7" w:rsidRDefault="00000000">
      <w:pPr>
        <w:spacing w:before="240" w:after="240" w:line="240" w:lineRule="auto"/>
        <w:rPr>
          <w:color w:val="0D0D0D"/>
          <w:lang w:val="it-IT"/>
        </w:rPr>
      </w:pPr>
      <w:r w:rsidRPr="004E57A7">
        <w:rPr>
          <w:color w:val="0D0D0D"/>
          <w:lang w:val="it-IT"/>
        </w:rPr>
        <w:lastRenderedPageBreak/>
        <w:t>Komiteto ekspertai atkreipė dėmesį ir į vaikų be negalios tėvų požiūrį į įtraukųjį ugdymą, kėlė klausimą, ar vaikas su negalia priimamas bendroje klasėje ir ką valstybė daro, kad visuomenės požiūris keistųsi. „Įtrauktis nėra vien vaiko perkėlimas iš specialiosios mokyklos į bendrąją mokyklą. Tikroji įtrauktis prasideda tada, kai vaikas yra priimamas visos mokyklos bendruomenės: mokytojų, specialistų, klasės draugų ir jų tėvų. Projekte „MATOMI“ keliame klausimą: kas stato autistiško vaiko ateitį? Atsakymas į jį priklauso ne tik nuo šeimos, bet ir nuo visos vaiką supančios sistemos. Ir jau kritiškai atėjo laikas statyti visiems kartu“, – sako L. Sasnauskienė.</w:t>
      </w:r>
    </w:p>
    <w:p w14:paraId="0000000C" w14:textId="77777777" w:rsidR="00522716" w:rsidRPr="004E57A7" w:rsidRDefault="00000000">
      <w:pPr>
        <w:pStyle w:val="Heading2"/>
        <w:keepNext w:val="0"/>
        <w:keepLines w:val="0"/>
        <w:spacing w:after="80" w:line="240" w:lineRule="auto"/>
        <w:rPr>
          <w:b/>
          <w:bCs/>
          <w:color w:val="0D0D0D"/>
          <w:sz w:val="22"/>
          <w:szCs w:val="22"/>
          <w:lang w:val="it-IT"/>
        </w:rPr>
      </w:pPr>
      <w:bookmarkStart w:id="1" w:name="_nfcc4y8sc4zy" w:colFirst="0" w:colLast="0"/>
      <w:bookmarkEnd w:id="1"/>
      <w:r w:rsidRPr="004E57A7">
        <w:rPr>
          <w:b/>
          <w:bCs/>
          <w:color w:val="0D0D0D"/>
          <w:sz w:val="22"/>
          <w:szCs w:val="22"/>
          <w:lang w:val="it-IT"/>
        </w:rPr>
        <w:t>Teisė gyventi bendruomenėje</w:t>
      </w:r>
    </w:p>
    <w:p w14:paraId="0000000D" w14:textId="77777777" w:rsidR="00522716" w:rsidRPr="004E57A7" w:rsidRDefault="00000000">
      <w:pPr>
        <w:spacing w:before="240" w:after="240" w:line="240" w:lineRule="auto"/>
        <w:rPr>
          <w:color w:val="0D0D0D"/>
          <w:lang w:val="it-IT"/>
        </w:rPr>
      </w:pPr>
      <w:r w:rsidRPr="004E57A7">
        <w:rPr>
          <w:color w:val="0D0D0D"/>
          <w:lang w:val="it-IT"/>
        </w:rPr>
        <w:t>Kitas svarbus Komiteto nagrinėtas klausimas buvo Konvencijos 19 straipsnyje įtvirtinta teisė gyventi savarankiškai ir būti įtrauktam į bendruomenę. Ekspertai išsamiai nagrinėjo Lietuvos deinstitucionalizacijos procesą ir galimybes žmonėms su negalia gauti jų poreikius atitinkančias paslaugas bendruomenėje.</w:t>
      </w:r>
    </w:p>
    <w:p w14:paraId="0000000E" w14:textId="77777777" w:rsidR="00522716" w:rsidRPr="004E57A7" w:rsidRDefault="00000000">
      <w:pPr>
        <w:spacing w:before="240" w:after="240" w:line="240" w:lineRule="auto"/>
        <w:rPr>
          <w:color w:val="0D0D0D"/>
          <w:lang w:val="it-IT"/>
        </w:rPr>
      </w:pPr>
      <w:r w:rsidRPr="004E57A7">
        <w:rPr>
          <w:color w:val="0D0D0D"/>
          <w:lang w:val="it-IT"/>
        </w:rPr>
        <w:t>„Ypač sudėtinga situacija yra autistiškiems žmonėms, turintiems labai didelių pagalbos poreikių. Susiduriame su atvejais, kai bendruomeninio gyvenimo namai nėra pasirengę priimti žmogaus, kuriam reikia intensyvios pagalbos 24 valandas per parą, o kartais tokio žmogaus atsisako priimti net didesnės socialinės globos įstaigos. Krizinėse situacijose šeimai tuomet tampa ypač sunku rasti vietą ir pagalbą“, – dalijasi L. Sasnauskienė.</w:t>
      </w:r>
    </w:p>
    <w:p w14:paraId="0000000F" w14:textId="77777777" w:rsidR="00522716" w:rsidRPr="004E57A7" w:rsidRDefault="00000000">
      <w:pPr>
        <w:spacing w:before="240" w:after="240" w:line="240" w:lineRule="auto"/>
        <w:rPr>
          <w:color w:val="0D0D0D"/>
          <w:lang w:val="it-IT"/>
        </w:rPr>
      </w:pPr>
      <w:r w:rsidRPr="004E57A7">
        <w:rPr>
          <w:color w:val="0D0D0D"/>
          <w:lang w:val="it-IT"/>
        </w:rPr>
        <w:t>Pasak jos, deinstitucionalizacijos pažanga neturėtų būti vertinama vien pagal institucijų ar jose gyvenančių žmonių skaičių: „Esminis kriterijus yra tai, ar žmogus realiai turi galimybę pasirinkti, kur ir su kuo gyventi, ir bendruomenėje gauti jam reikalingą pagalbą. Deinstitucionalizacijos tikslas nėra vien pakeisti pastatus ar sumažinti institucijų skaičių. Tikslas yra užtikrinti žmogaus teisę pasirinkti savo gyvenimą ir realią galimybę gyventi bendruomenėje su tokia pagalba, kokios jam reikia. Būtent pagal tai turėtume vertinti ir Lietuvos pažangą šioje srityje.“</w:t>
      </w:r>
    </w:p>
    <w:p w14:paraId="00000010" w14:textId="77777777" w:rsidR="00522716" w:rsidRPr="004E57A7" w:rsidRDefault="00000000">
      <w:pPr>
        <w:spacing w:before="240" w:after="240" w:line="240" w:lineRule="auto"/>
        <w:rPr>
          <w:color w:val="0D0D0D"/>
          <w:lang w:val="it-IT"/>
        </w:rPr>
      </w:pPr>
      <w:r w:rsidRPr="004E57A7">
        <w:rPr>
          <w:color w:val="0D0D0D"/>
          <w:lang w:val="it-IT"/>
        </w:rPr>
        <w:t xml:space="preserve">Kad gyvenimas bendruomenėje taptų realia galimybe, svarbus ne tik paslaugų prieinamumas, bet ir jų pritaikymas konkretaus žmogaus poreikiams. Lietuvos sutrikusio intelekto žmonių globos bendrijos „Viltis“ vadovė Ramunė Lebedytė Undzėnienė pabrėžia: „Asmeninė pagalba, pritaikyta pagal žmogaus amžių, individualų pagalbos poreikį, gebėjimus ir aktyvumą, turi tapti vienu iš pagrindinių paslaugų sistemos principų. Šeimos, auginančios ar prižiūrinčios žmogų su intelekto negalia, neturėtų būti priverstos pačios kompensuoti valstybės ar savivaldybės pagalbos trūkumo.“ </w:t>
      </w:r>
    </w:p>
    <w:p w14:paraId="00000011" w14:textId="77777777" w:rsidR="00522716" w:rsidRPr="004E57A7" w:rsidRDefault="00000000">
      <w:pPr>
        <w:pStyle w:val="Heading2"/>
        <w:keepNext w:val="0"/>
        <w:keepLines w:val="0"/>
        <w:spacing w:after="80" w:line="240" w:lineRule="auto"/>
        <w:rPr>
          <w:b/>
          <w:bCs/>
          <w:color w:val="0D0D0D"/>
          <w:sz w:val="22"/>
          <w:szCs w:val="22"/>
          <w:lang w:val="it-IT"/>
        </w:rPr>
      </w:pPr>
      <w:bookmarkStart w:id="2" w:name="_tvrwo3j67u7u" w:colFirst="0" w:colLast="0"/>
      <w:bookmarkEnd w:id="2"/>
      <w:r w:rsidRPr="004E57A7">
        <w:rPr>
          <w:b/>
          <w:bCs/>
          <w:color w:val="0D0D0D"/>
          <w:sz w:val="22"/>
          <w:szCs w:val="22"/>
          <w:lang w:val="it-IT"/>
        </w:rPr>
        <w:t>Kas toliau?</w:t>
      </w:r>
    </w:p>
    <w:p w14:paraId="00000012" w14:textId="77777777" w:rsidR="00522716" w:rsidRPr="004E57A7" w:rsidRDefault="00000000">
      <w:pPr>
        <w:spacing w:before="240" w:after="240" w:line="240" w:lineRule="auto"/>
        <w:rPr>
          <w:color w:val="0D0D0D"/>
          <w:lang w:val="it-IT"/>
        </w:rPr>
      </w:pPr>
      <w:r w:rsidRPr="004E57A7">
        <w:rPr>
          <w:color w:val="0D0D0D"/>
          <w:lang w:val="it-IT"/>
        </w:rPr>
        <w:t>Pasak L. Sasnauskienės, Ženevoje vykęs vertinimas dar kartą išryškino atotrūkį tarp formaliai įtvirtintos teisės ir realios galimybės ja pasinaudoti. Tai matyti tiek įtraukiojo ugdymo, tiek savarankiško gyvenimo bendruomenėje srityse: „Autistiškų žmonių poreikiai yra labai įvairūs, todėl vieno sprendimo visiems negali būti. Kartais žmogui reikia visai nedidelio aplinkos ar bendravimo pritaikymo, o kitam – intensyvios ir nuolatinės pagalbos. Sistema turi gebėti tai atliepti.“</w:t>
      </w:r>
    </w:p>
    <w:p w14:paraId="00000013" w14:textId="77777777" w:rsidR="00522716" w:rsidRPr="004E57A7" w:rsidRDefault="00000000">
      <w:pPr>
        <w:spacing w:before="240" w:after="240" w:line="240" w:lineRule="auto"/>
        <w:rPr>
          <w:color w:val="0D0D0D"/>
          <w:lang w:val="it-IT"/>
        </w:rPr>
      </w:pPr>
      <w:r w:rsidRPr="004E57A7">
        <w:rPr>
          <w:color w:val="0D0D0D"/>
          <w:lang w:val="it-IT"/>
        </w:rPr>
        <w:t xml:space="preserve">JT Asmenų su negalia teisių komitetas baigiamąsias pastabas ir rekomendacijas Lietuvai paskelbs pasibaigus 35-ajai sesijai rugpjūčio 27 d. Negalios organizacijos pabrėžia, kad svarbiausias kitas žingsnis bus jų įgyvendinimas nacionaliniu lygmeniu. </w:t>
      </w:r>
    </w:p>
    <w:p w14:paraId="00000014" w14:textId="77777777" w:rsidR="00522716" w:rsidRPr="004E57A7" w:rsidRDefault="00000000">
      <w:pPr>
        <w:spacing w:before="240" w:after="240" w:line="240" w:lineRule="auto"/>
        <w:rPr>
          <w:color w:val="0D0D0D"/>
          <w:lang w:val="it-IT"/>
        </w:rPr>
      </w:pPr>
      <w:r w:rsidRPr="004E57A7">
        <w:rPr>
          <w:color w:val="0D0D0D"/>
          <w:lang w:val="it-IT"/>
        </w:rPr>
        <w:t xml:space="preserve">„Tikimės, kad valstybės institucijos įsigilins ir nuosekliai remsis Komiteto rekomendacijomis, ruošiantis ir įgyvendinant būsimas reformas. Žmonių su negalia organizacijų dalyvavimas šiuose procesuose bus labai svarbus. Esame pasirengę dirbti kartu su valstybės </w:t>
      </w:r>
      <w:r w:rsidRPr="004E57A7">
        <w:rPr>
          <w:color w:val="0D0D0D"/>
          <w:lang w:val="it-IT"/>
        </w:rPr>
        <w:lastRenderedPageBreak/>
        <w:t>institucijomis, kad pokyčiai būtų veiksmingi, o Komiteto rekomendacijos taptų realiais sprendimais“, – teigia I. Širvinskaitė.</w:t>
      </w:r>
    </w:p>
    <w:p w14:paraId="00000015" w14:textId="77777777" w:rsidR="00522716" w:rsidRPr="004E57A7" w:rsidRDefault="00522716">
      <w:pPr>
        <w:spacing w:before="240" w:after="240" w:line="240" w:lineRule="auto"/>
        <w:rPr>
          <w:color w:val="0D0D0D"/>
          <w:lang w:val="it-IT"/>
        </w:rPr>
      </w:pPr>
    </w:p>
    <w:p w14:paraId="00000016" w14:textId="77777777" w:rsidR="00522716" w:rsidRPr="004E57A7" w:rsidRDefault="00522716">
      <w:pPr>
        <w:spacing w:before="240" w:after="240" w:line="240" w:lineRule="auto"/>
        <w:rPr>
          <w:b/>
          <w:bCs/>
          <w:lang w:val="it-IT"/>
        </w:rPr>
      </w:pPr>
    </w:p>
    <w:p w14:paraId="00000017" w14:textId="77777777" w:rsidR="00522716" w:rsidRPr="004E57A7" w:rsidRDefault="00522716">
      <w:pPr>
        <w:rPr>
          <w:lang w:val="it-IT"/>
        </w:rPr>
      </w:pPr>
    </w:p>
    <w:sectPr w:rsidR="00522716" w:rsidRPr="004E57A7">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AC0110A-3AC0-4AA1-AD17-91F6D891134E}"/>
  </w:font>
  <w:font w:name="Cambria">
    <w:panose1 w:val="02040503050406030204"/>
    <w:charset w:val="00"/>
    <w:family w:val="roman"/>
    <w:pitch w:val="variable"/>
    <w:sig w:usb0="E00006FF" w:usb1="420024FF" w:usb2="02000000" w:usb3="00000000" w:csb0="0000019F" w:csb1="00000000"/>
    <w:embedRegular r:id="rId2" w:fontKey="{D79EE5BA-822B-4E4F-8F13-F14B1F22F751}"/>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2716"/>
    <w:rsid w:val="004E57A7"/>
    <w:rsid w:val="00522716"/>
    <w:rsid w:val="00A3155A"/>
    <w:rsid w:val="00C406B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0AF420"/>
  <w15:docId w15:val="{0D7C2785-F19F-49F2-8C31-6A3A195AE8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TotalTime>
  <Pages>3</Pages>
  <Words>1065</Words>
  <Characters>6076</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Agnė Bykova</cp:lastModifiedBy>
  <cp:revision>2</cp:revision>
  <dcterms:created xsi:type="dcterms:W3CDTF">2026-08-21T06:37:00Z</dcterms:created>
  <dcterms:modified xsi:type="dcterms:W3CDTF">2026-08-21T06:54:00Z</dcterms:modified>
</cp:coreProperties>
</file>