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D6C48" w14:textId="77777777" w:rsidR="009037A2" w:rsidRPr="00484ACE" w:rsidRDefault="009037A2" w:rsidP="009037A2">
      <w:pPr>
        <w:spacing w:after="0"/>
        <w:ind w:hanging="850"/>
        <w:jc w:val="center"/>
        <w:rPr>
          <w:rFonts w:ascii="Times New Roman" w:hAnsi="Times New Roman" w:cs="Times New Roman"/>
          <w:b/>
          <w:sz w:val="24"/>
          <w:szCs w:val="24"/>
          <w:lang w:val="pt-BR"/>
        </w:rPr>
      </w:pPr>
      <w:r w:rsidRPr="00484ACE">
        <w:rPr>
          <w:rFonts w:ascii="Times New Roman" w:hAnsi="Times New Roman" w:cs="Times New Roman"/>
          <w:b/>
          <w:sz w:val="24"/>
          <w:szCs w:val="24"/>
          <w:lang w:val="pt-BR"/>
        </w:rPr>
        <w:t>PRANEŠIMAS ŽINIASKLAIDAI</w:t>
      </w:r>
    </w:p>
    <w:p w14:paraId="756FF293" w14:textId="7B111234" w:rsidR="009037A2" w:rsidRPr="00484ACE" w:rsidRDefault="009037A2" w:rsidP="009037A2">
      <w:pPr>
        <w:spacing w:after="0"/>
        <w:ind w:hanging="850"/>
        <w:jc w:val="center"/>
        <w:rPr>
          <w:rFonts w:ascii="Times New Roman" w:hAnsi="Times New Roman" w:cs="Times New Roman"/>
          <w:sz w:val="24"/>
          <w:szCs w:val="24"/>
          <w:lang w:val="pt-BR"/>
        </w:rPr>
      </w:pPr>
      <w:r w:rsidRPr="00B95FD9">
        <w:rPr>
          <w:rFonts w:ascii="Times New Roman" w:hAnsi="Times New Roman" w:cs="Times New Roman"/>
          <w:sz w:val="24"/>
          <w:szCs w:val="24"/>
          <w:lang w:val="pt-BR"/>
        </w:rPr>
        <w:t>2026-</w:t>
      </w:r>
      <w:r w:rsidR="00094F7B" w:rsidRPr="00B95FD9">
        <w:rPr>
          <w:rFonts w:ascii="Times New Roman" w:hAnsi="Times New Roman" w:cs="Times New Roman"/>
          <w:sz w:val="24"/>
          <w:szCs w:val="24"/>
          <w:lang w:val="pt-BR"/>
        </w:rPr>
        <w:t>0</w:t>
      </w:r>
      <w:r w:rsidR="00D30DA5" w:rsidRPr="00B95FD9">
        <w:rPr>
          <w:rFonts w:ascii="Times New Roman" w:hAnsi="Times New Roman" w:cs="Times New Roman"/>
          <w:sz w:val="24"/>
          <w:szCs w:val="24"/>
          <w:lang w:val="pt-BR"/>
        </w:rPr>
        <w:t>9</w:t>
      </w:r>
      <w:r w:rsidRPr="00B95FD9">
        <w:rPr>
          <w:rFonts w:ascii="Times New Roman" w:hAnsi="Times New Roman" w:cs="Times New Roman"/>
          <w:sz w:val="24"/>
          <w:szCs w:val="24"/>
          <w:lang w:val="pt-BR"/>
        </w:rPr>
        <w:t>-</w:t>
      </w:r>
      <w:r w:rsidR="00D30DA5" w:rsidRPr="00B95FD9">
        <w:rPr>
          <w:rFonts w:ascii="Times New Roman" w:hAnsi="Times New Roman" w:cs="Times New Roman"/>
          <w:sz w:val="24"/>
          <w:szCs w:val="24"/>
          <w:lang w:val="pt-BR"/>
        </w:rPr>
        <w:t>02</w:t>
      </w:r>
    </w:p>
    <w:p w14:paraId="386DF586" w14:textId="77777777" w:rsidR="002F6B5E" w:rsidRPr="00484ACE" w:rsidRDefault="002F6B5E" w:rsidP="00CD76BE">
      <w:pPr>
        <w:spacing w:after="0"/>
        <w:ind w:hanging="850"/>
        <w:jc w:val="center"/>
        <w:rPr>
          <w:rFonts w:ascii="Times New Roman" w:hAnsi="Times New Roman" w:cs="Times New Roman"/>
          <w:sz w:val="28"/>
          <w:szCs w:val="24"/>
          <w:lang w:val="pt-BR"/>
        </w:rPr>
      </w:pPr>
    </w:p>
    <w:p w14:paraId="3F7AB31B" w14:textId="09D4E2E5" w:rsidR="00D417E6" w:rsidRPr="00E862F9" w:rsidRDefault="002F592E" w:rsidP="00E862F9">
      <w:pPr>
        <w:spacing w:after="160"/>
        <w:jc w:val="center"/>
        <w:rPr>
          <w:rFonts w:ascii="Times New Roman" w:eastAsia="Calibri" w:hAnsi="Times New Roman" w:cs="Times New Roman"/>
          <w:b/>
          <w:bCs/>
          <w:sz w:val="24"/>
          <w:szCs w:val="24"/>
          <w14:ligatures w14:val="standardContextual"/>
        </w:rPr>
      </w:pPr>
      <w:r>
        <w:rPr>
          <w:rFonts w:ascii="Times New Roman" w:eastAsia="Calibri" w:hAnsi="Times New Roman" w:cs="Times New Roman"/>
          <w:b/>
          <w:bCs/>
          <w:sz w:val="24"/>
          <w:szCs w:val="24"/>
          <w14:ligatures w14:val="standardContextual"/>
        </w:rPr>
        <w:t xml:space="preserve">Prasideda prašymų </w:t>
      </w:r>
      <w:r w:rsidR="00274AC5">
        <w:rPr>
          <w:rFonts w:ascii="Times New Roman" w:eastAsia="Calibri" w:hAnsi="Times New Roman" w:cs="Times New Roman"/>
          <w:b/>
          <w:bCs/>
          <w:sz w:val="24"/>
          <w:szCs w:val="24"/>
          <w14:ligatures w14:val="standardContextual"/>
        </w:rPr>
        <w:t xml:space="preserve">būsto šildymo išlaidų kompensacijoms gauti teikimas: </w:t>
      </w:r>
      <w:r w:rsidR="00DA5D39">
        <w:rPr>
          <w:rFonts w:ascii="Times New Roman" w:eastAsia="Calibri" w:hAnsi="Times New Roman" w:cs="Times New Roman"/>
          <w:b/>
          <w:bCs/>
          <w:sz w:val="24"/>
          <w:szCs w:val="24"/>
          <w14:ligatures w14:val="standardContextual"/>
        </w:rPr>
        <w:t>užtenka kreiptis</w:t>
      </w:r>
      <w:r w:rsidR="00D15E8C">
        <w:rPr>
          <w:rFonts w:ascii="Times New Roman" w:eastAsia="Calibri" w:hAnsi="Times New Roman" w:cs="Times New Roman"/>
          <w:b/>
          <w:bCs/>
          <w:sz w:val="24"/>
          <w:szCs w:val="24"/>
          <w14:ligatures w14:val="standardContextual"/>
        </w:rPr>
        <w:t xml:space="preserve"> </w:t>
      </w:r>
      <w:r w:rsidR="00DA5D39">
        <w:rPr>
          <w:rFonts w:ascii="Times New Roman" w:eastAsia="Calibri" w:hAnsi="Times New Roman" w:cs="Times New Roman"/>
          <w:b/>
          <w:bCs/>
          <w:sz w:val="24"/>
          <w:szCs w:val="24"/>
          <w14:ligatures w14:val="standardContextual"/>
        </w:rPr>
        <w:t>kartą per sezoną</w:t>
      </w:r>
    </w:p>
    <w:p w14:paraId="252EBE9D" w14:textId="77777777" w:rsidR="001E377E" w:rsidRDefault="005E3DA4" w:rsidP="009908A1">
      <w:pPr>
        <w:spacing w:after="160"/>
        <w:jc w:val="both"/>
        <w:rPr>
          <w:rFonts w:ascii="Times New Roman" w:hAnsi="Times New Roman" w:cs="Times New Roman"/>
          <w:b/>
          <w:bCs/>
          <w:sz w:val="24"/>
          <w:szCs w:val="24"/>
        </w:rPr>
      </w:pPr>
      <w:r w:rsidRPr="00D15E8C">
        <w:rPr>
          <w:rFonts w:ascii="Times New Roman" w:hAnsi="Times New Roman" w:cs="Times New Roman"/>
          <w:b/>
          <w:bCs/>
          <w:sz w:val="24"/>
          <w:szCs w:val="24"/>
        </w:rPr>
        <w:t>G</w:t>
      </w:r>
      <w:r w:rsidR="00B44819" w:rsidRPr="00D15E8C">
        <w:rPr>
          <w:rFonts w:ascii="Times New Roman" w:hAnsi="Times New Roman" w:cs="Times New Roman"/>
          <w:b/>
          <w:bCs/>
          <w:sz w:val="24"/>
          <w:szCs w:val="24"/>
        </w:rPr>
        <w:t>yventojai jau gali teikti prašymus dėl būsto šildymo ir karšto vandens išlaidų kompensacijų skyrimo ateinančiam šildymo sezonui</w:t>
      </w:r>
      <w:r w:rsidRPr="00D15E8C">
        <w:rPr>
          <w:rFonts w:ascii="Times New Roman" w:hAnsi="Times New Roman" w:cs="Times New Roman"/>
          <w:b/>
          <w:bCs/>
          <w:sz w:val="24"/>
          <w:szCs w:val="24"/>
        </w:rPr>
        <w:t>, primena Socialinės apsaugos ir darbo ministerija (SADM).</w:t>
      </w:r>
      <w:r w:rsidR="00B44819" w:rsidRPr="00D15E8C">
        <w:rPr>
          <w:rFonts w:ascii="Times New Roman" w:hAnsi="Times New Roman" w:cs="Times New Roman"/>
          <w:b/>
          <w:bCs/>
          <w:sz w:val="24"/>
          <w:szCs w:val="24"/>
        </w:rPr>
        <w:t xml:space="preserve"> </w:t>
      </w:r>
      <w:r w:rsidR="004656D2" w:rsidRPr="00D15E8C">
        <w:rPr>
          <w:rFonts w:ascii="Times New Roman" w:hAnsi="Times New Roman" w:cs="Times New Roman"/>
          <w:b/>
          <w:bCs/>
          <w:sz w:val="24"/>
          <w:szCs w:val="24"/>
        </w:rPr>
        <w:t xml:space="preserve">Tai galima padaryti pildant prašymą elektroniniu būdu arba kreipiantis į </w:t>
      </w:r>
      <w:r w:rsidR="004656D2" w:rsidRPr="00F24A23">
        <w:rPr>
          <w:rFonts w:ascii="Times New Roman" w:hAnsi="Times New Roman" w:cs="Times New Roman"/>
          <w:b/>
          <w:bCs/>
          <w:sz w:val="24"/>
          <w:szCs w:val="24"/>
        </w:rPr>
        <w:t xml:space="preserve">savivaldybę. </w:t>
      </w:r>
      <w:r w:rsidR="008B1997" w:rsidRPr="008B1997">
        <w:rPr>
          <w:rFonts w:ascii="Times New Roman" w:hAnsi="Times New Roman" w:cs="Times New Roman"/>
          <w:b/>
          <w:bCs/>
          <w:sz w:val="24"/>
          <w:szCs w:val="24"/>
        </w:rPr>
        <w:t>Gyventojams dėl būsto šildymo išlaidų kompensacijų užtenka kreiptis vieną kartą – kompensacija skiriama iškart visam šildymo sezonui</w:t>
      </w:r>
      <w:r w:rsidR="001E377E">
        <w:rPr>
          <w:rFonts w:ascii="Times New Roman" w:hAnsi="Times New Roman" w:cs="Times New Roman"/>
          <w:b/>
          <w:bCs/>
          <w:sz w:val="24"/>
          <w:szCs w:val="24"/>
        </w:rPr>
        <w:t xml:space="preserve">, jei </w:t>
      </w:r>
      <w:r w:rsidR="001E377E" w:rsidRPr="00F24A23">
        <w:rPr>
          <w:rFonts w:ascii="Times New Roman" w:hAnsi="Times New Roman" w:cs="Times New Roman"/>
          <w:b/>
          <w:bCs/>
          <w:sz w:val="24"/>
          <w:szCs w:val="24"/>
        </w:rPr>
        <w:t>kreipia</w:t>
      </w:r>
      <w:r w:rsidR="001E377E">
        <w:rPr>
          <w:rFonts w:ascii="Times New Roman" w:hAnsi="Times New Roman" w:cs="Times New Roman"/>
          <w:b/>
          <w:bCs/>
          <w:sz w:val="24"/>
          <w:szCs w:val="24"/>
        </w:rPr>
        <w:t>masi</w:t>
      </w:r>
      <w:r w:rsidR="001E377E" w:rsidRPr="00F24A23">
        <w:rPr>
          <w:rFonts w:ascii="Times New Roman" w:hAnsi="Times New Roman" w:cs="Times New Roman"/>
          <w:b/>
          <w:bCs/>
          <w:sz w:val="24"/>
          <w:szCs w:val="24"/>
        </w:rPr>
        <w:t xml:space="preserve"> likus vienam mėnesiui iki šildymo sezono pradžios arba šildymo sezono metu</w:t>
      </w:r>
      <w:r w:rsidR="008B1997" w:rsidRPr="008B1997">
        <w:rPr>
          <w:rFonts w:ascii="Times New Roman" w:hAnsi="Times New Roman" w:cs="Times New Roman"/>
          <w:b/>
          <w:bCs/>
          <w:sz w:val="24"/>
          <w:szCs w:val="24"/>
        </w:rPr>
        <w:t>.</w:t>
      </w:r>
      <w:r w:rsidR="001E377E" w:rsidRPr="001E377E">
        <w:rPr>
          <w:rFonts w:ascii="Times New Roman" w:hAnsi="Times New Roman" w:cs="Times New Roman"/>
          <w:b/>
          <w:bCs/>
          <w:sz w:val="24"/>
          <w:szCs w:val="24"/>
        </w:rPr>
        <w:t xml:space="preserve"> </w:t>
      </w:r>
    </w:p>
    <w:p w14:paraId="7332CE3F" w14:textId="358FF6DD" w:rsidR="004656D2" w:rsidRDefault="008B26CC" w:rsidP="009908A1">
      <w:pPr>
        <w:spacing w:after="160"/>
        <w:jc w:val="both"/>
        <w:rPr>
          <w:rFonts w:ascii="Times New Roman" w:hAnsi="Times New Roman" w:cs="Times New Roman"/>
          <w:sz w:val="24"/>
          <w:szCs w:val="24"/>
        </w:rPr>
      </w:pPr>
      <w:r>
        <w:rPr>
          <w:rFonts w:ascii="Times New Roman" w:hAnsi="Times New Roman" w:cs="Times New Roman"/>
          <w:sz w:val="24"/>
          <w:szCs w:val="24"/>
        </w:rPr>
        <w:t xml:space="preserve">Pasak socialinės apsaugos </w:t>
      </w:r>
      <w:r w:rsidR="00D15E8C">
        <w:rPr>
          <w:rFonts w:ascii="Times New Roman" w:hAnsi="Times New Roman" w:cs="Times New Roman"/>
          <w:sz w:val="24"/>
          <w:szCs w:val="24"/>
        </w:rPr>
        <w:t xml:space="preserve">ir darbo ministrės Ingos Ruginienės, </w:t>
      </w:r>
      <w:r w:rsidR="00C606CE">
        <w:rPr>
          <w:rFonts w:ascii="Times New Roman" w:hAnsi="Times New Roman" w:cs="Times New Roman"/>
          <w:sz w:val="24"/>
          <w:szCs w:val="24"/>
        </w:rPr>
        <w:t>praėj</w:t>
      </w:r>
      <w:r w:rsidR="0016116E">
        <w:rPr>
          <w:rFonts w:ascii="Times New Roman" w:hAnsi="Times New Roman" w:cs="Times New Roman"/>
          <w:sz w:val="24"/>
          <w:szCs w:val="24"/>
        </w:rPr>
        <w:t>ęs šildymo sezonas tapo iššūkiu</w:t>
      </w:r>
      <w:r w:rsidR="0097764A">
        <w:rPr>
          <w:rFonts w:ascii="Times New Roman" w:hAnsi="Times New Roman" w:cs="Times New Roman"/>
          <w:sz w:val="24"/>
          <w:szCs w:val="24"/>
        </w:rPr>
        <w:t xml:space="preserve"> –</w:t>
      </w:r>
      <w:r w:rsidR="0016116E">
        <w:rPr>
          <w:rFonts w:ascii="Times New Roman" w:hAnsi="Times New Roman" w:cs="Times New Roman"/>
          <w:sz w:val="24"/>
          <w:szCs w:val="24"/>
        </w:rPr>
        <w:t xml:space="preserve"> </w:t>
      </w:r>
      <w:r w:rsidR="001A59B6">
        <w:rPr>
          <w:rFonts w:ascii="Times New Roman" w:hAnsi="Times New Roman" w:cs="Times New Roman"/>
          <w:sz w:val="24"/>
          <w:szCs w:val="24"/>
        </w:rPr>
        <w:t>pagalbos prireikė daugiau žmonių.</w:t>
      </w:r>
    </w:p>
    <w:p w14:paraId="40B9A767" w14:textId="77777777" w:rsidR="003F108B" w:rsidRDefault="003F108B" w:rsidP="009908A1">
      <w:pPr>
        <w:spacing w:after="160"/>
        <w:jc w:val="both"/>
        <w:rPr>
          <w:rFonts w:ascii="Times New Roman" w:hAnsi="Times New Roman" w:cs="Times New Roman"/>
          <w:sz w:val="24"/>
          <w:szCs w:val="24"/>
        </w:rPr>
      </w:pPr>
      <w:r w:rsidRPr="003F108B">
        <w:rPr>
          <w:rFonts w:ascii="Times New Roman" w:hAnsi="Times New Roman" w:cs="Times New Roman"/>
          <w:sz w:val="24"/>
          <w:szCs w:val="24"/>
        </w:rPr>
        <w:t xml:space="preserve">„Kaip rodo specialistų duomenys, praėjusi žiema, nors buvo itin saulėta, bet ypač šalta. Iššūkių netrūko ir vis dar netrūksta kalbant apie energetinių išteklių kainas. Tai atsispindėjo ir sąskaitose už šildymą. Siekiame, kad ši našta taptų lengvesnė tiems, kuriems labiausiai stinga  –  galiojanti kompensacijų tvarka leidžia užtikrinti taiklią pagalbą sunkiausiai besiverčiantiems. Tad raginame žmones nelaukti paskutinės minutės ir jau dabar pateikti prašymą kompensacijoms gauti, išvengiant streso“, – sako ministrė.  </w:t>
      </w:r>
    </w:p>
    <w:p w14:paraId="1878BA9C" w14:textId="7E168357" w:rsidR="00D15E8C" w:rsidRDefault="00357206" w:rsidP="009908A1">
      <w:pPr>
        <w:spacing w:after="160"/>
        <w:jc w:val="both"/>
        <w:rPr>
          <w:rFonts w:ascii="Times New Roman" w:hAnsi="Times New Roman" w:cs="Times New Roman"/>
          <w:sz w:val="24"/>
          <w:szCs w:val="24"/>
        </w:rPr>
      </w:pPr>
      <w:r w:rsidRPr="00F24A23">
        <w:rPr>
          <w:rFonts w:ascii="Times New Roman" w:hAnsi="Times New Roman" w:cs="Times New Roman"/>
          <w:sz w:val="24"/>
          <w:szCs w:val="24"/>
        </w:rPr>
        <w:t xml:space="preserve">Per 2025-2026 m. šildymo sezoną vidutiniškai per mėnesį kompensaciją už šildymą gavo apie </w:t>
      </w:r>
      <w:r w:rsidR="00C72C7D" w:rsidRPr="00F24A23">
        <w:rPr>
          <w:rFonts w:ascii="Times New Roman" w:hAnsi="Times New Roman" w:cs="Times New Roman"/>
          <w:sz w:val="24"/>
          <w:szCs w:val="24"/>
        </w:rPr>
        <w:t xml:space="preserve">164,6 </w:t>
      </w:r>
      <w:r w:rsidRPr="00F24A23">
        <w:rPr>
          <w:rFonts w:ascii="Times New Roman" w:hAnsi="Times New Roman" w:cs="Times New Roman"/>
          <w:sz w:val="24"/>
          <w:szCs w:val="24"/>
        </w:rPr>
        <w:t xml:space="preserve">tūkst. </w:t>
      </w:r>
      <w:r w:rsidR="006B6112">
        <w:rPr>
          <w:rFonts w:ascii="Times New Roman" w:hAnsi="Times New Roman" w:cs="Times New Roman"/>
          <w:sz w:val="24"/>
          <w:szCs w:val="24"/>
        </w:rPr>
        <w:t>žmonių.</w:t>
      </w:r>
      <w:r w:rsidR="000B7CF9" w:rsidRPr="00F24A23">
        <w:rPr>
          <w:rFonts w:ascii="Times New Roman" w:hAnsi="Times New Roman" w:cs="Times New Roman"/>
          <w:sz w:val="24"/>
          <w:szCs w:val="24"/>
        </w:rPr>
        <w:t xml:space="preserve"> </w:t>
      </w:r>
      <w:r w:rsidR="00365EC0" w:rsidRPr="00F24A23">
        <w:rPr>
          <w:rFonts w:ascii="Times New Roman" w:hAnsi="Times New Roman" w:cs="Times New Roman"/>
          <w:sz w:val="24"/>
          <w:szCs w:val="24"/>
        </w:rPr>
        <w:t xml:space="preserve">Tai yra </w:t>
      </w:r>
      <w:r w:rsidR="00790DFE" w:rsidRPr="00F24A23">
        <w:rPr>
          <w:rFonts w:ascii="Times New Roman" w:hAnsi="Times New Roman" w:cs="Times New Roman"/>
          <w:sz w:val="24"/>
          <w:szCs w:val="24"/>
        </w:rPr>
        <w:t xml:space="preserve">2 </w:t>
      </w:r>
      <w:r w:rsidR="00365EC0" w:rsidRPr="00F24A23">
        <w:rPr>
          <w:rFonts w:ascii="Times New Roman" w:hAnsi="Times New Roman" w:cs="Times New Roman"/>
          <w:sz w:val="24"/>
          <w:szCs w:val="24"/>
        </w:rPr>
        <w:t>proc</w:t>
      </w:r>
      <w:r w:rsidR="000B7CF9" w:rsidRPr="00F24A23">
        <w:rPr>
          <w:rFonts w:ascii="Times New Roman" w:hAnsi="Times New Roman" w:cs="Times New Roman"/>
          <w:sz w:val="24"/>
          <w:szCs w:val="24"/>
        </w:rPr>
        <w:t>.</w:t>
      </w:r>
      <w:r w:rsidR="00365EC0" w:rsidRPr="00F24A23">
        <w:rPr>
          <w:rFonts w:ascii="Times New Roman" w:hAnsi="Times New Roman" w:cs="Times New Roman"/>
          <w:sz w:val="24"/>
          <w:szCs w:val="24"/>
        </w:rPr>
        <w:t xml:space="preserve"> daugiau, lyginant </w:t>
      </w:r>
      <w:r w:rsidR="005741C0" w:rsidRPr="00F24A23">
        <w:rPr>
          <w:rFonts w:ascii="Times New Roman" w:hAnsi="Times New Roman" w:cs="Times New Roman"/>
          <w:sz w:val="24"/>
          <w:szCs w:val="24"/>
        </w:rPr>
        <w:t xml:space="preserve">su </w:t>
      </w:r>
      <w:r w:rsidR="009F13FB" w:rsidRPr="00F24A23">
        <w:rPr>
          <w:rFonts w:ascii="Times New Roman" w:hAnsi="Times New Roman" w:cs="Times New Roman"/>
          <w:sz w:val="24"/>
          <w:szCs w:val="24"/>
        </w:rPr>
        <w:t>2024-2025 m. šildymo sezon</w:t>
      </w:r>
      <w:r w:rsidR="005741C0" w:rsidRPr="00F24A23">
        <w:rPr>
          <w:rFonts w:ascii="Times New Roman" w:hAnsi="Times New Roman" w:cs="Times New Roman"/>
          <w:sz w:val="24"/>
          <w:szCs w:val="24"/>
        </w:rPr>
        <w:t>u, kai</w:t>
      </w:r>
      <w:r w:rsidR="009F13FB" w:rsidRPr="00F24A23">
        <w:rPr>
          <w:rFonts w:ascii="Times New Roman" w:hAnsi="Times New Roman" w:cs="Times New Roman"/>
          <w:sz w:val="24"/>
          <w:szCs w:val="24"/>
        </w:rPr>
        <w:t xml:space="preserve"> vidutiniškai per mėnesį kompensaciją už šildymą gavo apie 161,2 tūkst. asmenų</w:t>
      </w:r>
      <w:r w:rsidR="000B7CF9" w:rsidRPr="00F24A23">
        <w:rPr>
          <w:rFonts w:ascii="Times New Roman" w:hAnsi="Times New Roman" w:cs="Times New Roman"/>
          <w:sz w:val="24"/>
          <w:szCs w:val="24"/>
        </w:rPr>
        <w:t xml:space="preserve">. </w:t>
      </w:r>
      <w:r w:rsidR="00E84A0C" w:rsidRPr="00E84A0C">
        <w:rPr>
          <w:rFonts w:ascii="Times New Roman" w:hAnsi="Times New Roman" w:cs="Times New Roman"/>
          <w:sz w:val="24"/>
          <w:szCs w:val="24"/>
        </w:rPr>
        <w:t xml:space="preserve">Išlaidos kompensacijoms teikti 2025-2026 m. šildymo sezoną sudarė 69 mln. </w:t>
      </w:r>
      <w:r w:rsidR="00B278E4">
        <w:rPr>
          <w:rFonts w:ascii="Times New Roman" w:hAnsi="Times New Roman" w:cs="Times New Roman"/>
          <w:sz w:val="24"/>
          <w:szCs w:val="24"/>
        </w:rPr>
        <w:t>eurų</w:t>
      </w:r>
      <w:r w:rsidR="00E84A0C" w:rsidRPr="00E84A0C">
        <w:rPr>
          <w:rFonts w:ascii="Times New Roman" w:hAnsi="Times New Roman" w:cs="Times New Roman"/>
          <w:sz w:val="24"/>
          <w:szCs w:val="24"/>
        </w:rPr>
        <w:t xml:space="preserve">. Prognozuojama, kad ateinantį (2026-2027 m.) šildymo sezoną kompensacijų gavėjų skaičius sudarys apie 170,6 tūkst. gyventojų, o išlaidos – per 80 mln. </w:t>
      </w:r>
      <w:r w:rsidR="00E84A0C">
        <w:rPr>
          <w:rFonts w:ascii="Times New Roman" w:hAnsi="Times New Roman" w:cs="Times New Roman"/>
          <w:sz w:val="24"/>
          <w:szCs w:val="24"/>
        </w:rPr>
        <w:t>eurų</w:t>
      </w:r>
      <w:r w:rsidR="00E84A0C" w:rsidRPr="00E84A0C">
        <w:rPr>
          <w:rFonts w:ascii="Times New Roman" w:hAnsi="Times New Roman" w:cs="Times New Roman"/>
          <w:sz w:val="24"/>
          <w:szCs w:val="24"/>
        </w:rPr>
        <w:t>.</w:t>
      </w:r>
      <w:r w:rsidR="00E84A0C">
        <w:rPr>
          <w:rFonts w:ascii="Times New Roman" w:hAnsi="Times New Roman" w:cs="Times New Roman"/>
          <w:sz w:val="24"/>
          <w:szCs w:val="24"/>
        </w:rPr>
        <w:t xml:space="preserve"> </w:t>
      </w:r>
    </w:p>
    <w:p w14:paraId="23D12DA2" w14:textId="25053C30" w:rsidR="009908A1" w:rsidRPr="009908A1" w:rsidRDefault="009908A1" w:rsidP="009908A1">
      <w:pPr>
        <w:spacing w:after="160"/>
        <w:jc w:val="both"/>
        <w:rPr>
          <w:rFonts w:ascii="Times New Roman" w:hAnsi="Times New Roman" w:cs="Times New Roman"/>
          <w:b/>
          <w:bCs/>
          <w:sz w:val="24"/>
          <w:szCs w:val="24"/>
        </w:rPr>
      </w:pPr>
      <w:r w:rsidRPr="009908A1">
        <w:rPr>
          <w:rFonts w:ascii="Times New Roman" w:hAnsi="Times New Roman" w:cs="Times New Roman"/>
          <w:b/>
          <w:bCs/>
          <w:sz w:val="24"/>
          <w:szCs w:val="24"/>
        </w:rPr>
        <w:t>Kaip apskaičiuojama kompensacija?</w:t>
      </w:r>
    </w:p>
    <w:p w14:paraId="19F07773" w14:textId="5B9EA5D3" w:rsidR="009908A1" w:rsidRDefault="009908A1" w:rsidP="009908A1">
      <w:pPr>
        <w:spacing w:after="160"/>
        <w:jc w:val="both"/>
        <w:rPr>
          <w:rFonts w:ascii="Times New Roman" w:hAnsi="Times New Roman" w:cs="Times New Roman"/>
          <w:sz w:val="24"/>
          <w:szCs w:val="24"/>
        </w:rPr>
      </w:pPr>
      <w:r w:rsidRPr="009908A1">
        <w:rPr>
          <w:rFonts w:ascii="Times New Roman" w:hAnsi="Times New Roman" w:cs="Times New Roman"/>
          <w:sz w:val="24"/>
          <w:szCs w:val="24"/>
        </w:rPr>
        <w:t>Skiriant būsto šildymo išlaidų kompensaciją veikia universalus principas</w:t>
      </w:r>
      <w:r w:rsidR="00C2638E">
        <w:rPr>
          <w:rFonts w:ascii="Times New Roman" w:hAnsi="Times New Roman" w:cs="Times New Roman"/>
          <w:sz w:val="24"/>
          <w:szCs w:val="24"/>
        </w:rPr>
        <w:t xml:space="preserve"> </w:t>
      </w:r>
      <w:r w:rsidRPr="009908A1">
        <w:rPr>
          <w:rFonts w:ascii="Times New Roman" w:hAnsi="Times New Roman" w:cs="Times New Roman"/>
          <w:sz w:val="24"/>
          <w:szCs w:val="24"/>
        </w:rPr>
        <w:t>– nepriklausomai nuo šilumos kainų augimo, nepasiturinčių gyventojų išlaidos už būsto šildymą negali viršyti dešimtadalio jų pajamų.</w:t>
      </w:r>
    </w:p>
    <w:p w14:paraId="0D9CCA76" w14:textId="20C866EC" w:rsidR="00462499" w:rsidRDefault="00462499" w:rsidP="009908A1">
      <w:pPr>
        <w:spacing w:after="160"/>
        <w:jc w:val="both"/>
        <w:rPr>
          <w:rFonts w:ascii="Times New Roman" w:hAnsi="Times New Roman" w:cs="Times New Roman"/>
          <w:sz w:val="24"/>
          <w:szCs w:val="24"/>
        </w:rPr>
      </w:pPr>
      <w:r w:rsidRPr="00462499">
        <w:rPr>
          <w:rFonts w:ascii="Times New Roman" w:hAnsi="Times New Roman" w:cs="Times New Roman"/>
          <w:sz w:val="24"/>
          <w:szCs w:val="24"/>
        </w:rPr>
        <w:t>Būsto šildymo išlaidų kompensacija teikiama nepriklausomai nuo šildymo būdo, t. y. tiek būstą šildant centralizuotai, tiek kitos rūšies kuru (elektra, dujomis, malkomis</w:t>
      </w:r>
      <w:r>
        <w:rPr>
          <w:rFonts w:ascii="Times New Roman" w:hAnsi="Times New Roman" w:cs="Times New Roman"/>
          <w:sz w:val="24"/>
          <w:szCs w:val="24"/>
        </w:rPr>
        <w:t xml:space="preserve"> </w:t>
      </w:r>
      <w:r w:rsidRPr="00462499">
        <w:rPr>
          <w:rFonts w:ascii="Times New Roman" w:hAnsi="Times New Roman" w:cs="Times New Roman"/>
          <w:sz w:val="24"/>
          <w:szCs w:val="24"/>
        </w:rPr>
        <w:t>ir pan.).</w:t>
      </w:r>
    </w:p>
    <w:p w14:paraId="1EC3341B" w14:textId="1F6E01E6" w:rsidR="001C5FF4" w:rsidRPr="001C5FF4" w:rsidRDefault="001C5FF4" w:rsidP="001C5FF4">
      <w:pPr>
        <w:spacing w:after="160"/>
        <w:jc w:val="both"/>
        <w:rPr>
          <w:rFonts w:ascii="Times New Roman" w:hAnsi="Times New Roman" w:cs="Times New Roman"/>
          <w:sz w:val="24"/>
          <w:szCs w:val="24"/>
        </w:rPr>
      </w:pPr>
      <w:r w:rsidRPr="001C5FF4">
        <w:rPr>
          <w:rFonts w:ascii="Times New Roman" w:hAnsi="Times New Roman" w:cs="Times New Roman"/>
          <w:sz w:val="24"/>
          <w:szCs w:val="24"/>
        </w:rPr>
        <w:t>Skiriant kompensacijas, vertinama</w:t>
      </w:r>
      <w:r w:rsidR="00C53275">
        <w:rPr>
          <w:rFonts w:ascii="Times New Roman" w:hAnsi="Times New Roman" w:cs="Times New Roman"/>
          <w:sz w:val="24"/>
          <w:szCs w:val="24"/>
        </w:rPr>
        <w:t>s</w:t>
      </w:r>
      <w:r w:rsidRPr="001C5FF4">
        <w:rPr>
          <w:rFonts w:ascii="Times New Roman" w:hAnsi="Times New Roman" w:cs="Times New Roman"/>
          <w:sz w:val="24"/>
          <w:szCs w:val="24"/>
        </w:rPr>
        <w:t xml:space="preserve"> asmens ar šeimos nuosavybės teise turimas turtas, gaunamos pajamos bei išlaidų dalis, skiriama apmokėti už būsto šildymą ir vandenį.</w:t>
      </w:r>
    </w:p>
    <w:p w14:paraId="72ADCCD7" w14:textId="41B2A9E1" w:rsidR="001C5FF4" w:rsidRPr="009908A1" w:rsidRDefault="001C5FF4" w:rsidP="001C5FF4">
      <w:pPr>
        <w:spacing w:after="160"/>
        <w:jc w:val="both"/>
        <w:rPr>
          <w:rFonts w:ascii="Times New Roman" w:hAnsi="Times New Roman" w:cs="Times New Roman"/>
          <w:sz w:val="24"/>
          <w:szCs w:val="24"/>
        </w:rPr>
      </w:pPr>
      <w:r w:rsidRPr="001C5FF4">
        <w:rPr>
          <w:rFonts w:ascii="Times New Roman" w:hAnsi="Times New Roman" w:cs="Times New Roman"/>
          <w:sz w:val="24"/>
          <w:szCs w:val="24"/>
        </w:rPr>
        <w:t>Kompensacijas gali gauti ir įsiskolinę už šildymą bei vandenį žmonės, tačiau svarbu, kad su tiekėjais būtų sudaryta sutartis dėl dalies skolos apmokėjimo, jeigu teismas nėra priteisęs apmokėti skolą.</w:t>
      </w:r>
    </w:p>
    <w:p w14:paraId="190F83A3" w14:textId="388C0D93" w:rsidR="009908A1" w:rsidRPr="009908A1" w:rsidRDefault="009908A1" w:rsidP="009908A1">
      <w:pPr>
        <w:spacing w:after="160"/>
        <w:jc w:val="both"/>
        <w:rPr>
          <w:rFonts w:ascii="Times New Roman" w:hAnsi="Times New Roman" w:cs="Times New Roman"/>
          <w:sz w:val="24"/>
          <w:szCs w:val="24"/>
        </w:rPr>
      </w:pPr>
      <w:r w:rsidRPr="009908A1">
        <w:rPr>
          <w:rFonts w:ascii="Times New Roman" w:hAnsi="Times New Roman" w:cs="Times New Roman"/>
          <w:sz w:val="24"/>
          <w:szCs w:val="24"/>
        </w:rPr>
        <w:t xml:space="preserve">Apskaičiuojant būsto šildymo išlaidų kompensaciją, iš gaunamų pajamų „į rankas“ per mėnesį šeimai atimamas valstybės remiamų pajamų (VRP) dydis, padaugintas iš šeimos narių skaičiaus – po 2 VRP dydžius kiekvienam šeimos nariui  (2026 m. – 466 </w:t>
      </w:r>
      <w:r w:rsidR="002B263C">
        <w:rPr>
          <w:rFonts w:ascii="Times New Roman" w:hAnsi="Times New Roman" w:cs="Times New Roman"/>
          <w:sz w:val="24"/>
          <w:szCs w:val="24"/>
        </w:rPr>
        <w:t>eurai</w:t>
      </w:r>
      <w:r w:rsidRPr="009908A1">
        <w:rPr>
          <w:rFonts w:ascii="Times New Roman" w:hAnsi="Times New Roman" w:cs="Times New Roman"/>
          <w:sz w:val="24"/>
          <w:szCs w:val="24"/>
        </w:rPr>
        <w:t xml:space="preserve">), o iš vieno gyvenančio asmens gaunamų pajamų per mėnesį atimama 3 VRP dydžiai (2026 m. – 699 </w:t>
      </w:r>
      <w:r w:rsidR="002B263C">
        <w:rPr>
          <w:rFonts w:ascii="Times New Roman" w:hAnsi="Times New Roman" w:cs="Times New Roman"/>
          <w:sz w:val="24"/>
          <w:szCs w:val="24"/>
        </w:rPr>
        <w:t>eurai</w:t>
      </w:r>
      <w:r w:rsidRPr="009908A1">
        <w:rPr>
          <w:rFonts w:ascii="Times New Roman" w:hAnsi="Times New Roman" w:cs="Times New Roman"/>
          <w:sz w:val="24"/>
          <w:szCs w:val="24"/>
        </w:rPr>
        <w:t>).</w:t>
      </w:r>
    </w:p>
    <w:p w14:paraId="6881F761" w14:textId="1FEA3703" w:rsidR="00B44819" w:rsidRDefault="00011FFF" w:rsidP="009908A1">
      <w:pPr>
        <w:spacing w:after="160"/>
        <w:jc w:val="both"/>
        <w:rPr>
          <w:rFonts w:ascii="Times New Roman" w:hAnsi="Times New Roman" w:cs="Times New Roman"/>
          <w:sz w:val="24"/>
          <w:szCs w:val="24"/>
        </w:rPr>
      </w:pPr>
      <w:r w:rsidRPr="00011FFF">
        <w:rPr>
          <w:rFonts w:ascii="Times New Roman" w:hAnsi="Times New Roman" w:cs="Times New Roman"/>
          <w:sz w:val="24"/>
          <w:szCs w:val="24"/>
        </w:rPr>
        <w:lastRenderedPageBreak/>
        <w:t>Apskaičiuojant vidutines mėnesio pajamas</w:t>
      </w:r>
      <w:r>
        <w:rPr>
          <w:rFonts w:ascii="Times New Roman" w:hAnsi="Times New Roman" w:cs="Times New Roman"/>
          <w:sz w:val="24"/>
          <w:szCs w:val="24"/>
        </w:rPr>
        <w:t>, į</w:t>
      </w:r>
      <w:r w:rsidR="009908A1" w:rsidRPr="009908A1">
        <w:rPr>
          <w:rFonts w:ascii="Times New Roman" w:hAnsi="Times New Roman" w:cs="Times New Roman"/>
          <w:sz w:val="24"/>
          <w:szCs w:val="24"/>
        </w:rPr>
        <w:t xml:space="preserve"> gaunamas pajamas neįskaičiuojama išmoka vaikui (vaiko pinigai), dalis su darbo santykiais susijusių pajamų</w:t>
      </w:r>
      <w:r w:rsidR="009460A4" w:rsidRPr="009460A4">
        <w:t xml:space="preserve"> </w:t>
      </w:r>
      <w:r w:rsidR="009460A4" w:rsidRPr="009460A4">
        <w:rPr>
          <w:rFonts w:ascii="Times New Roman" w:hAnsi="Times New Roman" w:cs="Times New Roman"/>
          <w:sz w:val="24"/>
          <w:szCs w:val="24"/>
        </w:rPr>
        <w:t>(įskaitant pajamas, gautas verčiantis veikla pagal verslo liudijimą ir individualios veiklos vykdymo pažymą)</w:t>
      </w:r>
      <w:r w:rsidR="009908A1" w:rsidRPr="009908A1">
        <w:rPr>
          <w:rFonts w:ascii="Times New Roman" w:hAnsi="Times New Roman" w:cs="Times New Roman"/>
          <w:sz w:val="24"/>
          <w:szCs w:val="24"/>
        </w:rPr>
        <w:t>, nedarbo socialinio draudimo išmokos</w:t>
      </w:r>
      <w:r w:rsidR="0022424B">
        <w:rPr>
          <w:rFonts w:ascii="Times New Roman" w:hAnsi="Times New Roman" w:cs="Times New Roman"/>
          <w:sz w:val="24"/>
          <w:szCs w:val="24"/>
        </w:rPr>
        <w:t xml:space="preserve">, </w:t>
      </w:r>
      <w:r w:rsidR="0022424B" w:rsidRPr="0022424B">
        <w:rPr>
          <w:rFonts w:ascii="Times New Roman" w:hAnsi="Times New Roman" w:cs="Times New Roman"/>
          <w:sz w:val="24"/>
          <w:szCs w:val="24"/>
        </w:rPr>
        <w:t xml:space="preserve">dalinio darbo išmokos, išeitinės išmokos, </w:t>
      </w:r>
      <w:r w:rsidR="009908A1" w:rsidRPr="009908A1">
        <w:rPr>
          <w:rFonts w:ascii="Times New Roman" w:hAnsi="Times New Roman" w:cs="Times New Roman"/>
          <w:sz w:val="24"/>
          <w:szCs w:val="24"/>
        </w:rPr>
        <w:t xml:space="preserve"> </w:t>
      </w:r>
      <w:r w:rsidR="00536354" w:rsidRPr="00536354">
        <w:rPr>
          <w:rFonts w:ascii="Times New Roman" w:hAnsi="Times New Roman" w:cs="Times New Roman"/>
          <w:sz w:val="24"/>
          <w:szCs w:val="24"/>
        </w:rPr>
        <w:t xml:space="preserve">ilgalaikio darbo išmokos </w:t>
      </w:r>
      <w:r w:rsidR="009908A1" w:rsidRPr="009908A1">
        <w:rPr>
          <w:rFonts w:ascii="Times New Roman" w:hAnsi="Times New Roman" w:cs="Times New Roman"/>
          <w:sz w:val="24"/>
          <w:szCs w:val="24"/>
        </w:rPr>
        <w:t>(priklausomai nuo šeimos sudėties ir vaikų skaičiaus – nuo 20 iki 40 proc.)</w:t>
      </w:r>
      <w:r w:rsidR="003205E7">
        <w:rPr>
          <w:rFonts w:ascii="Times New Roman" w:hAnsi="Times New Roman" w:cs="Times New Roman"/>
          <w:sz w:val="24"/>
          <w:szCs w:val="24"/>
        </w:rPr>
        <w:t>.</w:t>
      </w:r>
      <w:r w:rsidR="009908A1" w:rsidRPr="009908A1">
        <w:rPr>
          <w:rFonts w:ascii="Times New Roman" w:hAnsi="Times New Roman" w:cs="Times New Roman"/>
          <w:sz w:val="24"/>
          <w:szCs w:val="24"/>
        </w:rPr>
        <w:t xml:space="preserve"> Tai reiškia, kad kompensacija apskaičiuojama žmonėms palankesnėmis sąlygomis – nuo mažesnės gaunamų pajamų sumos.</w:t>
      </w:r>
    </w:p>
    <w:p w14:paraId="1A089D40" w14:textId="3E5F01C3" w:rsidR="00852ED7" w:rsidRDefault="00852ED7" w:rsidP="00852ED7">
      <w:pPr>
        <w:spacing w:after="160"/>
        <w:jc w:val="both"/>
        <w:rPr>
          <w:rFonts w:ascii="Times New Roman" w:hAnsi="Times New Roman" w:cs="Times New Roman"/>
          <w:sz w:val="24"/>
          <w:szCs w:val="24"/>
        </w:rPr>
      </w:pPr>
      <w:r>
        <w:rPr>
          <w:rFonts w:ascii="Times New Roman" w:hAnsi="Times New Roman" w:cs="Times New Roman"/>
          <w:sz w:val="24"/>
          <w:szCs w:val="24"/>
        </w:rPr>
        <w:t xml:space="preserve">Pavyzdžiui, jei </w:t>
      </w:r>
      <w:r w:rsidRPr="00852ED7">
        <w:rPr>
          <w:rFonts w:ascii="Times New Roman" w:hAnsi="Times New Roman" w:cs="Times New Roman"/>
          <w:sz w:val="24"/>
          <w:szCs w:val="24"/>
        </w:rPr>
        <w:t>vieno gyvenančios asmens pajamos siekia 810</w:t>
      </w:r>
      <w:r>
        <w:rPr>
          <w:rFonts w:ascii="Times New Roman" w:hAnsi="Times New Roman" w:cs="Times New Roman"/>
          <w:sz w:val="24"/>
          <w:szCs w:val="24"/>
        </w:rPr>
        <w:t xml:space="preserve"> eurų</w:t>
      </w:r>
      <w:r w:rsidRPr="00852ED7">
        <w:rPr>
          <w:rFonts w:ascii="Times New Roman" w:hAnsi="Times New Roman" w:cs="Times New Roman"/>
          <w:sz w:val="24"/>
          <w:szCs w:val="24"/>
        </w:rPr>
        <w:t xml:space="preserve"> (vidutinė senatvės pensija turint būtinąjį stažą)</w:t>
      </w:r>
      <w:r>
        <w:rPr>
          <w:rFonts w:ascii="Times New Roman" w:hAnsi="Times New Roman" w:cs="Times New Roman"/>
          <w:sz w:val="24"/>
          <w:szCs w:val="24"/>
        </w:rPr>
        <w:t>, b</w:t>
      </w:r>
      <w:r w:rsidRPr="00852ED7">
        <w:rPr>
          <w:rFonts w:ascii="Times New Roman" w:hAnsi="Times New Roman" w:cs="Times New Roman"/>
          <w:sz w:val="24"/>
          <w:szCs w:val="24"/>
        </w:rPr>
        <w:t>ūsto šildymo išlaidų kompensuojamo</w:t>
      </w:r>
      <w:r w:rsidR="001014E1">
        <w:rPr>
          <w:rFonts w:ascii="Times New Roman" w:hAnsi="Times New Roman" w:cs="Times New Roman"/>
          <w:sz w:val="24"/>
          <w:szCs w:val="24"/>
        </w:rPr>
        <w:t>ji</w:t>
      </w:r>
      <w:r w:rsidRPr="00852ED7">
        <w:rPr>
          <w:rFonts w:ascii="Times New Roman" w:hAnsi="Times New Roman" w:cs="Times New Roman"/>
          <w:sz w:val="24"/>
          <w:szCs w:val="24"/>
        </w:rPr>
        <w:t xml:space="preserve"> dali</w:t>
      </w:r>
      <w:r w:rsidR="001014E1">
        <w:rPr>
          <w:rFonts w:ascii="Times New Roman" w:hAnsi="Times New Roman" w:cs="Times New Roman"/>
          <w:sz w:val="24"/>
          <w:szCs w:val="24"/>
        </w:rPr>
        <w:t>s</w:t>
      </w:r>
      <w:r w:rsidRPr="00852ED7">
        <w:rPr>
          <w:rFonts w:ascii="Times New Roman" w:hAnsi="Times New Roman" w:cs="Times New Roman"/>
          <w:sz w:val="24"/>
          <w:szCs w:val="24"/>
        </w:rPr>
        <w:t xml:space="preserve"> </w:t>
      </w:r>
      <w:r w:rsidR="001014E1">
        <w:rPr>
          <w:rFonts w:ascii="Times New Roman" w:hAnsi="Times New Roman" w:cs="Times New Roman"/>
          <w:sz w:val="24"/>
          <w:szCs w:val="24"/>
        </w:rPr>
        <w:t xml:space="preserve">būtų apskaičiuojama taip: </w:t>
      </w:r>
      <w:r w:rsidRPr="00852ED7">
        <w:rPr>
          <w:rFonts w:ascii="Times New Roman" w:hAnsi="Times New Roman" w:cs="Times New Roman"/>
          <w:sz w:val="24"/>
          <w:szCs w:val="24"/>
        </w:rPr>
        <w:t xml:space="preserve">(810 </w:t>
      </w:r>
      <w:r w:rsidR="00FD6B1D">
        <w:rPr>
          <w:rFonts w:ascii="Times New Roman" w:hAnsi="Times New Roman" w:cs="Times New Roman"/>
          <w:sz w:val="24"/>
          <w:szCs w:val="24"/>
        </w:rPr>
        <w:t>eurų</w:t>
      </w:r>
      <w:r w:rsidRPr="00852ED7">
        <w:rPr>
          <w:rFonts w:ascii="Times New Roman" w:hAnsi="Times New Roman" w:cs="Times New Roman"/>
          <w:sz w:val="24"/>
          <w:szCs w:val="24"/>
        </w:rPr>
        <w:t xml:space="preserve"> – 699 </w:t>
      </w:r>
      <w:r w:rsidR="00FD6B1D">
        <w:rPr>
          <w:rFonts w:ascii="Times New Roman" w:hAnsi="Times New Roman" w:cs="Times New Roman"/>
          <w:sz w:val="24"/>
          <w:szCs w:val="24"/>
        </w:rPr>
        <w:t>eurai</w:t>
      </w:r>
      <w:r w:rsidRPr="00852ED7">
        <w:rPr>
          <w:rFonts w:ascii="Times New Roman" w:hAnsi="Times New Roman" w:cs="Times New Roman"/>
          <w:sz w:val="24"/>
          <w:szCs w:val="24"/>
        </w:rPr>
        <w:t xml:space="preserve"> (3 VRP)</w:t>
      </w:r>
      <w:r w:rsidR="00413C9B">
        <w:rPr>
          <w:rFonts w:ascii="Times New Roman" w:hAnsi="Times New Roman" w:cs="Times New Roman"/>
          <w:sz w:val="24"/>
          <w:szCs w:val="24"/>
        </w:rPr>
        <w:t>)</w:t>
      </w:r>
      <w:r w:rsidRPr="00852ED7">
        <w:rPr>
          <w:rFonts w:ascii="Times New Roman" w:hAnsi="Times New Roman" w:cs="Times New Roman"/>
          <w:sz w:val="24"/>
          <w:szCs w:val="24"/>
        </w:rPr>
        <w:t xml:space="preserve"> x 10 proc. = 11,1 </w:t>
      </w:r>
      <w:r w:rsidR="001014E1">
        <w:rPr>
          <w:rFonts w:ascii="Times New Roman" w:hAnsi="Times New Roman" w:cs="Times New Roman"/>
          <w:sz w:val="24"/>
          <w:szCs w:val="24"/>
        </w:rPr>
        <w:t>eur</w:t>
      </w:r>
      <w:r w:rsidR="00F03D9A">
        <w:rPr>
          <w:rFonts w:ascii="Times New Roman" w:hAnsi="Times New Roman" w:cs="Times New Roman"/>
          <w:sz w:val="24"/>
          <w:szCs w:val="24"/>
        </w:rPr>
        <w:t>o</w:t>
      </w:r>
      <w:r w:rsidR="001014E1">
        <w:rPr>
          <w:rFonts w:ascii="Times New Roman" w:hAnsi="Times New Roman" w:cs="Times New Roman"/>
          <w:sz w:val="24"/>
          <w:szCs w:val="24"/>
        </w:rPr>
        <w:t xml:space="preserve">. </w:t>
      </w:r>
      <w:r w:rsidRPr="00852ED7">
        <w:rPr>
          <w:rFonts w:ascii="Times New Roman" w:hAnsi="Times New Roman" w:cs="Times New Roman"/>
          <w:sz w:val="24"/>
          <w:szCs w:val="24"/>
        </w:rPr>
        <w:t>Tai reiškia, kad asmuo už būsto šildymą pagal savo pajamas už normatyvinį būsto plotą (</w:t>
      </w:r>
      <w:r w:rsidR="001014E1">
        <w:rPr>
          <w:rFonts w:ascii="Times New Roman" w:hAnsi="Times New Roman" w:cs="Times New Roman"/>
          <w:sz w:val="24"/>
          <w:szCs w:val="24"/>
        </w:rPr>
        <w:t xml:space="preserve">t. y. </w:t>
      </w:r>
      <w:r w:rsidRPr="00852ED7">
        <w:rPr>
          <w:rFonts w:ascii="Times New Roman" w:hAnsi="Times New Roman" w:cs="Times New Roman"/>
          <w:sz w:val="24"/>
          <w:szCs w:val="24"/>
        </w:rPr>
        <w:t xml:space="preserve">50 kvadratinių metrų) turi mokėti ne daugiau kaip 11,1 </w:t>
      </w:r>
      <w:r w:rsidR="001014E1">
        <w:rPr>
          <w:rFonts w:ascii="Times New Roman" w:hAnsi="Times New Roman" w:cs="Times New Roman"/>
          <w:sz w:val="24"/>
          <w:szCs w:val="24"/>
        </w:rPr>
        <w:t>eurų</w:t>
      </w:r>
      <w:r w:rsidR="00D13CD5">
        <w:rPr>
          <w:rFonts w:ascii="Times New Roman" w:hAnsi="Times New Roman" w:cs="Times New Roman"/>
          <w:sz w:val="24"/>
          <w:szCs w:val="24"/>
        </w:rPr>
        <w:t>. Š</w:t>
      </w:r>
      <w:r w:rsidRPr="00852ED7">
        <w:rPr>
          <w:rFonts w:ascii="Times New Roman" w:hAnsi="Times New Roman" w:cs="Times New Roman"/>
          <w:sz w:val="24"/>
          <w:szCs w:val="24"/>
        </w:rPr>
        <w:t>ią sumą viršijančios būsto šildymo išlaidos bus kompensuojamos.</w:t>
      </w:r>
    </w:p>
    <w:p w14:paraId="7FEA2E72" w14:textId="4CE320FB" w:rsidR="00BB7714" w:rsidRPr="00BB7714" w:rsidRDefault="00BB7714" w:rsidP="00BB7714">
      <w:pPr>
        <w:spacing w:after="160"/>
        <w:jc w:val="both"/>
        <w:rPr>
          <w:rFonts w:ascii="Times New Roman" w:hAnsi="Times New Roman" w:cs="Times New Roman"/>
          <w:b/>
          <w:bCs/>
          <w:sz w:val="24"/>
          <w:szCs w:val="24"/>
        </w:rPr>
      </w:pPr>
      <w:r w:rsidRPr="00BB7714">
        <w:rPr>
          <w:rFonts w:ascii="Times New Roman" w:hAnsi="Times New Roman" w:cs="Times New Roman"/>
          <w:b/>
          <w:bCs/>
          <w:sz w:val="24"/>
          <w:szCs w:val="24"/>
        </w:rPr>
        <w:t>Kur kreiptis?</w:t>
      </w:r>
    </w:p>
    <w:p w14:paraId="124BEF68" w14:textId="5C9DF1F0" w:rsidR="00BB7714" w:rsidRPr="00BB7714" w:rsidRDefault="00BB7714" w:rsidP="00BB7714">
      <w:pPr>
        <w:spacing w:after="160"/>
        <w:jc w:val="both"/>
        <w:rPr>
          <w:rFonts w:ascii="Times New Roman" w:hAnsi="Times New Roman" w:cs="Times New Roman"/>
          <w:sz w:val="24"/>
          <w:szCs w:val="24"/>
        </w:rPr>
      </w:pPr>
      <w:r w:rsidRPr="00BB7714">
        <w:rPr>
          <w:rFonts w:ascii="Times New Roman" w:hAnsi="Times New Roman" w:cs="Times New Roman"/>
          <w:sz w:val="24"/>
          <w:szCs w:val="24"/>
        </w:rPr>
        <w:t xml:space="preserve">Dėl būsto šildymo, karšto ir geriamojo vandens išlaidų kompensacijų skyrimo galima kreiptis elektroniniu būdu per Socialinės paramos šeimai informacinę sistemą (SPIS) </w:t>
      </w:r>
      <w:hyperlink r:id="rId8" w:history="1">
        <w:r w:rsidR="0091559B" w:rsidRPr="000D0C94">
          <w:rPr>
            <w:rStyle w:val="Hyperlink"/>
            <w:rFonts w:ascii="Times New Roman" w:hAnsi="Times New Roman" w:cs="Times New Roman"/>
            <w:sz w:val="24"/>
            <w:szCs w:val="24"/>
          </w:rPr>
          <w:t>www.spis.lt</w:t>
        </w:r>
      </w:hyperlink>
      <w:r w:rsidR="0091559B">
        <w:rPr>
          <w:rFonts w:ascii="Times New Roman" w:hAnsi="Times New Roman" w:cs="Times New Roman"/>
          <w:sz w:val="24"/>
          <w:szCs w:val="24"/>
        </w:rPr>
        <w:t xml:space="preserve"> </w:t>
      </w:r>
      <w:r w:rsidRPr="00BB7714">
        <w:rPr>
          <w:rFonts w:ascii="Times New Roman" w:hAnsi="Times New Roman" w:cs="Times New Roman"/>
          <w:sz w:val="24"/>
          <w:szCs w:val="24"/>
        </w:rPr>
        <w:t>arba tiesiogiai atvykus į gyvenamosios vietos savivaldybę.</w:t>
      </w:r>
    </w:p>
    <w:p w14:paraId="0F020A33" w14:textId="1EC7E0C3" w:rsidR="00BB7714" w:rsidRDefault="00BB7714" w:rsidP="00BB7714">
      <w:pPr>
        <w:spacing w:after="160"/>
        <w:jc w:val="both"/>
        <w:rPr>
          <w:rFonts w:ascii="Times New Roman" w:hAnsi="Times New Roman" w:cs="Times New Roman"/>
          <w:sz w:val="24"/>
          <w:szCs w:val="24"/>
        </w:rPr>
      </w:pPr>
      <w:r w:rsidRPr="00BB7714">
        <w:rPr>
          <w:rFonts w:ascii="Times New Roman" w:hAnsi="Times New Roman" w:cs="Times New Roman"/>
          <w:sz w:val="24"/>
          <w:szCs w:val="24"/>
        </w:rPr>
        <w:t xml:space="preserve">Gyventojai, norėdami sužinoti, ar jiems priklauso būsto šildymo išlaidų kompensacija ir preliminarų jos dydį, gali pasinaudoti </w:t>
      </w:r>
      <w:hyperlink r:id="rId9" w:history="1">
        <w:r w:rsidR="0091559B" w:rsidRPr="000D0C94">
          <w:rPr>
            <w:rStyle w:val="Hyperlink"/>
            <w:rFonts w:ascii="Times New Roman" w:hAnsi="Times New Roman" w:cs="Times New Roman"/>
            <w:sz w:val="24"/>
            <w:szCs w:val="24"/>
          </w:rPr>
          <w:t>www.spis.lt</w:t>
        </w:r>
      </w:hyperlink>
      <w:r w:rsidR="0091559B">
        <w:rPr>
          <w:rFonts w:ascii="Times New Roman" w:hAnsi="Times New Roman" w:cs="Times New Roman"/>
          <w:sz w:val="24"/>
          <w:szCs w:val="24"/>
        </w:rPr>
        <w:t xml:space="preserve"> </w:t>
      </w:r>
      <w:r w:rsidRPr="00BB7714">
        <w:rPr>
          <w:rFonts w:ascii="Times New Roman" w:hAnsi="Times New Roman" w:cs="Times New Roman"/>
          <w:sz w:val="24"/>
          <w:szCs w:val="24"/>
        </w:rPr>
        <w:t>esančia būsto šildymo išlaidų kompensacijos skaičiuokle</w:t>
      </w:r>
      <w:r w:rsidR="00686697" w:rsidRPr="00686697">
        <w:t xml:space="preserve"> </w:t>
      </w:r>
      <w:hyperlink r:id="rId10" w:history="1">
        <w:r w:rsidR="00F24A23" w:rsidRPr="007E19A7">
          <w:rPr>
            <w:rStyle w:val="Hyperlink"/>
            <w:rFonts w:ascii="Times New Roman" w:hAnsi="Times New Roman" w:cs="Times New Roman"/>
            <w:sz w:val="24"/>
            <w:szCs w:val="24"/>
          </w:rPr>
          <w:t>https://www.spis.lt/Skaiciuokles/BustoSildymoIslaiduKompensacijos</w:t>
        </w:r>
      </w:hyperlink>
      <w:r w:rsidR="00F24A23">
        <w:rPr>
          <w:rFonts w:ascii="Times New Roman" w:hAnsi="Times New Roman" w:cs="Times New Roman"/>
          <w:sz w:val="24"/>
          <w:szCs w:val="24"/>
        </w:rPr>
        <w:t>.</w:t>
      </w:r>
    </w:p>
    <w:p w14:paraId="367CCA09" w14:textId="77777777" w:rsidR="00BB7714" w:rsidRPr="007265FA" w:rsidRDefault="00BB7714" w:rsidP="009908A1">
      <w:pPr>
        <w:spacing w:after="160"/>
        <w:jc w:val="both"/>
        <w:rPr>
          <w:rFonts w:ascii="Times New Roman" w:hAnsi="Times New Roman" w:cs="Times New Roman"/>
          <w:sz w:val="24"/>
          <w:szCs w:val="24"/>
        </w:rPr>
      </w:pPr>
    </w:p>
    <w:sectPr w:rsidR="00BB7714" w:rsidRPr="007265FA" w:rsidSect="00515C3A">
      <w:headerReference w:type="default" r:id="rId11"/>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48B57" w14:textId="77777777" w:rsidR="00276AE6" w:rsidRDefault="00276AE6" w:rsidP="00035D54">
      <w:pPr>
        <w:spacing w:after="0" w:line="240" w:lineRule="auto"/>
      </w:pPr>
      <w:r>
        <w:separator/>
      </w:r>
    </w:p>
  </w:endnote>
  <w:endnote w:type="continuationSeparator" w:id="0">
    <w:p w14:paraId="1383BF2A" w14:textId="77777777" w:rsidR="00276AE6" w:rsidRDefault="00276AE6"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2161C" w14:textId="77777777" w:rsidR="00276AE6" w:rsidRDefault="00276AE6" w:rsidP="00035D54">
      <w:pPr>
        <w:spacing w:after="0" w:line="240" w:lineRule="auto"/>
      </w:pPr>
      <w:r>
        <w:separator/>
      </w:r>
    </w:p>
  </w:footnote>
  <w:footnote w:type="continuationSeparator" w:id="0">
    <w:p w14:paraId="44786324" w14:textId="77777777" w:rsidR="00276AE6" w:rsidRDefault="00276AE6"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7F22" w14:textId="3F51E1ED" w:rsidR="00035D54" w:rsidRDefault="006C4470" w:rsidP="00CD76BE">
    <w:pPr>
      <w:pStyle w:val="Header"/>
      <w:ind w:left="-567"/>
      <w:jc w:val="center"/>
    </w:pPr>
    <w:r>
      <w:rPr>
        <w:noProof/>
      </w:rPr>
      <w:drawing>
        <wp:anchor distT="0" distB="0" distL="114300" distR="114300" simplePos="0" relativeHeight="251658240"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B487B"/>
    <w:multiLevelType w:val="hybridMultilevel"/>
    <w:tmpl w:val="37122B76"/>
    <w:lvl w:ilvl="0" w:tplc="ABC89D9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C21C7E"/>
    <w:multiLevelType w:val="hybridMultilevel"/>
    <w:tmpl w:val="8D8E1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AF0463E"/>
    <w:multiLevelType w:val="hybridMultilevel"/>
    <w:tmpl w:val="F564AB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7543520"/>
    <w:multiLevelType w:val="hybridMultilevel"/>
    <w:tmpl w:val="763EC2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6C4BC4"/>
    <w:multiLevelType w:val="hybridMultilevel"/>
    <w:tmpl w:val="5A1680E2"/>
    <w:lvl w:ilvl="0" w:tplc="06CAC022">
      <w:numFmt w:val="bullet"/>
      <w:lvlText w:val="•"/>
      <w:lvlJc w:val="left"/>
      <w:pPr>
        <w:ind w:left="920" w:hanging="5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51F40D8"/>
    <w:multiLevelType w:val="hybridMultilevel"/>
    <w:tmpl w:val="BAF6E408"/>
    <w:lvl w:ilvl="0" w:tplc="C8A8616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EF373F0"/>
    <w:multiLevelType w:val="hybridMultilevel"/>
    <w:tmpl w:val="02B2E870"/>
    <w:lvl w:ilvl="0" w:tplc="06CAC022">
      <w:numFmt w:val="bullet"/>
      <w:lvlText w:val="•"/>
      <w:lvlJc w:val="left"/>
      <w:pPr>
        <w:ind w:left="920" w:hanging="5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93733422">
    <w:abstractNumId w:val="0"/>
  </w:num>
  <w:num w:numId="2" w16cid:durableId="438572825">
    <w:abstractNumId w:val="3"/>
  </w:num>
  <w:num w:numId="3" w16cid:durableId="917129501">
    <w:abstractNumId w:val="1"/>
  </w:num>
  <w:num w:numId="4" w16cid:durableId="1829592492">
    <w:abstractNumId w:val="5"/>
  </w:num>
  <w:num w:numId="5" w16cid:durableId="1378777754">
    <w:abstractNumId w:val="2"/>
  </w:num>
  <w:num w:numId="6" w16cid:durableId="657467714">
    <w:abstractNumId w:val="4"/>
  </w:num>
  <w:num w:numId="7" w16cid:durableId="21113109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10DBE"/>
    <w:rsid w:val="00010FFE"/>
    <w:rsid w:val="00011FFF"/>
    <w:rsid w:val="00012CDB"/>
    <w:rsid w:val="000266A1"/>
    <w:rsid w:val="00027310"/>
    <w:rsid w:val="00035D54"/>
    <w:rsid w:val="000429A6"/>
    <w:rsid w:val="00047380"/>
    <w:rsid w:val="00053526"/>
    <w:rsid w:val="00072A8B"/>
    <w:rsid w:val="00075A82"/>
    <w:rsid w:val="000776E0"/>
    <w:rsid w:val="00087C50"/>
    <w:rsid w:val="00094F7B"/>
    <w:rsid w:val="000961B3"/>
    <w:rsid w:val="000A3FA4"/>
    <w:rsid w:val="000A6F80"/>
    <w:rsid w:val="000B0938"/>
    <w:rsid w:val="000B31E5"/>
    <w:rsid w:val="000B6391"/>
    <w:rsid w:val="000B69CF"/>
    <w:rsid w:val="000B7790"/>
    <w:rsid w:val="000B7CF9"/>
    <w:rsid w:val="000C1045"/>
    <w:rsid w:val="000C20A0"/>
    <w:rsid w:val="000C4D82"/>
    <w:rsid w:val="000E29E8"/>
    <w:rsid w:val="000E3606"/>
    <w:rsid w:val="000E57F1"/>
    <w:rsid w:val="000F7ACA"/>
    <w:rsid w:val="001014E1"/>
    <w:rsid w:val="00116305"/>
    <w:rsid w:val="001204D5"/>
    <w:rsid w:val="0012057D"/>
    <w:rsid w:val="00120BDF"/>
    <w:rsid w:val="001266F6"/>
    <w:rsid w:val="00133C33"/>
    <w:rsid w:val="001424B5"/>
    <w:rsid w:val="00143C7A"/>
    <w:rsid w:val="001506B6"/>
    <w:rsid w:val="0015304C"/>
    <w:rsid w:val="001578D0"/>
    <w:rsid w:val="0016116E"/>
    <w:rsid w:val="00167450"/>
    <w:rsid w:val="00170567"/>
    <w:rsid w:val="00174908"/>
    <w:rsid w:val="00182213"/>
    <w:rsid w:val="001827C7"/>
    <w:rsid w:val="001918E3"/>
    <w:rsid w:val="00193E9E"/>
    <w:rsid w:val="00197CA0"/>
    <w:rsid w:val="001A0AAF"/>
    <w:rsid w:val="001A3A7B"/>
    <w:rsid w:val="001A59B6"/>
    <w:rsid w:val="001B3454"/>
    <w:rsid w:val="001C5B3F"/>
    <w:rsid w:val="001C5FF4"/>
    <w:rsid w:val="001D6E55"/>
    <w:rsid w:val="001E377E"/>
    <w:rsid w:val="001E5C6E"/>
    <w:rsid w:val="001F5817"/>
    <w:rsid w:val="001F72B4"/>
    <w:rsid w:val="00200D40"/>
    <w:rsid w:val="00210A78"/>
    <w:rsid w:val="0021561D"/>
    <w:rsid w:val="00221D02"/>
    <w:rsid w:val="0022424B"/>
    <w:rsid w:val="00234206"/>
    <w:rsid w:val="00234537"/>
    <w:rsid w:val="00242711"/>
    <w:rsid w:val="00244002"/>
    <w:rsid w:val="002457F2"/>
    <w:rsid w:val="00246173"/>
    <w:rsid w:val="0024731D"/>
    <w:rsid w:val="0025369A"/>
    <w:rsid w:val="002548E2"/>
    <w:rsid w:val="002555C1"/>
    <w:rsid w:val="00256178"/>
    <w:rsid w:val="00274AC5"/>
    <w:rsid w:val="002750CD"/>
    <w:rsid w:val="00276AE6"/>
    <w:rsid w:val="002832B9"/>
    <w:rsid w:val="00290D80"/>
    <w:rsid w:val="002A40C3"/>
    <w:rsid w:val="002B00F3"/>
    <w:rsid w:val="002B18B1"/>
    <w:rsid w:val="002B263C"/>
    <w:rsid w:val="002B4945"/>
    <w:rsid w:val="002B5ED9"/>
    <w:rsid w:val="002C112A"/>
    <w:rsid w:val="002C4BCA"/>
    <w:rsid w:val="002C5654"/>
    <w:rsid w:val="002C75FD"/>
    <w:rsid w:val="002E0A3B"/>
    <w:rsid w:val="002E19E9"/>
    <w:rsid w:val="002E3656"/>
    <w:rsid w:val="002E39F9"/>
    <w:rsid w:val="002E5DA7"/>
    <w:rsid w:val="002E6D16"/>
    <w:rsid w:val="002F3522"/>
    <w:rsid w:val="002F42ED"/>
    <w:rsid w:val="002F592E"/>
    <w:rsid w:val="002F6B5E"/>
    <w:rsid w:val="00301814"/>
    <w:rsid w:val="0030226A"/>
    <w:rsid w:val="00310370"/>
    <w:rsid w:val="00311432"/>
    <w:rsid w:val="003205E7"/>
    <w:rsid w:val="00330177"/>
    <w:rsid w:val="00332CFA"/>
    <w:rsid w:val="003343A8"/>
    <w:rsid w:val="0034006B"/>
    <w:rsid w:val="00345755"/>
    <w:rsid w:val="00351947"/>
    <w:rsid w:val="00351BBB"/>
    <w:rsid w:val="00352B5A"/>
    <w:rsid w:val="003546E6"/>
    <w:rsid w:val="00357206"/>
    <w:rsid w:val="003646B4"/>
    <w:rsid w:val="00365EC0"/>
    <w:rsid w:val="00366F1A"/>
    <w:rsid w:val="00382898"/>
    <w:rsid w:val="00387891"/>
    <w:rsid w:val="00395A76"/>
    <w:rsid w:val="003A243B"/>
    <w:rsid w:val="003B0193"/>
    <w:rsid w:val="003B39F3"/>
    <w:rsid w:val="003B574A"/>
    <w:rsid w:val="003C5BFE"/>
    <w:rsid w:val="003C63DF"/>
    <w:rsid w:val="003D10E8"/>
    <w:rsid w:val="003D2952"/>
    <w:rsid w:val="003F108B"/>
    <w:rsid w:val="003F1170"/>
    <w:rsid w:val="003F5643"/>
    <w:rsid w:val="003F679B"/>
    <w:rsid w:val="003F72D7"/>
    <w:rsid w:val="00401076"/>
    <w:rsid w:val="00403AB1"/>
    <w:rsid w:val="00413C9B"/>
    <w:rsid w:val="00415350"/>
    <w:rsid w:val="0041538B"/>
    <w:rsid w:val="00423A53"/>
    <w:rsid w:val="0042615F"/>
    <w:rsid w:val="004302D9"/>
    <w:rsid w:val="004375BE"/>
    <w:rsid w:val="00443810"/>
    <w:rsid w:val="0044588A"/>
    <w:rsid w:val="0045213C"/>
    <w:rsid w:val="00452253"/>
    <w:rsid w:val="00454512"/>
    <w:rsid w:val="00462499"/>
    <w:rsid w:val="004656D2"/>
    <w:rsid w:val="0047402C"/>
    <w:rsid w:val="00483CAF"/>
    <w:rsid w:val="00484ACE"/>
    <w:rsid w:val="00486C8D"/>
    <w:rsid w:val="00496476"/>
    <w:rsid w:val="004A3DDF"/>
    <w:rsid w:val="004B2E69"/>
    <w:rsid w:val="004B645C"/>
    <w:rsid w:val="004C0F54"/>
    <w:rsid w:val="004C1A4F"/>
    <w:rsid w:val="004C5E91"/>
    <w:rsid w:val="004E17E6"/>
    <w:rsid w:val="004E4B81"/>
    <w:rsid w:val="004E4C04"/>
    <w:rsid w:val="004E6F1F"/>
    <w:rsid w:val="004F340D"/>
    <w:rsid w:val="004F5070"/>
    <w:rsid w:val="004F747E"/>
    <w:rsid w:val="004F7D7B"/>
    <w:rsid w:val="00507121"/>
    <w:rsid w:val="00515C3A"/>
    <w:rsid w:val="00524825"/>
    <w:rsid w:val="00534345"/>
    <w:rsid w:val="00536354"/>
    <w:rsid w:val="005364E6"/>
    <w:rsid w:val="00540696"/>
    <w:rsid w:val="0055144F"/>
    <w:rsid w:val="00555F20"/>
    <w:rsid w:val="00572E02"/>
    <w:rsid w:val="005741C0"/>
    <w:rsid w:val="0058093E"/>
    <w:rsid w:val="00581694"/>
    <w:rsid w:val="0058314B"/>
    <w:rsid w:val="00583EEC"/>
    <w:rsid w:val="0058465E"/>
    <w:rsid w:val="00592010"/>
    <w:rsid w:val="00592B1B"/>
    <w:rsid w:val="00592D69"/>
    <w:rsid w:val="00595D25"/>
    <w:rsid w:val="005A1702"/>
    <w:rsid w:val="005E2995"/>
    <w:rsid w:val="005E3DA4"/>
    <w:rsid w:val="005E4248"/>
    <w:rsid w:val="005F695F"/>
    <w:rsid w:val="00600EEE"/>
    <w:rsid w:val="0061145A"/>
    <w:rsid w:val="00620E1D"/>
    <w:rsid w:val="00621C42"/>
    <w:rsid w:val="006236BB"/>
    <w:rsid w:val="00631892"/>
    <w:rsid w:val="00632171"/>
    <w:rsid w:val="006423E6"/>
    <w:rsid w:val="006461F3"/>
    <w:rsid w:val="00646E8C"/>
    <w:rsid w:val="00652FD0"/>
    <w:rsid w:val="00660A8D"/>
    <w:rsid w:val="00660EE7"/>
    <w:rsid w:val="00662728"/>
    <w:rsid w:val="0067043A"/>
    <w:rsid w:val="00674D5A"/>
    <w:rsid w:val="00677282"/>
    <w:rsid w:val="006819F9"/>
    <w:rsid w:val="00682329"/>
    <w:rsid w:val="00686697"/>
    <w:rsid w:val="006A107B"/>
    <w:rsid w:val="006B6112"/>
    <w:rsid w:val="006C4470"/>
    <w:rsid w:val="006C55F5"/>
    <w:rsid w:val="006C6A68"/>
    <w:rsid w:val="006D1246"/>
    <w:rsid w:val="006D35BC"/>
    <w:rsid w:val="006E27D9"/>
    <w:rsid w:val="006E324D"/>
    <w:rsid w:val="006E6567"/>
    <w:rsid w:val="006F241F"/>
    <w:rsid w:val="006F5BBB"/>
    <w:rsid w:val="007005FE"/>
    <w:rsid w:val="00703272"/>
    <w:rsid w:val="00705FDD"/>
    <w:rsid w:val="007134E6"/>
    <w:rsid w:val="00717AAA"/>
    <w:rsid w:val="00723ED7"/>
    <w:rsid w:val="007265FA"/>
    <w:rsid w:val="00727CC8"/>
    <w:rsid w:val="00731067"/>
    <w:rsid w:val="00734AAB"/>
    <w:rsid w:val="007443A1"/>
    <w:rsid w:val="007468B3"/>
    <w:rsid w:val="007515E0"/>
    <w:rsid w:val="00755E20"/>
    <w:rsid w:val="00757728"/>
    <w:rsid w:val="007601DF"/>
    <w:rsid w:val="0077208C"/>
    <w:rsid w:val="007725F2"/>
    <w:rsid w:val="00781B3E"/>
    <w:rsid w:val="00783C06"/>
    <w:rsid w:val="00785716"/>
    <w:rsid w:val="00790DFE"/>
    <w:rsid w:val="00794F01"/>
    <w:rsid w:val="007A3070"/>
    <w:rsid w:val="007A3C23"/>
    <w:rsid w:val="007A4D10"/>
    <w:rsid w:val="007A5BF5"/>
    <w:rsid w:val="007B5AFE"/>
    <w:rsid w:val="007C0B69"/>
    <w:rsid w:val="007C320E"/>
    <w:rsid w:val="007C5E3D"/>
    <w:rsid w:val="007C715E"/>
    <w:rsid w:val="007D37C1"/>
    <w:rsid w:val="007D5444"/>
    <w:rsid w:val="007E5D6B"/>
    <w:rsid w:val="00801020"/>
    <w:rsid w:val="00804F84"/>
    <w:rsid w:val="008215B3"/>
    <w:rsid w:val="00825BC5"/>
    <w:rsid w:val="00852ED7"/>
    <w:rsid w:val="00854A68"/>
    <w:rsid w:val="00873D17"/>
    <w:rsid w:val="00886DE3"/>
    <w:rsid w:val="00887D49"/>
    <w:rsid w:val="00894212"/>
    <w:rsid w:val="00895854"/>
    <w:rsid w:val="00895B3B"/>
    <w:rsid w:val="008979E3"/>
    <w:rsid w:val="008A5BB3"/>
    <w:rsid w:val="008B057A"/>
    <w:rsid w:val="008B1997"/>
    <w:rsid w:val="008B26CC"/>
    <w:rsid w:val="008B2DA4"/>
    <w:rsid w:val="008B4BAB"/>
    <w:rsid w:val="008B658A"/>
    <w:rsid w:val="008C2BB7"/>
    <w:rsid w:val="008E2F8F"/>
    <w:rsid w:val="008E2FE2"/>
    <w:rsid w:val="008E3E27"/>
    <w:rsid w:val="008F63F7"/>
    <w:rsid w:val="008F6479"/>
    <w:rsid w:val="008F777C"/>
    <w:rsid w:val="009037A2"/>
    <w:rsid w:val="00904B0F"/>
    <w:rsid w:val="0090722F"/>
    <w:rsid w:val="00913F4D"/>
    <w:rsid w:val="0091559B"/>
    <w:rsid w:val="00915AF4"/>
    <w:rsid w:val="00925E21"/>
    <w:rsid w:val="00933E72"/>
    <w:rsid w:val="00935CAC"/>
    <w:rsid w:val="009453A2"/>
    <w:rsid w:val="009460A4"/>
    <w:rsid w:val="009527A6"/>
    <w:rsid w:val="0097764A"/>
    <w:rsid w:val="00980B94"/>
    <w:rsid w:val="00985DA5"/>
    <w:rsid w:val="009908A1"/>
    <w:rsid w:val="009B4121"/>
    <w:rsid w:val="009B4259"/>
    <w:rsid w:val="009B614D"/>
    <w:rsid w:val="009B7126"/>
    <w:rsid w:val="009C0EFB"/>
    <w:rsid w:val="009D38EE"/>
    <w:rsid w:val="009E0C0E"/>
    <w:rsid w:val="009E657D"/>
    <w:rsid w:val="009F13FB"/>
    <w:rsid w:val="009F507B"/>
    <w:rsid w:val="00A00840"/>
    <w:rsid w:val="00A05D93"/>
    <w:rsid w:val="00A12045"/>
    <w:rsid w:val="00A13254"/>
    <w:rsid w:val="00A1703B"/>
    <w:rsid w:val="00A27112"/>
    <w:rsid w:val="00A3626B"/>
    <w:rsid w:val="00A44B5A"/>
    <w:rsid w:val="00A56732"/>
    <w:rsid w:val="00A57582"/>
    <w:rsid w:val="00A670B1"/>
    <w:rsid w:val="00A67880"/>
    <w:rsid w:val="00A717E2"/>
    <w:rsid w:val="00A80C92"/>
    <w:rsid w:val="00A84DD7"/>
    <w:rsid w:val="00A85C0E"/>
    <w:rsid w:val="00A9305B"/>
    <w:rsid w:val="00AB2058"/>
    <w:rsid w:val="00AB32DB"/>
    <w:rsid w:val="00AB64D5"/>
    <w:rsid w:val="00AC2C03"/>
    <w:rsid w:val="00AD367D"/>
    <w:rsid w:val="00AD4986"/>
    <w:rsid w:val="00AD599B"/>
    <w:rsid w:val="00AE314C"/>
    <w:rsid w:val="00AF6661"/>
    <w:rsid w:val="00AF7D78"/>
    <w:rsid w:val="00B03D98"/>
    <w:rsid w:val="00B11249"/>
    <w:rsid w:val="00B12C2F"/>
    <w:rsid w:val="00B14C1D"/>
    <w:rsid w:val="00B15C0A"/>
    <w:rsid w:val="00B226D7"/>
    <w:rsid w:val="00B26572"/>
    <w:rsid w:val="00B278E4"/>
    <w:rsid w:val="00B30608"/>
    <w:rsid w:val="00B316EA"/>
    <w:rsid w:val="00B321A9"/>
    <w:rsid w:val="00B326F7"/>
    <w:rsid w:val="00B33787"/>
    <w:rsid w:val="00B3711C"/>
    <w:rsid w:val="00B44819"/>
    <w:rsid w:val="00B52C09"/>
    <w:rsid w:val="00B55952"/>
    <w:rsid w:val="00B604CB"/>
    <w:rsid w:val="00B71B05"/>
    <w:rsid w:val="00B957E3"/>
    <w:rsid w:val="00B95FD9"/>
    <w:rsid w:val="00BA074E"/>
    <w:rsid w:val="00BA6502"/>
    <w:rsid w:val="00BB07DA"/>
    <w:rsid w:val="00BB0AB2"/>
    <w:rsid w:val="00BB39D3"/>
    <w:rsid w:val="00BB5544"/>
    <w:rsid w:val="00BB7714"/>
    <w:rsid w:val="00BD3BC7"/>
    <w:rsid w:val="00BD3E5D"/>
    <w:rsid w:val="00BD3F1F"/>
    <w:rsid w:val="00BE6D3C"/>
    <w:rsid w:val="00BF152A"/>
    <w:rsid w:val="00BF3B4D"/>
    <w:rsid w:val="00BF4E84"/>
    <w:rsid w:val="00C0061B"/>
    <w:rsid w:val="00C00C6F"/>
    <w:rsid w:val="00C052B7"/>
    <w:rsid w:val="00C1556B"/>
    <w:rsid w:val="00C21775"/>
    <w:rsid w:val="00C2417C"/>
    <w:rsid w:val="00C24935"/>
    <w:rsid w:val="00C2638E"/>
    <w:rsid w:val="00C524EA"/>
    <w:rsid w:val="00C53275"/>
    <w:rsid w:val="00C606CE"/>
    <w:rsid w:val="00C614E5"/>
    <w:rsid w:val="00C63872"/>
    <w:rsid w:val="00C66590"/>
    <w:rsid w:val="00C66B1F"/>
    <w:rsid w:val="00C705F4"/>
    <w:rsid w:val="00C720F7"/>
    <w:rsid w:val="00C72C7D"/>
    <w:rsid w:val="00C843B2"/>
    <w:rsid w:val="00C962CA"/>
    <w:rsid w:val="00CA0145"/>
    <w:rsid w:val="00CA039D"/>
    <w:rsid w:val="00CA7CE0"/>
    <w:rsid w:val="00CB17FE"/>
    <w:rsid w:val="00CB607D"/>
    <w:rsid w:val="00CC2ED2"/>
    <w:rsid w:val="00CD0DF4"/>
    <w:rsid w:val="00CD27DD"/>
    <w:rsid w:val="00CD76BE"/>
    <w:rsid w:val="00D078FF"/>
    <w:rsid w:val="00D13550"/>
    <w:rsid w:val="00D13CD5"/>
    <w:rsid w:val="00D14EA5"/>
    <w:rsid w:val="00D152C5"/>
    <w:rsid w:val="00D15E8C"/>
    <w:rsid w:val="00D17269"/>
    <w:rsid w:val="00D17E4C"/>
    <w:rsid w:val="00D208F0"/>
    <w:rsid w:val="00D23BD5"/>
    <w:rsid w:val="00D23EB4"/>
    <w:rsid w:val="00D25C7E"/>
    <w:rsid w:val="00D30DA5"/>
    <w:rsid w:val="00D31493"/>
    <w:rsid w:val="00D35C7A"/>
    <w:rsid w:val="00D41739"/>
    <w:rsid w:val="00D41768"/>
    <w:rsid w:val="00D417E6"/>
    <w:rsid w:val="00D43F20"/>
    <w:rsid w:val="00D57C38"/>
    <w:rsid w:val="00D6228D"/>
    <w:rsid w:val="00D62E1D"/>
    <w:rsid w:val="00D66B1D"/>
    <w:rsid w:val="00D725BE"/>
    <w:rsid w:val="00D73C72"/>
    <w:rsid w:val="00D7484E"/>
    <w:rsid w:val="00D80339"/>
    <w:rsid w:val="00D8088C"/>
    <w:rsid w:val="00D916C8"/>
    <w:rsid w:val="00D93B35"/>
    <w:rsid w:val="00DA5D39"/>
    <w:rsid w:val="00DC28BA"/>
    <w:rsid w:val="00DC6ACC"/>
    <w:rsid w:val="00DD0575"/>
    <w:rsid w:val="00DD28F9"/>
    <w:rsid w:val="00DE1517"/>
    <w:rsid w:val="00DE3238"/>
    <w:rsid w:val="00DE72EF"/>
    <w:rsid w:val="00DF14D0"/>
    <w:rsid w:val="00DF5047"/>
    <w:rsid w:val="00E038E0"/>
    <w:rsid w:val="00E053AD"/>
    <w:rsid w:val="00E13BEB"/>
    <w:rsid w:val="00E178FB"/>
    <w:rsid w:val="00E32241"/>
    <w:rsid w:val="00E32E5C"/>
    <w:rsid w:val="00E3411A"/>
    <w:rsid w:val="00E34DEF"/>
    <w:rsid w:val="00E37FEF"/>
    <w:rsid w:val="00E44491"/>
    <w:rsid w:val="00E45C69"/>
    <w:rsid w:val="00E646D6"/>
    <w:rsid w:val="00E84A0C"/>
    <w:rsid w:val="00E85139"/>
    <w:rsid w:val="00E862F9"/>
    <w:rsid w:val="00E908DF"/>
    <w:rsid w:val="00E94E0A"/>
    <w:rsid w:val="00EA655E"/>
    <w:rsid w:val="00EB6F4A"/>
    <w:rsid w:val="00EC6E5E"/>
    <w:rsid w:val="00ED2588"/>
    <w:rsid w:val="00ED4712"/>
    <w:rsid w:val="00ED728D"/>
    <w:rsid w:val="00ED7A2E"/>
    <w:rsid w:val="00EE1919"/>
    <w:rsid w:val="00EE41AE"/>
    <w:rsid w:val="00EF1CFE"/>
    <w:rsid w:val="00F01739"/>
    <w:rsid w:val="00F03D9A"/>
    <w:rsid w:val="00F062C9"/>
    <w:rsid w:val="00F16179"/>
    <w:rsid w:val="00F24A23"/>
    <w:rsid w:val="00F2740C"/>
    <w:rsid w:val="00F30B4A"/>
    <w:rsid w:val="00F34737"/>
    <w:rsid w:val="00F50038"/>
    <w:rsid w:val="00F5016A"/>
    <w:rsid w:val="00F51D68"/>
    <w:rsid w:val="00F56F0C"/>
    <w:rsid w:val="00F61F12"/>
    <w:rsid w:val="00F62F62"/>
    <w:rsid w:val="00F76766"/>
    <w:rsid w:val="00F8207A"/>
    <w:rsid w:val="00F827B8"/>
    <w:rsid w:val="00F851B6"/>
    <w:rsid w:val="00F85CC2"/>
    <w:rsid w:val="00F922BD"/>
    <w:rsid w:val="00F97A83"/>
    <w:rsid w:val="00FB04C0"/>
    <w:rsid w:val="00FB0BCE"/>
    <w:rsid w:val="00FC5D84"/>
    <w:rsid w:val="00FD2D70"/>
    <w:rsid w:val="00FD6B1D"/>
    <w:rsid w:val="00FD6DDE"/>
    <w:rsid w:val="00FD7651"/>
    <w:rsid w:val="00FE76B0"/>
    <w:rsid w:val="00FF034D"/>
    <w:rsid w:val="00FF75D2"/>
    <w:rsid w:val="00FF7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5D5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5D54"/>
  </w:style>
  <w:style w:type="paragraph" w:styleId="Footer">
    <w:name w:val="footer"/>
    <w:basedOn w:val="Normal"/>
    <w:link w:val="FooterChar"/>
    <w:uiPriority w:val="99"/>
    <w:unhideWhenUsed/>
    <w:rsid w:val="00035D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5D54"/>
  </w:style>
  <w:style w:type="paragraph" w:styleId="BalloonText">
    <w:name w:val="Balloon Text"/>
    <w:basedOn w:val="Normal"/>
    <w:link w:val="BalloonTextChar"/>
    <w:uiPriority w:val="99"/>
    <w:semiHidden/>
    <w:unhideWhenUsed/>
    <w:rsid w:val="00035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D54"/>
    <w:rPr>
      <w:rFonts w:ascii="Tahoma" w:hAnsi="Tahoma" w:cs="Tahoma"/>
      <w:sz w:val="16"/>
      <w:szCs w:val="16"/>
    </w:rPr>
  </w:style>
  <w:style w:type="character" w:customStyle="1" w:styleId="Heading1Char">
    <w:name w:val="Heading 1 Char"/>
    <w:basedOn w:val="DefaultParagraphFont"/>
    <w:link w:val="Heading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515C3A"/>
    <w:rPr>
      <w:rFonts w:ascii="inherit" w:eastAsia="Times New Roman" w:hAnsi="inherit" w:cs="Times New Roman"/>
      <w:b/>
      <w:bCs/>
      <w:color w:val="222222"/>
      <w:sz w:val="35"/>
      <w:szCs w:val="35"/>
      <w:lang w:eastAsia="lt-LT"/>
    </w:rPr>
  </w:style>
  <w:style w:type="paragraph" w:styleId="NormalWeb">
    <w:name w:val="Normal (Web)"/>
    <w:basedOn w:val="Normal"/>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Strong">
    <w:name w:val="Strong"/>
    <w:basedOn w:val="DefaultParagraphFont"/>
    <w:uiPriority w:val="22"/>
    <w:qFormat/>
    <w:rsid w:val="00515C3A"/>
    <w:rPr>
      <w:b/>
      <w:bCs/>
    </w:rPr>
  </w:style>
  <w:style w:type="paragraph" w:styleId="ListParagraph">
    <w:name w:val="List Paragraph"/>
    <w:basedOn w:val="Normal"/>
    <w:uiPriority w:val="34"/>
    <w:qFormat/>
    <w:rsid w:val="00E053AD"/>
    <w:pPr>
      <w:ind w:left="720"/>
      <w:contextualSpacing/>
    </w:pPr>
  </w:style>
  <w:style w:type="character" w:styleId="Hyperlink">
    <w:name w:val="Hyperlink"/>
    <w:basedOn w:val="DefaultParagraphFont"/>
    <w:uiPriority w:val="99"/>
    <w:unhideWhenUsed/>
    <w:rsid w:val="00A57582"/>
    <w:rPr>
      <w:color w:val="0000FF" w:themeColor="hyperlink"/>
      <w:u w:val="single"/>
    </w:rPr>
  </w:style>
  <w:style w:type="character" w:styleId="UnresolvedMention">
    <w:name w:val="Unresolved Mention"/>
    <w:basedOn w:val="DefaultParagraphFont"/>
    <w:uiPriority w:val="99"/>
    <w:semiHidden/>
    <w:unhideWhenUsed/>
    <w:rsid w:val="00A57582"/>
    <w:rPr>
      <w:color w:val="605E5C"/>
      <w:shd w:val="clear" w:color="auto" w:fill="E1DFDD"/>
    </w:rPr>
  </w:style>
  <w:style w:type="paragraph" w:styleId="Revision">
    <w:name w:val="Revision"/>
    <w:hidden/>
    <w:uiPriority w:val="99"/>
    <w:semiHidden/>
    <w:rsid w:val="003B39F3"/>
    <w:pPr>
      <w:spacing w:after="0" w:line="240" w:lineRule="auto"/>
    </w:pPr>
  </w:style>
  <w:style w:type="character" w:styleId="CommentReference">
    <w:name w:val="annotation reference"/>
    <w:basedOn w:val="DefaultParagraphFont"/>
    <w:uiPriority w:val="99"/>
    <w:semiHidden/>
    <w:unhideWhenUsed/>
    <w:rsid w:val="00012CDB"/>
    <w:rPr>
      <w:sz w:val="16"/>
      <w:szCs w:val="16"/>
    </w:rPr>
  </w:style>
  <w:style w:type="paragraph" w:styleId="CommentText">
    <w:name w:val="annotation text"/>
    <w:basedOn w:val="Normal"/>
    <w:link w:val="CommentTextChar"/>
    <w:uiPriority w:val="99"/>
    <w:unhideWhenUsed/>
    <w:rsid w:val="00012CDB"/>
    <w:pPr>
      <w:spacing w:line="240" w:lineRule="auto"/>
    </w:pPr>
    <w:rPr>
      <w:sz w:val="20"/>
      <w:szCs w:val="20"/>
    </w:rPr>
  </w:style>
  <w:style w:type="character" w:customStyle="1" w:styleId="CommentTextChar">
    <w:name w:val="Comment Text Char"/>
    <w:basedOn w:val="DefaultParagraphFont"/>
    <w:link w:val="CommentText"/>
    <w:uiPriority w:val="99"/>
    <w:rsid w:val="00012CDB"/>
    <w:rPr>
      <w:sz w:val="20"/>
      <w:szCs w:val="20"/>
    </w:rPr>
  </w:style>
  <w:style w:type="paragraph" w:styleId="CommentSubject">
    <w:name w:val="annotation subject"/>
    <w:basedOn w:val="CommentText"/>
    <w:next w:val="CommentText"/>
    <w:link w:val="CommentSubjectChar"/>
    <w:uiPriority w:val="99"/>
    <w:semiHidden/>
    <w:unhideWhenUsed/>
    <w:rsid w:val="00012CDB"/>
    <w:rPr>
      <w:b/>
      <w:bCs/>
    </w:rPr>
  </w:style>
  <w:style w:type="character" w:customStyle="1" w:styleId="CommentSubjectChar">
    <w:name w:val="Comment Subject Char"/>
    <w:basedOn w:val="CommentTextChar"/>
    <w:link w:val="CommentSubject"/>
    <w:uiPriority w:val="99"/>
    <w:semiHidden/>
    <w:rsid w:val="00012C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1121">
      <w:bodyDiv w:val="1"/>
      <w:marLeft w:val="0"/>
      <w:marRight w:val="0"/>
      <w:marTop w:val="0"/>
      <w:marBottom w:val="0"/>
      <w:divBdr>
        <w:top w:val="none" w:sz="0" w:space="0" w:color="auto"/>
        <w:left w:val="none" w:sz="0" w:space="0" w:color="auto"/>
        <w:bottom w:val="none" w:sz="0" w:space="0" w:color="auto"/>
        <w:right w:val="none" w:sz="0" w:space="0" w:color="auto"/>
      </w:divBdr>
    </w:div>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i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pis.lt/Skaiciuokles/BustoSildymoIslaiduKompensacijos" TargetMode="External"/><Relationship Id="rId4" Type="http://schemas.openxmlformats.org/officeDocument/2006/relationships/settings" Target="settings.xml"/><Relationship Id="rId9" Type="http://schemas.openxmlformats.org/officeDocument/2006/relationships/hyperlink" Target="http://www.spis.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11869-AE3A-4E04-900F-5368AAC66157}">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39</TotalTime>
  <Pages>2</Pages>
  <Words>2940</Words>
  <Characters>1676</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Justina Petravičienė</cp:lastModifiedBy>
  <cp:revision>30</cp:revision>
  <dcterms:created xsi:type="dcterms:W3CDTF">2026-08-17T11:47:00Z</dcterms:created>
  <dcterms:modified xsi:type="dcterms:W3CDTF">2026-08-27T06:42:00Z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e1518665c65bdeb2ab8f727026e98e5af419f2d9178569449a4815fce569ca05</vt:lpwstr>
  </property>
</Properties>
</file>