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C4D4A" w14:textId="77777777" w:rsidR="00BF21F8" w:rsidRDefault="00BF21F8" w:rsidP="0AF7451D">
      <w:pPr>
        <w:spacing w:line="259" w:lineRule="auto"/>
        <w:jc w:val="both"/>
        <w:rPr>
          <w:rFonts w:ascii="Arial" w:eastAsia="Arial" w:hAnsi="Arial" w:cs="Arial"/>
          <w:sz w:val="22"/>
          <w:szCs w:val="22"/>
        </w:rPr>
      </w:pPr>
    </w:p>
    <w:p w14:paraId="6E3FEF7C" w14:textId="77777777" w:rsidR="00E261B3" w:rsidRDefault="7E8ADE07" w:rsidP="0AF7451D">
      <w:pPr>
        <w:spacing w:line="259" w:lineRule="auto"/>
        <w:jc w:val="both"/>
        <w:rPr>
          <w:rFonts w:ascii="Arial" w:eastAsia="Arial" w:hAnsi="Arial" w:cs="Arial"/>
          <w:sz w:val="22"/>
          <w:szCs w:val="22"/>
        </w:rPr>
      </w:pPr>
      <w:r w:rsidRPr="00A44FBA">
        <w:rPr>
          <w:rFonts w:ascii="Arial" w:eastAsia="Arial" w:hAnsi="Arial" w:cs="Arial"/>
          <w:sz w:val="22"/>
          <w:szCs w:val="22"/>
        </w:rPr>
        <w:t xml:space="preserve">Pranešimas žiniasklaidai    </w:t>
      </w:r>
      <w:r w:rsidR="6C2E4135" w:rsidRPr="00A44FBA">
        <w:rPr>
          <w:rFonts w:ascii="Arial" w:eastAsia="Arial" w:hAnsi="Arial" w:cs="Arial"/>
          <w:sz w:val="22"/>
          <w:szCs w:val="22"/>
        </w:rPr>
        <w:t xml:space="preserve"> </w:t>
      </w:r>
      <w:r w:rsidRPr="00A44FBA">
        <w:rPr>
          <w:rFonts w:ascii="Arial" w:eastAsia="Arial" w:hAnsi="Arial" w:cs="Arial"/>
          <w:sz w:val="22"/>
          <w:szCs w:val="22"/>
        </w:rPr>
        <w:t xml:space="preserve">              </w:t>
      </w:r>
      <w:r w:rsidR="003119B9" w:rsidRPr="00A44FBA">
        <w:rPr>
          <w:rFonts w:ascii="Arial" w:hAnsi="Arial" w:cs="Arial"/>
        </w:rPr>
        <w:tab/>
      </w:r>
      <w:r w:rsidR="003119B9" w:rsidRPr="00A44FBA">
        <w:rPr>
          <w:rFonts w:ascii="Arial" w:hAnsi="Arial" w:cs="Arial"/>
        </w:rPr>
        <w:tab/>
      </w:r>
      <w:r w:rsidR="003119B9" w:rsidRPr="00A44FBA">
        <w:rPr>
          <w:rFonts w:ascii="Arial" w:hAnsi="Arial" w:cs="Arial"/>
        </w:rPr>
        <w:tab/>
      </w:r>
      <w:r w:rsidR="003119B9" w:rsidRPr="00A44FBA">
        <w:rPr>
          <w:rFonts w:ascii="Arial" w:hAnsi="Arial" w:cs="Arial"/>
        </w:rPr>
        <w:tab/>
      </w:r>
      <w:r w:rsidR="003119B9" w:rsidRPr="00A44FBA">
        <w:rPr>
          <w:rFonts w:ascii="Arial" w:hAnsi="Arial" w:cs="Arial"/>
        </w:rPr>
        <w:tab/>
      </w:r>
      <w:r w:rsidRPr="00A44FBA">
        <w:rPr>
          <w:rFonts w:ascii="Arial" w:eastAsia="Arial" w:hAnsi="Arial" w:cs="Arial"/>
          <w:sz w:val="22"/>
          <w:szCs w:val="22"/>
        </w:rPr>
        <w:t xml:space="preserve">    </w:t>
      </w:r>
    </w:p>
    <w:p w14:paraId="5A90BFF4" w14:textId="40F0BAED" w:rsidR="001C2F1E" w:rsidRPr="00A44FBA" w:rsidRDefault="7E8ADE07" w:rsidP="0AF7451D">
      <w:pPr>
        <w:spacing w:line="259" w:lineRule="auto"/>
        <w:jc w:val="both"/>
        <w:rPr>
          <w:rFonts w:ascii="Arial" w:eastAsia="Arial" w:hAnsi="Arial" w:cs="Arial"/>
          <w:sz w:val="22"/>
          <w:szCs w:val="22"/>
        </w:rPr>
      </w:pPr>
      <w:r w:rsidRPr="00A44FBA">
        <w:rPr>
          <w:rFonts w:ascii="Arial" w:eastAsia="Arial" w:hAnsi="Arial" w:cs="Arial"/>
          <w:sz w:val="22"/>
          <w:szCs w:val="22"/>
        </w:rPr>
        <w:t>202</w:t>
      </w:r>
      <w:r w:rsidR="5D10770E" w:rsidRPr="00A44FBA">
        <w:rPr>
          <w:rFonts w:ascii="Arial" w:eastAsia="Arial" w:hAnsi="Arial" w:cs="Arial"/>
          <w:sz w:val="22"/>
          <w:szCs w:val="22"/>
        </w:rPr>
        <w:t>6</w:t>
      </w:r>
      <w:r w:rsidRPr="00A44FBA">
        <w:rPr>
          <w:rFonts w:ascii="Arial" w:eastAsia="Arial" w:hAnsi="Arial" w:cs="Arial"/>
          <w:sz w:val="22"/>
          <w:szCs w:val="22"/>
        </w:rPr>
        <w:t xml:space="preserve"> m. </w:t>
      </w:r>
      <w:r w:rsidR="6A3A3584" w:rsidRPr="00A44FBA">
        <w:rPr>
          <w:rFonts w:ascii="Arial" w:eastAsia="Arial" w:hAnsi="Arial" w:cs="Arial"/>
          <w:sz w:val="22"/>
          <w:szCs w:val="22"/>
        </w:rPr>
        <w:t>rugsėjo 15</w:t>
      </w:r>
      <w:r w:rsidR="1F9C6110" w:rsidRPr="00A44FBA">
        <w:rPr>
          <w:rFonts w:ascii="Arial" w:eastAsia="Arial" w:hAnsi="Arial" w:cs="Arial"/>
          <w:sz w:val="22"/>
          <w:szCs w:val="22"/>
        </w:rPr>
        <w:t xml:space="preserve"> </w:t>
      </w:r>
      <w:r w:rsidRPr="00A44FBA">
        <w:rPr>
          <w:rFonts w:ascii="Arial" w:eastAsia="Arial" w:hAnsi="Arial" w:cs="Arial"/>
          <w:sz w:val="22"/>
          <w:szCs w:val="22"/>
        </w:rPr>
        <w:t>d.</w:t>
      </w:r>
    </w:p>
    <w:p w14:paraId="7E20DCFD" w14:textId="77777777" w:rsidR="001C2F1E" w:rsidRPr="00A44FBA" w:rsidRDefault="001C2F1E" w:rsidP="006E2552">
      <w:pPr>
        <w:spacing w:line="259" w:lineRule="auto"/>
        <w:jc w:val="both"/>
        <w:rPr>
          <w:rFonts w:ascii="Arial" w:eastAsia="Arial" w:hAnsi="Arial" w:cs="Arial"/>
          <w:sz w:val="22"/>
          <w:szCs w:val="22"/>
        </w:rPr>
      </w:pPr>
    </w:p>
    <w:p w14:paraId="0132AA4A" w14:textId="0B99FBEA" w:rsidR="00026581" w:rsidRPr="00A44FBA" w:rsidRDefault="00026581" w:rsidP="0AF7451D">
      <w:pPr>
        <w:jc w:val="both"/>
        <w:rPr>
          <w:rFonts w:ascii="Arial" w:hAnsi="Arial" w:cs="Arial"/>
          <w:b/>
          <w:bCs/>
          <w:sz w:val="22"/>
          <w:szCs w:val="22"/>
        </w:rPr>
      </w:pPr>
      <w:r w:rsidRPr="00A44FBA">
        <w:rPr>
          <w:rFonts w:ascii="Arial" w:hAnsi="Arial" w:cs="Arial"/>
          <w:b/>
          <w:bCs/>
          <w:sz w:val="22"/>
          <w:szCs w:val="22"/>
        </w:rPr>
        <w:t>Nuotekų duomenys atskleidžia nepagražin</w:t>
      </w:r>
      <w:r w:rsidR="0E841446" w:rsidRPr="00A44FBA">
        <w:rPr>
          <w:rFonts w:ascii="Arial" w:hAnsi="Arial" w:cs="Arial"/>
          <w:b/>
          <w:bCs/>
          <w:sz w:val="22"/>
          <w:szCs w:val="22"/>
        </w:rPr>
        <w:t>t</w:t>
      </w:r>
      <w:r w:rsidR="2E0EBA19" w:rsidRPr="00A44FBA">
        <w:rPr>
          <w:rFonts w:ascii="Arial" w:hAnsi="Arial" w:cs="Arial"/>
          <w:b/>
          <w:bCs/>
          <w:sz w:val="22"/>
          <w:szCs w:val="22"/>
        </w:rPr>
        <w:t>ą</w:t>
      </w:r>
      <w:r w:rsidRPr="00A44FBA">
        <w:rPr>
          <w:rFonts w:ascii="Arial" w:hAnsi="Arial" w:cs="Arial"/>
          <w:b/>
          <w:bCs/>
          <w:sz w:val="22"/>
          <w:szCs w:val="22"/>
        </w:rPr>
        <w:t xml:space="preserve"> miesto pulsą: nuo aplinkosaugos </w:t>
      </w:r>
      <w:r w:rsidR="14D54556" w:rsidRPr="00A44FBA">
        <w:rPr>
          <w:rFonts w:ascii="Arial" w:hAnsi="Arial" w:cs="Arial"/>
          <w:b/>
          <w:bCs/>
          <w:sz w:val="22"/>
          <w:szCs w:val="22"/>
        </w:rPr>
        <w:t xml:space="preserve">iki </w:t>
      </w:r>
      <w:r w:rsidRPr="00A44FBA">
        <w:rPr>
          <w:rFonts w:ascii="Arial" w:hAnsi="Arial" w:cs="Arial"/>
          <w:b/>
          <w:bCs/>
          <w:sz w:val="22"/>
          <w:szCs w:val="22"/>
        </w:rPr>
        <w:t>narkotinių medžiagų vartojimo masto</w:t>
      </w:r>
    </w:p>
    <w:p w14:paraId="0FBB8219" w14:textId="77777777" w:rsidR="00026581" w:rsidRPr="00A44FBA" w:rsidRDefault="00026581" w:rsidP="00026581">
      <w:pPr>
        <w:jc w:val="both"/>
        <w:rPr>
          <w:rFonts w:ascii="Arial" w:hAnsi="Arial" w:cs="Arial"/>
          <w:b/>
          <w:bCs/>
          <w:sz w:val="22"/>
          <w:szCs w:val="22"/>
        </w:rPr>
      </w:pPr>
    </w:p>
    <w:p w14:paraId="277AA8D0" w14:textId="39F7A657" w:rsidR="00026581" w:rsidRPr="00A44FBA" w:rsidRDefault="00026581" w:rsidP="00026581">
      <w:pPr>
        <w:jc w:val="both"/>
        <w:rPr>
          <w:rFonts w:ascii="Arial" w:hAnsi="Arial" w:cs="Arial"/>
          <w:b/>
          <w:bCs/>
          <w:sz w:val="22"/>
          <w:szCs w:val="22"/>
          <w:lang/>
        </w:rPr>
      </w:pPr>
      <w:r w:rsidRPr="00A44FBA">
        <w:rPr>
          <w:rFonts w:ascii="Arial" w:hAnsi="Arial" w:cs="Arial"/>
          <w:b/>
          <w:bCs/>
          <w:sz w:val="22"/>
          <w:szCs w:val="22"/>
          <w:lang/>
        </w:rPr>
        <w:t>Kasdien po Vilniaus gatvėmis tekantis nuotekų srautas slepia vertingą informaciją apie miestiečių gyvenimą – nuo visuomenės sveikatos ir vartojimo įpročių iki aplinkos būklės bei verslo veiklos tendencijų.</w:t>
      </w:r>
      <w:r w:rsidRPr="00A44FBA">
        <w:rPr>
          <w:rFonts w:ascii="Arial" w:hAnsi="Arial" w:cs="Arial"/>
          <w:b/>
          <w:bCs/>
          <w:sz w:val="22"/>
          <w:szCs w:val="22"/>
        </w:rPr>
        <w:t xml:space="preserve"> Didžiausia šalies vandentvarkos bendrovė „Vilniaus vandenys“ ir jos partneriai nuotekų srautuose užkoduotą informaciją paverčia įžvalgomis, padedančiomis geriau suprasti miesto procesus, planuoti infrastruktūros poreikius ir priimti duomenimis grįstus sprendimus – ilgainiui ši analizė gali tapti vienu vertingiausių išmaniųjų miestų informacijos šaltinių.</w:t>
      </w:r>
    </w:p>
    <w:p w14:paraId="27AB0D97" w14:textId="77777777" w:rsidR="00026581" w:rsidRPr="00A44FBA" w:rsidRDefault="00026581" w:rsidP="00026581">
      <w:pPr>
        <w:jc w:val="both"/>
        <w:rPr>
          <w:rFonts w:ascii="Arial" w:hAnsi="Arial" w:cs="Arial"/>
          <w:b/>
          <w:bCs/>
          <w:sz w:val="22"/>
          <w:szCs w:val="22"/>
        </w:rPr>
      </w:pPr>
    </w:p>
    <w:p w14:paraId="683529C4" w14:textId="0AA43F60" w:rsidR="00026581" w:rsidRPr="00A44FBA" w:rsidRDefault="00026581" w:rsidP="00026581">
      <w:pPr>
        <w:jc w:val="both"/>
        <w:rPr>
          <w:rFonts w:ascii="Arial" w:hAnsi="Arial" w:cs="Arial"/>
          <w:sz w:val="22"/>
          <w:szCs w:val="22"/>
        </w:rPr>
      </w:pPr>
      <w:r w:rsidRPr="00A44FBA">
        <w:rPr>
          <w:rFonts w:ascii="Arial" w:hAnsi="Arial" w:cs="Arial"/>
          <w:sz w:val="22"/>
          <w:szCs w:val="22"/>
        </w:rPr>
        <w:t>Analizuodami nuotekų srautus „Vilniaus vandenų“ specialistai ir partneriai gali matyti ne tik vandens vartojimo tendencijas, bet ir kur kas platesnius miesto</w:t>
      </w:r>
      <w:r w:rsidR="00A36076" w:rsidRPr="00A44FBA">
        <w:rPr>
          <w:rFonts w:ascii="Arial" w:hAnsi="Arial" w:cs="Arial"/>
          <w:sz w:val="22"/>
          <w:szCs w:val="22"/>
        </w:rPr>
        <w:t xml:space="preserve"> raidos</w:t>
      </w:r>
      <w:r w:rsidRPr="00A44FBA">
        <w:rPr>
          <w:rFonts w:ascii="Arial" w:hAnsi="Arial" w:cs="Arial"/>
          <w:sz w:val="22"/>
          <w:szCs w:val="22"/>
        </w:rPr>
        <w:t xml:space="preserve"> pokyčius. Kadangi centralizuotas nuotekų tinklas apima praktiškai visą miesto populiaciją, šie duomenys suteikia itin tikslų vaizdą apie tai, kuo gyvena Vilnius.</w:t>
      </w:r>
    </w:p>
    <w:p w14:paraId="5A902678" w14:textId="77777777" w:rsidR="00026581" w:rsidRPr="00A44FBA" w:rsidRDefault="00026581" w:rsidP="00026581">
      <w:pPr>
        <w:jc w:val="both"/>
        <w:rPr>
          <w:rFonts w:ascii="Arial" w:hAnsi="Arial" w:cs="Arial"/>
          <w:sz w:val="22"/>
          <w:szCs w:val="22"/>
        </w:rPr>
      </w:pPr>
    </w:p>
    <w:p w14:paraId="6720BF14" w14:textId="63541AAE" w:rsidR="00026581" w:rsidRPr="00A44FBA" w:rsidRDefault="00026581" w:rsidP="00026581">
      <w:pPr>
        <w:jc w:val="both"/>
        <w:rPr>
          <w:rFonts w:ascii="Arial" w:hAnsi="Arial" w:cs="Arial"/>
        </w:rPr>
      </w:pPr>
      <w:r w:rsidRPr="00A44FBA">
        <w:rPr>
          <w:rFonts w:ascii="Arial" w:hAnsi="Arial" w:cs="Arial"/>
          <w:sz w:val="22"/>
          <w:szCs w:val="22"/>
        </w:rPr>
        <w:t xml:space="preserve">„Nuotekų analizė visame pasaulyje </w:t>
      </w:r>
      <w:r w:rsidR="5295C6B0" w:rsidRPr="00A44FBA">
        <w:rPr>
          <w:rFonts w:ascii="Arial" w:hAnsi="Arial" w:cs="Arial"/>
          <w:sz w:val="22"/>
          <w:szCs w:val="22"/>
        </w:rPr>
        <w:t>jau yra tapusi</w:t>
      </w:r>
      <w:r w:rsidRPr="00A44FBA">
        <w:rPr>
          <w:rFonts w:ascii="Arial" w:hAnsi="Arial" w:cs="Arial"/>
          <w:sz w:val="22"/>
          <w:szCs w:val="22"/>
        </w:rPr>
        <w:t xml:space="preserve"> svarbiu įrankiu, leidžiančiu ne tik stebėti dabartines tendencijas, bet ir numatyti ateities pokyčius. Nuotekos gali būti laikomos savotišku miesto biologiniu veidrodžiu – jose atsispindi bendri visuomenės, verslo ir aplinkos pokyčiai. Analizuojant nuotekų srautus ir jų sudėtį galima stebėti gyventojų ir verslo aktyvumą, teritorijų vystymąsi, vandens vartojimo tendencijas, infrastruktūros apkrovas, aplinkosaugos rodiklius“, – teigia „Vilniaus vandenų“ </w:t>
      </w:r>
      <w:r w:rsidR="51F60973" w:rsidRPr="00A44FBA">
        <w:rPr>
          <w:rFonts w:ascii="Arial" w:hAnsi="Arial" w:cs="Arial"/>
          <w:sz w:val="22"/>
          <w:szCs w:val="22"/>
        </w:rPr>
        <w:t>Kokybės ir inovacijų tarnybos direktorė Brigita Gudonė.</w:t>
      </w:r>
    </w:p>
    <w:p w14:paraId="6E4F5B46" w14:textId="77777777" w:rsidR="00026581" w:rsidRPr="00A44FBA" w:rsidRDefault="00026581" w:rsidP="00026581">
      <w:pPr>
        <w:jc w:val="both"/>
        <w:rPr>
          <w:rFonts w:ascii="Arial" w:hAnsi="Arial" w:cs="Arial"/>
          <w:sz w:val="22"/>
          <w:szCs w:val="22"/>
        </w:rPr>
      </w:pPr>
    </w:p>
    <w:p w14:paraId="756D73AE" w14:textId="77777777" w:rsidR="00026581" w:rsidRPr="00A44FBA" w:rsidRDefault="00026581" w:rsidP="00026581">
      <w:pPr>
        <w:jc w:val="both"/>
        <w:rPr>
          <w:rFonts w:ascii="Arial" w:hAnsi="Arial" w:cs="Arial"/>
          <w:b/>
          <w:bCs/>
          <w:sz w:val="22"/>
          <w:szCs w:val="22"/>
        </w:rPr>
      </w:pPr>
      <w:r w:rsidRPr="00A44FBA">
        <w:rPr>
          <w:rFonts w:ascii="Arial" w:hAnsi="Arial" w:cs="Arial"/>
          <w:b/>
          <w:bCs/>
          <w:sz w:val="22"/>
          <w:szCs w:val="22"/>
        </w:rPr>
        <w:t>Nuo taršos kontrolės iki miesto planavimo sprendimų</w:t>
      </w:r>
    </w:p>
    <w:p w14:paraId="02FBBFBE" w14:textId="77777777" w:rsidR="00026581" w:rsidRPr="00A44FBA" w:rsidRDefault="00026581" w:rsidP="00026581">
      <w:pPr>
        <w:jc w:val="both"/>
        <w:rPr>
          <w:rFonts w:ascii="Arial" w:hAnsi="Arial" w:cs="Arial"/>
          <w:sz w:val="22"/>
          <w:szCs w:val="22"/>
        </w:rPr>
      </w:pPr>
    </w:p>
    <w:p w14:paraId="0EF7944C" w14:textId="656C0D98" w:rsidR="00026581" w:rsidRPr="00A44FBA" w:rsidRDefault="00026581" w:rsidP="0AF7451D">
      <w:pPr>
        <w:jc w:val="both"/>
        <w:rPr>
          <w:rFonts w:ascii="Arial" w:hAnsi="Arial" w:cs="Arial"/>
          <w:sz w:val="22"/>
          <w:szCs w:val="22"/>
        </w:rPr>
      </w:pPr>
      <w:r w:rsidRPr="00A44FBA">
        <w:rPr>
          <w:rFonts w:ascii="Arial" w:hAnsi="Arial" w:cs="Arial"/>
          <w:sz w:val="22"/>
          <w:szCs w:val="22"/>
        </w:rPr>
        <w:t>Itin didelį dėmesį „Vilniaus vandenys“ skiria chemin</w:t>
      </w:r>
      <w:r w:rsidR="00A36076" w:rsidRPr="00A44FBA">
        <w:rPr>
          <w:rFonts w:ascii="Arial" w:hAnsi="Arial" w:cs="Arial"/>
          <w:sz w:val="22"/>
          <w:szCs w:val="22"/>
        </w:rPr>
        <w:t>iams</w:t>
      </w:r>
      <w:r w:rsidRPr="00A44FBA">
        <w:rPr>
          <w:rFonts w:ascii="Arial" w:hAnsi="Arial" w:cs="Arial"/>
          <w:sz w:val="22"/>
          <w:szCs w:val="22"/>
        </w:rPr>
        <w:t xml:space="preserve"> nuotekų sudė</w:t>
      </w:r>
      <w:r w:rsidR="00A36076" w:rsidRPr="00A44FBA">
        <w:rPr>
          <w:rFonts w:ascii="Arial" w:hAnsi="Arial" w:cs="Arial"/>
          <w:sz w:val="22"/>
          <w:szCs w:val="22"/>
        </w:rPr>
        <w:t>ties tyrimams</w:t>
      </w:r>
      <w:r w:rsidRPr="00A44FBA">
        <w:rPr>
          <w:rFonts w:ascii="Arial" w:hAnsi="Arial" w:cs="Arial"/>
          <w:sz w:val="22"/>
          <w:szCs w:val="22"/>
        </w:rPr>
        <w:t>, kuri</w:t>
      </w:r>
      <w:r w:rsidR="00F826C4" w:rsidRPr="00A44FBA">
        <w:rPr>
          <w:rFonts w:ascii="Arial" w:hAnsi="Arial" w:cs="Arial"/>
          <w:sz w:val="22"/>
          <w:szCs w:val="22"/>
        </w:rPr>
        <w:t>e</w:t>
      </w:r>
      <w:r w:rsidRPr="00A44FBA">
        <w:rPr>
          <w:rFonts w:ascii="Arial" w:hAnsi="Arial" w:cs="Arial"/>
          <w:sz w:val="22"/>
          <w:szCs w:val="22"/>
        </w:rPr>
        <w:t xml:space="preserve"> leidžia įžvelgti aplinkosaugines miesto problemas. </w:t>
      </w:r>
      <w:r w:rsidR="5EF6F12E" w:rsidRPr="00A44FBA">
        <w:rPr>
          <w:rFonts w:ascii="Arial" w:hAnsi="Arial" w:cs="Arial"/>
          <w:sz w:val="22"/>
          <w:szCs w:val="22"/>
        </w:rPr>
        <w:t xml:space="preserve">Būtent </w:t>
      </w:r>
      <w:r w:rsidR="6773FB3B" w:rsidRPr="00A44FBA">
        <w:rPr>
          <w:rFonts w:ascii="Arial" w:hAnsi="Arial" w:cs="Arial"/>
          <w:sz w:val="22"/>
          <w:szCs w:val="22"/>
        </w:rPr>
        <w:t>„Vilniaus vandenų“ l</w:t>
      </w:r>
      <w:r w:rsidRPr="00A44FBA">
        <w:rPr>
          <w:rFonts w:ascii="Arial" w:hAnsi="Arial" w:cs="Arial"/>
          <w:sz w:val="22"/>
          <w:szCs w:val="22"/>
        </w:rPr>
        <w:t>aboratorijo</w:t>
      </w:r>
      <w:r w:rsidR="43BC8D8C" w:rsidRPr="00A44FBA">
        <w:rPr>
          <w:rFonts w:ascii="Arial" w:hAnsi="Arial" w:cs="Arial"/>
          <w:sz w:val="22"/>
          <w:szCs w:val="22"/>
        </w:rPr>
        <w:t>je</w:t>
      </w:r>
      <w:r w:rsidRPr="00A44FBA">
        <w:rPr>
          <w:rFonts w:ascii="Arial" w:hAnsi="Arial" w:cs="Arial"/>
          <w:sz w:val="22"/>
          <w:szCs w:val="22"/>
        </w:rPr>
        <w:t xml:space="preserve"> nuolat matuojama daugybė parametrų: bendrasis azotas, fosforas, biocheminis ir cheminis deguonies suvartojimas (BDS bei ChDS), suspenduotos dalelės ir kiti</w:t>
      </w:r>
      <w:r w:rsidR="2828570A" w:rsidRPr="00A44FBA">
        <w:rPr>
          <w:rFonts w:ascii="Arial" w:hAnsi="Arial" w:cs="Arial"/>
          <w:sz w:val="22"/>
          <w:szCs w:val="22"/>
        </w:rPr>
        <w:t xml:space="preserve"> </w:t>
      </w:r>
      <w:r w:rsidRPr="00A44FBA">
        <w:rPr>
          <w:rFonts w:ascii="Arial" w:hAnsi="Arial" w:cs="Arial"/>
          <w:sz w:val="22"/>
          <w:szCs w:val="22"/>
        </w:rPr>
        <w:t>rodikliai.</w:t>
      </w:r>
    </w:p>
    <w:p w14:paraId="4B00EAE6" w14:textId="77777777" w:rsidR="00026581" w:rsidRPr="00A44FBA" w:rsidRDefault="00026581" w:rsidP="00026581">
      <w:pPr>
        <w:jc w:val="both"/>
        <w:rPr>
          <w:rFonts w:ascii="Arial" w:hAnsi="Arial" w:cs="Arial"/>
          <w:sz w:val="22"/>
          <w:szCs w:val="22"/>
        </w:rPr>
      </w:pPr>
    </w:p>
    <w:p w14:paraId="7D404860" w14:textId="1B0CD2EB" w:rsidR="00026581" w:rsidRPr="00A44FBA" w:rsidRDefault="00026581" w:rsidP="0AF7451D">
      <w:pPr>
        <w:jc w:val="both"/>
        <w:rPr>
          <w:rFonts w:ascii="Arial" w:hAnsi="Arial" w:cs="Arial"/>
          <w:sz w:val="22"/>
          <w:szCs w:val="22"/>
        </w:rPr>
      </w:pPr>
      <w:r w:rsidRPr="00A44FBA">
        <w:rPr>
          <w:rFonts w:ascii="Arial" w:hAnsi="Arial" w:cs="Arial"/>
          <w:sz w:val="22"/>
          <w:szCs w:val="22"/>
        </w:rPr>
        <w:t xml:space="preserve">„Šie tyrimai atlieka kritinę funkciją saugant gamtą – jie leidžia optimizuoti nuotekų valyklų darbą, užtikrinti maksimalų išvalymo efektyvumą ir taip tiesiogiai prisidėti prie Neries bei kitų vandens telkinių apsaugos. Be to, nuolatinė stebėsena padeda operatyviai identifikuoti taršos šaltinius ir užkirsti kelią galimoms ekologinėms problemoms“, – dėsto </w:t>
      </w:r>
      <w:r w:rsidR="5352CD2F" w:rsidRPr="00A44FBA">
        <w:rPr>
          <w:rFonts w:ascii="Arial" w:hAnsi="Arial" w:cs="Arial"/>
          <w:sz w:val="22"/>
          <w:szCs w:val="22"/>
        </w:rPr>
        <w:t>B.Gudonė.</w:t>
      </w:r>
    </w:p>
    <w:p w14:paraId="26258E60" w14:textId="77777777" w:rsidR="00026581" w:rsidRPr="00A44FBA" w:rsidRDefault="00026581" w:rsidP="00026581">
      <w:pPr>
        <w:jc w:val="both"/>
        <w:rPr>
          <w:rFonts w:ascii="Arial" w:hAnsi="Arial" w:cs="Arial"/>
          <w:sz w:val="22"/>
          <w:szCs w:val="22"/>
        </w:rPr>
      </w:pPr>
    </w:p>
    <w:p w14:paraId="09D3CA53" w14:textId="4CD1B81C" w:rsidR="00026581" w:rsidRPr="00A44FBA" w:rsidRDefault="00026581" w:rsidP="00026581">
      <w:pPr>
        <w:jc w:val="both"/>
        <w:rPr>
          <w:rFonts w:ascii="Arial" w:hAnsi="Arial" w:cs="Arial"/>
          <w:sz w:val="22"/>
          <w:szCs w:val="22"/>
        </w:rPr>
      </w:pPr>
      <w:r w:rsidRPr="00A44FBA">
        <w:rPr>
          <w:rFonts w:ascii="Arial" w:hAnsi="Arial" w:cs="Arial"/>
          <w:sz w:val="22"/>
          <w:szCs w:val="22"/>
        </w:rPr>
        <w:t>Nuotekų analizė taip pat tarnauja kaip efektyvi priemonė pramonės įmonių poveikiui vertinti. „Vilniaus vandenys“ gali tiksliai nustatyti, ar verslo subjektai neviršija leidžiamos taršos normų ir kokio tipo teršalai patenka į bendrą</w:t>
      </w:r>
      <w:r w:rsidR="00A36076" w:rsidRPr="00A44FBA">
        <w:rPr>
          <w:rFonts w:ascii="Arial" w:hAnsi="Arial" w:cs="Arial"/>
          <w:sz w:val="22"/>
          <w:szCs w:val="22"/>
        </w:rPr>
        <w:t xml:space="preserve"> nuotekų</w:t>
      </w:r>
      <w:r w:rsidRPr="00A44FBA">
        <w:rPr>
          <w:rFonts w:ascii="Arial" w:hAnsi="Arial" w:cs="Arial"/>
          <w:sz w:val="22"/>
          <w:szCs w:val="22"/>
        </w:rPr>
        <w:t xml:space="preserve"> sistemą. Tokia kontrolė užtikrina sąžiningą taršos mokesčių apskaičiavimą bei skatina įmones investuoti į tvaresnius gamybos procesus, taip apsaugant bendrą miesto infrastruktūrą nuo perteklinės apkrovos.</w:t>
      </w:r>
    </w:p>
    <w:p w14:paraId="1D0596A4" w14:textId="77777777" w:rsidR="00026581" w:rsidRPr="00A44FBA" w:rsidRDefault="00026581" w:rsidP="00026581">
      <w:pPr>
        <w:jc w:val="both"/>
        <w:rPr>
          <w:rFonts w:ascii="Arial" w:hAnsi="Arial" w:cs="Arial"/>
          <w:sz w:val="22"/>
          <w:szCs w:val="22"/>
        </w:rPr>
      </w:pPr>
    </w:p>
    <w:p w14:paraId="7A70C5CD" w14:textId="5CD0A750" w:rsidR="00026581" w:rsidRPr="00A44FBA" w:rsidRDefault="00026581" w:rsidP="0AF7451D">
      <w:pPr>
        <w:jc w:val="both"/>
        <w:rPr>
          <w:rFonts w:ascii="Arial" w:hAnsi="Arial" w:cs="Arial"/>
          <w:sz w:val="22"/>
          <w:szCs w:val="22"/>
        </w:rPr>
      </w:pPr>
      <w:r w:rsidRPr="00A44FBA">
        <w:rPr>
          <w:rFonts w:ascii="Arial" w:hAnsi="Arial" w:cs="Arial"/>
          <w:sz w:val="22"/>
          <w:szCs w:val="22"/>
        </w:rPr>
        <w:t xml:space="preserve">„Sukaupta informacija tampa svarbiu įrankiu ne tik bendrovei, bet ir miesto planuotojams. Vilniaus miesto savivaldybė šiuos duomenis naudoja strateginiam tinklų plėtros bei investicijų planavimui, o realaus laiko aplinkos būklės rodikliai integruojami į „Miesto plaučių“ sistemą. Kartu tai svarbus šaltinis aplinkosaugos institucijoms, rengiančioms nacionalines bei ES lygio ataskaitas, bei verslui, siekiančiam skaidriai valdyti taršos rodiklius ir mokesčius“, – sako bendrovės </w:t>
      </w:r>
      <w:r w:rsidR="6D68A645" w:rsidRPr="00A44FBA">
        <w:rPr>
          <w:rFonts w:ascii="Arial" w:hAnsi="Arial" w:cs="Arial"/>
          <w:sz w:val="22"/>
          <w:szCs w:val="22"/>
        </w:rPr>
        <w:t>atstovė.</w:t>
      </w:r>
    </w:p>
    <w:p w14:paraId="53613A77" w14:textId="77777777" w:rsidR="00026581" w:rsidRPr="00A44FBA" w:rsidRDefault="00026581" w:rsidP="00026581">
      <w:pPr>
        <w:jc w:val="both"/>
        <w:rPr>
          <w:rFonts w:ascii="Arial" w:hAnsi="Arial" w:cs="Arial"/>
          <w:sz w:val="22"/>
          <w:szCs w:val="22"/>
        </w:rPr>
      </w:pPr>
    </w:p>
    <w:p w14:paraId="540CBDC6" w14:textId="3A009511" w:rsidR="00026581" w:rsidRPr="00A44FBA" w:rsidRDefault="00026581" w:rsidP="0AF7451D">
      <w:pPr>
        <w:jc w:val="both"/>
        <w:rPr>
          <w:rFonts w:ascii="Arial" w:hAnsi="Arial" w:cs="Arial"/>
          <w:sz w:val="22"/>
          <w:szCs w:val="22"/>
        </w:rPr>
      </w:pPr>
      <w:r w:rsidRPr="00A44FBA">
        <w:rPr>
          <w:rFonts w:ascii="Arial" w:hAnsi="Arial" w:cs="Arial"/>
          <w:sz w:val="22"/>
          <w:szCs w:val="22"/>
        </w:rPr>
        <w:t>Nuotekų duomenys taip pat padeda matyti miesto</w:t>
      </w:r>
      <w:r w:rsidR="00A36076" w:rsidRPr="00A44FBA">
        <w:rPr>
          <w:rFonts w:ascii="Arial" w:hAnsi="Arial" w:cs="Arial"/>
          <w:sz w:val="22"/>
          <w:szCs w:val="22"/>
        </w:rPr>
        <w:t xml:space="preserve"> gyvenimo</w:t>
      </w:r>
      <w:r w:rsidRPr="00A44FBA">
        <w:rPr>
          <w:rFonts w:ascii="Arial" w:hAnsi="Arial" w:cs="Arial"/>
          <w:sz w:val="22"/>
          <w:szCs w:val="22"/>
        </w:rPr>
        <w:t xml:space="preserve"> sezoniškum</w:t>
      </w:r>
      <w:r w:rsidR="00A36076" w:rsidRPr="00A44FBA">
        <w:rPr>
          <w:rFonts w:ascii="Arial" w:hAnsi="Arial" w:cs="Arial"/>
          <w:sz w:val="22"/>
          <w:szCs w:val="22"/>
        </w:rPr>
        <w:t>us</w:t>
      </w:r>
      <w:r w:rsidRPr="00A44FBA">
        <w:rPr>
          <w:rFonts w:ascii="Arial" w:hAnsi="Arial" w:cs="Arial"/>
          <w:sz w:val="22"/>
          <w:szCs w:val="22"/>
        </w:rPr>
        <w:t>: pagal juos galima identifikuoti masines atostogas</w:t>
      </w:r>
      <w:r w:rsidR="00A36076" w:rsidRPr="00A44FBA">
        <w:rPr>
          <w:rFonts w:ascii="Arial" w:hAnsi="Arial" w:cs="Arial"/>
          <w:sz w:val="22"/>
          <w:szCs w:val="22"/>
        </w:rPr>
        <w:t xml:space="preserve"> </w:t>
      </w:r>
      <w:r w:rsidRPr="00A44FBA">
        <w:rPr>
          <w:rFonts w:ascii="Arial" w:hAnsi="Arial" w:cs="Arial"/>
          <w:sz w:val="22"/>
          <w:szCs w:val="22"/>
        </w:rPr>
        <w:t>ar net reakcijas į gamtinius reiškinius, pavyzdžiui, karščio bangas. Ši informacija</w:t>
      </w:r>
      <w:r w:rsidR="00A36076" w:rsidRPr="00A44FBA">
        <w:rPr>
          <w:rFonts w:ascii="Arial" w:hAnsi="Arial" w:cs="Arial"/>
          <w:sz w:val="22"/>
          <w:szCs w:val="22"/>
        </w:rPr>
        <w:t xml:space="preserve"> taip pat</w:t>
      </w:r>
      <w:r w:rsidRPr="00A44FBA">
        <w:rPr>
          <w:rFonts w:ascii="Arial" w:hAnsi="Arial" w:cs="Arial"/>
          <w:sz w:val="22"/>
          <w:szCs w:val="22"/>
        </w:rPr>
        <w:t xml:space="preserve"> padeda efektyviau planuoti miesto infrastruktūrą ir paslaug</w:t>
      </w:r>
      <w:r w:rsidR="05644F8A" w:rsidRPr="00A44FBA">
        <w:rPr>
          <w:rFonts w:ascii="Arial" w:hAnsi="Arial" w:cs="Arial"/>
          <w:sz w:val="22"/>
          <w:szCs w:val="22"/>
        </w:rPr>
        <w:t>ų poreikį tam tikrais laikotarpiais</w:t>
      </w:r>
      <w:r w:rsidRPr="00A44FBA">
        <w:rPr>
          <w:rFonts w:ascii="Arial" w:hAnsi="Arial" w:cs="Arial"/>
          <w:sz w:val="22"/>
          <w:szCs w:val="22"/>
        </w:rPr>
        <w:t>.</w:t>
      </w:r>
    </w:p>
    <w:p w14:paraId="07D926E8" w14:textId="77777777" w:rsidR="00026581" w:rsidRPr="00A44FBA" w:rsidRDefault="00026581" w:rsidP="00026581">
      <w:pPr>
        <w:jc w:val="both"/>
        <w:rPr>
          <w:rFonts w:ascii="Arial" w:hAnsi="Arial" w:cs="Arial"/>
          <w:sz w:val="22"/>
          <w:szCs w:val="22"/>
        </w:rPr>
      </w:pPr>
      <w:r w:rsidRPr="00A44FBA">
        <w:rPr>
          <w:rFonts w:ascii="Arial" w:hAnsi="Arial" w:cs="Arial"/>
          <w:sz w:val="22"/>
          <w:szCs w:val="22"/>
        </w:rPr>
        <w:t> </w:t>
      </w:r>
    </w:p>
    <w:p w14:paraId="30B63AD2" w14:textId="77777777" w:rsidR="00026581" w:rsidRPr="00A44FBA" w:rsidRDefault="00026581" w:rsidP="00026581">
      <w:pPr>
        <w:jc w:val="both"/>
        <w:rPr>
          <w:rFonts w:ascii="Arial" w:hAnsi="Arial" w:cs="Arial"/>
          <w:b/>
          <w:bCs/>
          <w:sz w:val="22"/>
          <w:szCs w:val="22"/>
        </w:rPr>
      </w:pPr>
      <w:r w:rsidRPr="00A44FBA">
        <w:rPr>
          <w:rFonts w:ascii="Arial" w:hAnsi="Arial" w:cs="Arial"/>
          <w:b/>
          <w:bCs/>
          <w:sz w:val="22"/>
          <w:szCs w:val="22"/>
        </w:rPr>
        <w:t>Parodo tikrąjį psichoaktyviųjų medžiagų vartojimo mastą</w:t>
      </w:r>
    </w:p>
    <w:p w14:paraId="59FB4807" w14:textId="77777777" w:rsidR="00026581" w:rsidRPr="00A44FBA" w:rsidRDefault="00026581" w:rsidP="00026581">
      <w:pPr>
        <w:jc w:val="both"/>
        <w:rPr>
          <w:rFonts w:ascii="Arial" w:hAnsi="Arial" w:cs="Arial"/>
          <w:sz w:val="22"/>
          <w:szCs w:val="22"/>
        </w:rPr>
      </w:pPr>
    </w:p>
    <w:p w14:paraId="18072829" w14:textId="2EB3FA77" w:rsidR="00026581" w:rsidRPr="00A44FBA" w:rsidRDefault="00026581" w:rsidP="00026581">
      <w:pPr>
        <w:jc w:val="both"/>
        <w:rPr>
          <w:rFonts w:ascii="Arial" w:hAnsi="Arial" w:cs="Arial"/>
          <w:sz w:val="22"/>
          <w:szCs w:val="22"/>
        </w:rPr>
      </w:pPr>
      <w:r w:rsidRPr="00A44FBA">
        <w:rPr>
          <w:rFonts w:ascii="Arial" w:hAnsi="Arial" w:cs="Arial"/>
          <w:sz w:val="22"/>
          <w:szCs w:val="22"/>
        </w:rPr>
        <w:t xml:space="preserve">Nuotekų analizė tampa vis svarbesniu įrankiu ir visuomenės sveikatos stebėsenai. Pagal biologinius žymenis nuotekose galima aptikti įvairių infekcijų sukėlėjų pėdsakus, stebėti virusų paplitimo pokyčius bei anksčiau </w:t>
      </w:r>
      <w:r w:rsidRPr="00A44FBA">
        <w:rPr>
          <w:rFonts w:ascii="Arial" w:hAnsi="Arial" w:cs="Arial"/>
          <w:sz w:val="22"/>
          <w:szCs w:val="22"/>
        </w:rPr>
        <w:lastRenderedPageBreak/>
        <w:t xml:space="preserve">pastebėti galimus ligų protrūkius. Tokie duomenys gali papildyti tradicinius epidemiologinės stebėsenos metodus ir padėti sveikatos institucijoms </w:t>
      </w:r>
      <w:r w:rsidR="00F826C4" w:rsidRPr="00A44FBA">
        <w:rPr>
          <w:rFonts w:ascii="Arial" w:hAnsi="Arial" w:cs="Arial"/>
          <w:sz w:val="22"/>
          <w:szCs w:val="22"/>
        </w:rPr>
        <w:t>efektyviau</w:t>
      </w:r>
      <w:r w:rsidRPr="00A44FBA">
        <w:rPr>
          <w:rFonts w:ascii="Arial" w:hAnsi="Arial" w:cs="Arial"/>
          <w:sz w:val="22"/>
          <w:szCs w:val="22"/>
        </w:rPr>
        <w:t xml:space="preserve"> planuoti prevencines priemones.</w:t>
      </w:r>
    </w:p>
    <w:p w14:paraId="659C6AC9" w14:textId="77777777" w:rsidR="00026581" w:rsidRPr="00A44FBA" w:rsidRDefault="00026581" w:rsidP="00026581">
      <w:pPr>
        <w:jc w:val="both"/>
        <w:rPr>
          <w:rFonts w:ascii="Arial" w:hAnsi="Arial" w:cs="Arial"/>
          <w:sz w:val="22"/>
          <w:szCs w:val="22"/>
        </w:rPr>
      </w:pPr>
    </w:p>
    <w:p w14:paraId="3CB97C35" w14:textId="6C1673F7" w:rsidR="00026581" w:rsidRPr="00A44FBA" w:rsidRDefault="00026581" w:rsidP="00026581">
      <w:pPr>
        <w:jc w:val="both"/>
        <w:rPr>
          <w:rFonts w:ascii="Arial" w:hAnsi="Arial" w:cs="Arial"/>
          <w:sz w:val="22"/>
          <w:szCs w:val="22"/>
        </w:rPr>
      </w:pPr>
      <w:r w:rsidRPr="00A44FBA">
        <w:rPr>
          <w:rFonts w:ascii="Arial" w:hAnsi="Arial" w:cs="Arial"/>
          <w:sz w:val="22"/>
          <w:szCs w:val="22"/>
        </w:rPr>
        <w:t>Nuotekų duomenys taip pat atskleidžia realų psichoaktyviųjų medžiagų vartojimo mastą mieste. Kadangi ši analizė remiasi cheminiais rodikliais, o ne gyventojų apklausomis, ji leidžia gauti itin objektyvius duomenis. Nuotekų epidemiologija šiandien yra pripažįstama kaip svarbi visuomenės sveikatos stebėsenos priemonė visoje Europoje.</w:t>
      </w:r>
    </w:p>
    <w:p w14:paraId="32DED944" w14:textId="77777777" w:rsidR="00026581" w:rsidRPr="00A44FBA" w:rsidRDefault="00026581" w:rsidP="00026581">
      <w:pPr>
        <w:jc w:val="both"/>
        <w:rPr>
          <w:rFonts w:ascii="Arial" w:hAnsi="Arial" w:cs="Arial"/>
          <w:sz w:val="22"/>
          <w:szCs w:val="22"/>
        </w:rPr>
      </w:pPr>
    </w:p>
    <w:p w14:paraId="2A41E1A4" w14:textId="77777777" w:rsidR="00026581" w:rsidRPr="00A44FBA" w:rsidRDefault="00026581" w:rsidP="00026581">
      <w:pPr>
        <w:jc w:val="both"/>
        <w:rPr>
          <w:rFonts w:ascii="Arial" w:hAnsi="Arial" w:cs="Arial"/>
          <w:sz w:val="22"/>
          <w:szCs w:val="22"/>
        </w:rPr>
      </w:pPr>
      <w:r w:rsidRPr="00A44FBA">
        <w:rPr>
          <w:rFonts w:ascii="Arial" w:hAnsi="Arial" w:cs="Arial"/>
          <w:sz w:val="22"/>
          <w:szCs w:val="22"/>
        </w:rPr>
        <w:t>Dėl šios priežasties nuotekų tyrimų rezultatai vertingi ne tik „Vilniaus vandenims“, bet ir visuomenės sveikatos srityje dirbantiems partneriams. Vienas ryškiausių tokio bendradarbiavimo pavyzdžių – informacijos dalijimasis su Narkotikų, tabako ir alkoholio kontrolės departamentu (NTAKD).</w:t>
      </w:r>
    </w:p>
    <w:p w14:paraId="3C7A258C" w14:textId="77777777" w:rsidR="00026581" w:rsidRPr="00A44FBA" w:rsidRDefault="00026581" w:rsidP="00026581">
      <w:pPr>
        <w:jc w:val="both"/>
        <w:rPr>
          <w:rFonts w:ascii="Arial" w:hAnsi="Arial" w:cs="Arial"/>
          <w:sz w:val="22"/>
          <w:szCs w:val="22"/>
        </w:rPr>
      </w:pPr>
    </w:p>
    <w:p w14:paraId="34FF44F3" w14:textId="77777777" w:rsidR="00026581" w:rsidRPr="00A44FBA" w:rsidRDefault="00026581" w:rsidP="00026581">
      <w:pPr>
        <w:jc w:val="both"/>
        <w:rPr>
          <w:rFonts w:ascii="Arial" w:hAnsi="Arial" w:cs="Arial"/>
          <w:sz w:val="22"/>
          <w:szCs w:val="22"/>
        </w:rPr>
      </w:pPr>
      <w:r w:rsidRPr="00A44FBA">
        <w:rPr>
          <w:rFonts w:ascii="Arial" w:hAnsi="Arial" w:cs="Arial"/>
          <w:sz w:val="22"/>
          <w:szCs w:val="22"/>
        </w:rPr>
        <w:t xml:space="preserve">Auksė </w:t>
      </w:r>
      <w:proofErr w:type="spellStart"/>
      <w:r w:rsidRPr="00A44FBA">
        <w:rPr>
          <w:rFonts w:ascii="Arial" w:hAnsi="Arial" w:cs="Arial"/>
          <w:sz w:val="22"/>
          <w:szCs w:val="22"/>
        </w:rPr>
        <w:t>Kontrimienė</w:t>
      </w:r>
      <w:proofErr w:type="spellEnd"/>
      <w:r w:rsidRPr="00A44FBA">
        <w:rPr>
          <w:rFonts w:ascii="Arial" w:hAnsi="Arial" w:cs="Arial"/>
          <w:sz w:val="22"/>
          <w:szCs w:val="22"/>
        </w:rPr>
        <w:t>, NTAKD atstovė viešiesiems ryšiams, teigia, kad nuotekų tyrimai yra vienas pažangiausių ir objektyviausių būdų stebėti psichoaktyviųjų medžiagų vartojimo tendencijas visuomenėje.</w:t>
      </w:r>
    </w:p>
    <w:p w14:paraId="4004F6FE" w14:textId="77777777" w:rsidR="00026581" w:rsidRPr="00A44FBA" w:rsidRDefault="00026581" w:rsidP="00026581">
      <w:pPr>
        <w:jc w:val="both"/>
        <w:rPr>
          <w:rFonts w:ascii="Arial" w:hAnsi="Arial" w:cs="Arial"/>
          <w:sz w:val="22"/>
          <w:szCs w:val="22"/>
        </w:rPr>
      </w:pPr>
    </w:p>
    <w:p w14:paraId="19844A83" w14:textId="77777777" w:rsidR="00026581" w:rsidRPr="00A44FBA" w:rsidRDefault="00026581" w:rsidP="00026581">
      <w:pPr>
        <w:jc w:val="both"/>
        <w:rPr>
          <w:rFonts w:ascii="Arial" w:hAnsi="Arial" w:cs="Arial"/>
          <w:sz w:val="22"/>
          <w:szCs w:val="22"/>
        </w:rPr>
      </w:pPr>
      <w:r w:rsidRPr="00A44FBA">
        <w:rPr>
          <w:rFonts w:ascii="Arial" w:hAnsi="Arial" w:cs="Arial"/>
          <w:sz w:val="22"/>
          <w:szCs w:val="22"/>
        </w:rPr>
        <w:t>„Vilniaus vandenų“ teikiami nuotekų mėginiai leidžia reguliariai ir patikimai vertinti, kokios medžiagos vartojamos sostinėje, kaip keičiasi jų paplitimas ir kokios tendencijos ryškėja skirtingais laikotarpiais. Šie duomenys padeda priimti įrodymais grįstus sprendimus, planuoti prevencijos priemones, efektyviau paskirstyti išteklius ir vertinti taikomų politikos priemonių poveikį“, – teigia NTAKD atstovė.</w:t>
      </w:r>
    </w:p>
    <w:p w14:paraId="032B4E13" w14:textId="77777777" w:rsidR="00026581" w:rsidRPr="00A44FBA" w:rsidRDefault="00026581" w:rsidP="00026581">
      <w:pPr>
        <w:jc w:val="both"/>
        <w:rPr>
          <w:rFonts w:ascii="Arial" w:hAnsi="Arial" w:cs="Arial"/>
          <w:sz w:val="22"/>
          <w:szCs w:val="22"/>
        </w:rPr>
      </w:pPr>
    </w:p>
    <w:p w14:paraId="2F5ED125" w14:textId="77777777" w:rsidR="00026581" w:rsidRPr="00A44FBA" w:rsidRDefault="00026581" w:rsidP="00026581">
      <w:pPr>
        <w:jc w:val="both"/>
        <w:rPr>
          <w:rFonts w:ascii="Arial" w:hAnsi="Arial" w:cs="Arial"/>
          <w:sz w:val="22"/>
          <w:szCs w:val="22"/>
        </w:rPr>
      </w:pPr>
      <w:r w:rsidRPr="00A44FBA">
        <w:rPr>
          <w:rFonts w:ascii="Arial" w:hAnsi="Arial" w:cs="Arial"/>
          <w:sz w:val="22"/>
          <w:szCs w:val="22"/>
        </w:rPr>
        <w:t>Jos teigimu, nuotekų analizė papildo tradicinius informacijos šaltinius, nes leidžia gauti beveik realaus laiko duomenis apie faktinį psichoaktyviųjų medžiagų vartojimą.</w:t>
      </w:r>
    </w:p>
    <w:p w14:paraId="638A52A8" w14:textId="77777777" w:rsidR="00026581" w:rsidRPr="00A44FBA" w:rsidRDefault="00026581" w:rsidP="00026581">
      <w:pPr>
        <w:jc w:val="both"/>
        <w:rPr>
          <w:rFonts w:ascii="Arial" w:hAnsi="Arial" w:cs="Arial"/>
          <w:sz w:val="22"/>
          <w:szCs w:val="22"/>
        </w:rPr>
      </w:pPr>
    </w:p>
    <w:p w14:paraId="4C91DC2F" w14:textId="77777777" w:rsidR="00026581" w:rsidRPr="00A44FBA" w:rsidRDefault="00026581" w:rsidP="00026581">
      <w:pPr>
        <w:jc w:val="both"/>
        <w:rPr>
          <w:rFonts w:ascii="Arial" w:hAnsi="Arial" w:cs="Arial"/>
          <w:sz w:val="22"/>
          <w:szCs w:val="22"/>
        </w:rPr>
      </w:pPr>
      <w:r w:rsidRPr="00A44FBA">
        <w:rPr>
          <w:rFonts w:ascii="Arial" w:hAnsi="Arial" w:cs="Arial"/>
          <w:sz w:val="22"/>
          <w:szCs w:val="22"/>
        </w:rPr>
        <w:t xml:space="preserve">„Nuotekų tyrimai rodo, kad skirtinguose miestuose vartojimo įpročiai gali skirtis, o tam tikrų medžiagų vartojimas išauga savaitgaliais ir švenčių metu. Ilgalaikė stebėsena leidžia matyti ne tik bendras augimo ar mažėjimo tendencijas, bet ir anksti pastebėti naujų psichoaktyviųjų medžiagų atsiradimą ar besikeičiančius vartojimo modelius. Tokia informacija yra itin svarbi, nes suteikia galimybę operatyviai reaguoti ir pritaikyti prevencijos bei visuomenės sveikatos priemones prie besikeičiančios situacijos“, – tvirtina A. </w:t>
      </w:r>
      <w:proofErr w:type="spellStart"/>
      <w:r w:rsidRPr="00A44FBA">
        <w:rPr>
          <w:rFonts w:ascii="Arial" w:hAnsi="Arial" w:cs="Arial"/>
          <w:sz w:val="22"/>
          <w:szCs w:val="22"/>
        </w:rPr>
        <w:t>Kontrimienė</w:t>
      </w:r>
      <w:proofErr w:type="spellEnd"/>
      <w:r w:rsidRPr="00A44FBA">
        <w:rPr>
          <w:rFonts w:ascii="Arial" w:hAnsi="Arial" w:cs="Arial"/>
          <w:sz w:val="22"/>
          <w:szCs w:val="22"/>
        </w:rPr>
        <w:t>.</w:t>
      </w:r>
    </w:p>
    <w:p w14:paraId="12B8D929" w14:textId="77777777" w:rsidR="00026581" w:rsidRPr="00A44FBA" w:rsidRDefault="00026581" w:rsidP="00026581">
      <w:pPr>
        <w:jc w:val="both"/>
        <w:rPr>
          <w:rFonts w:ascii="Arial" w:hAnsi="Arial" w:cs="Arial"/>
          <w:sz w:val="22"/>
          <w:szCs w:val="22"/>
        </w:rPr>
      </w:pPr>
    </w:p>
    <w:p w14:paraId="586FA474" w14:textId="72AD11A4" w:rsidR="00026581" w:rsidRPr="00A44FBA" w:rsidRDefault="00026581" w:rsidP="0AF7451D">
      <w:pPr>
        <w:jc w:val="both"/>
        <w:rPr>
          <w:rFonts w:ascii="Arial" w:hAnsi="Arial" w:cs="Arial"/>
          <w:sz w:val="22"/>
          <w:szCs w:val="22"/>
        </w:rPr>
      </w:pPr>
      <w:r w:rsidRPr="00A44FBA">
        <w:rPr>
          <w:rFonts w:ascii="Arial" w:hAnsi="Arial" w:cs="Arial"/>
          <w:sz w:val="22"/>
          <w:szCs w:val="22"/>
        </w:rPr>
        <w:t xml:space="preserve">Šiemet </w:t>
      </w:r>
      <w:r w:rsidR="671CD9FC" w:rsidRPr="00A44FBA">
        <w:rPr>
          <w:rFonts w:ascii="Arial" w:hAnsi="Arial" w:cs="Arial"/>
          <w:sz w:val="22"/>
          <w:szCs w:val="22"/>
        </w:rPr>
        <w:t>„Vilniaus vandenys“</w:t>
      </w:r>
      <w:r w:rsidRPr="00A44FBA">
        <w:rPr>
          <w:rFonts w:ascii="Arial" w:hAnsi="Arial" w:cs="Arial"/>
          <w:sz w:val="22"/>
          <w:szCs w:val="22"/>
        </w:rPr>
        <w:t xml:space="preserve"> departamentui taip pat perdavė nuotekų mėginius narkotinių medžiagų vartojimo analizei. Tyrimų išvadas NTAKD planuoja pristatyti 2027 m. pradžioje.</w:t>
      </w:r>
    </w:p>
    <w:p w14:paraId="6AD83712" w14:textId="77777777" w:rsidR="001C29DE" w:rsidRPr="00A44FBA" w:rsidRDefault="001C29DE" w:rsidP="006E2552">
      <w:pPr>
        <w:jc w:val="both"/>
        <w:rPr>
          <w:rFonts w:ascii="Arial" w:hAnsi="Arial" w:cs="Arial"/>
          <w:sz w:val="22"/>
          <w:szCs w:val="22"/>
        </w:rPr>
      </w:pPr>
    </w:p>
    <w:p w14:paraId="099B9EC9" w14:textId="77777777" w:rsidR="00B018C4" w:rsidRPr="00A44FBA" w:rsidRDefault="00B018C4" w:rsidP="00B018C4">
      <w:pPr>
        <w:jc w:val="both"/>
        <w:rPr>
          <w:rFonts w:ascii="Arial" w:hAnsi="Arial" w:cs="Arial"/>
          <w:b/>
          <w:bCs/>
          <w:sz w:val="22"/>
          <w:szCs w:val="22"/>
        </w:rPr>
      </w:pPr>
      <w:r w:rsidRPr="00A44FBA">
        <w:rPr>
          <w:rFonts w:ascii="Arial" w:hAnsi="Arial" w:cs="Arial"/>
          <w:b/>
          <w:bCs/>
          <w:sz w:val="22"/>
          <w:szCs w:val="22"/>
        </w:rPr>
        <w:t>Apie „Vilniaus vandenis“</w:t>
      </w:r>
    </w:p>
    <w:p w14:paraId="32274B14" w14:textId="77777777" w:rsidR="00B018C4" w:rsidRPr="00A44FBA" w:rsidRDefault="00B018C4" w:rsidP="00B018C4">
      <w:pPr>
        <w:jc w:val="both"/>
        <w:rPr>
          <w:rFonts w:ascii="Arial" w:hAnsi="Arial" w:cs="Arial"/>
          <w:b/>
          <w:bCs/>
          <w:sz w:val="22"/>
          <w:szCs w:val="22"/>
        </w:rPr>
      </w:pPr>
      <w:r w:rsidRPr="00A44FBA">
        <w:rPr>
          <w:rFonts w:ascii="Arial" w:hAnsi="Arial" w:cs="Arial"/>
          <w:b/>
          <w:bCs/>
          <w:sz w:val="22"/>
          <w:szCs w:val="22"/>
        </w:rPr>
        <w:t> </w:t>
      </w:r>
    </w:p>
    <w:p w14:paraId="04B4A0FE" w14:textId="4779F20A" w:rsidR="00D32EB7" w:rsidRDefault="00B018C4" w:rsidP="000E6E25">
      <w:pPr>
        <w:jc w:val="both"/>
        <w:rPr>
          <w:rFonts w:ascii="Arial" w:hAnsi="Arial" w:cs="Arial"/>
          <w:i/>
          <w:iCs/>
          <w:sz w:val="22"/>
          <w:szCs w:val="22"/>
        </w:rPr>
      </w:pPr>
      <w:r w:rsidRPr="00A44FBA">
        <w:rPr>
          <w:rFonts w:ascii="Arial" w:hAnsi="Arial" w:cs="Arial"/>
          <w:i/>
          <w:iCs/>
          <w:sz w:val="22"/>
          <w:szCs w:val="22"/>
        </w:rPr>
        <w:t>„Vilniaus </w:t>
      </w:r>
      <w:r w:rsidR="1827FCB1" w:rsidRPr="00A44FBA">
        <w:rPr>
          <w:rFonts w:ascii="Arial" w:hAnsi="Arial" w:cs="Arial"/>
          <w:i/>
          <w:iCs/>
          <w:sz w:val="22"/>
          <w:szCs w:val="22"/>
        </w:rPr>
        <w:t xml:space="preserve"> </w:t>
      </w:r>
      <w:r w:rsidRPr="00A44FBA">
        <w:rPr>
          <w:rFonts w:ascii="Arial" w:hAnsi="Arial" w:cs="Arial"/>
          <w:i/>
          <w:iCs/>
          <w:sz w:val="22"/>
          <w:szCs w:val="22"/>
        </w:rPr>
        <w:t>vandenys“ tiekia geriamąjį vandenį ir tvarko nuotekas daugiau nei 600 tūkst. gyventojų Vilniuje bei </w:t>
      </w:r>
      <w:r w:rsidR="25DAA581" w:rsidRPr="00A44FBA">
        <w:rPr>
          <w:rFonts w:ascii="Arial" w:hAnsi="Arial" w:cs="Arial"/>
          <w:i/>
          <w:iCs/>
          <w:sz w:val="22"/>
          <w:szCs w:val="22"/>
        </w:rPr>
        <w:t xml:space="preserve"> </w:t>
      </w:r>
      <w:r w:rsidRPr="00A44FBA">
        <w:rPr>
          <w:rFonts w:ascii="Arial" w:hAnsi="Arial" w:cs="Arial"/>
          <w:i/>
          <w:iCs/>
          <w:sz w:val="22"/>
          <w:szCs w:val="22"/>
        </w:rPr>
        <w:t>Vilniaus, Švenčionių ir Šalčininkų rajonuose. Bendrovės akcininkai yra Vilniaus </w:t>
      </w:r>
      <w:r w:rsidR="01527C4D" w:rsidRPr="00A44FBA">
        <w:rPr>
          <w:rFonts w:ascii="Arial" w:hAnsi="Arial" w:cs="Arial"/>
          <w:i/>
          <w:iCs/>
          <w:sz w:val="22"/>
          <w:szCs w:val="22"/>
        </w:rPr>
        <w:t xml:space="preserve"> </w:t>
      </w:r>
      <w:r w:rsidRPr="00A44FBA">
        <w:rPr>
          <w:rFonts w:ascii="Arial" w:hAnsi="Arial" w:cs="Arial"/>
          <w:i/>
          <w:iCs/>
          <w:sz w:val="22"/>
          <w:szCs w:val="22"/>
        </w:rPr>
        <w:t>miesto (85,10 proc.), Vilniaus (6,38 proc.), Švenčionių (5,99 proc.) ir Šalčininkų (2,53 proc.) rajonų savivaldybės. Per parą gyventojams patiekiama 99 tūkst. kub. metrų geriamojo vandens – tai yra maždaug ketvirtadalis viso Lietuvoje išgaunamo ir suvartojamo geriamojo vandens ir išvaloma 116 tūkst. kubinių metrų nuotekų, kas sudaro beveik trečdalį visos šalies nuotekų.</w:t>
      </w:r>
    </w:p>
    <w:p w14:paraId="7BEF861D" w14:textId="77777777" w:rsidR="000C45C5" w:rsidRDefault="000C45C5" w:rsidP="000E6E25">
      <w:pPr>
        <w:jc w:val="both"/>
        <w:rPr>
          <w:rFonts w:ascii="Arial" w:hAnsi="Arial" w:cs="Arial"/>
          <w:i/>
          <w:iCs/>
          <w:sz w:val="22"/>
          <w:szCs w:val="22"/>
        </w:rPr>
      </w:pPr>
    </w:p>
    <w:p w14:paraId="438396F8" w14:textId="77777777" w:rsidR="000C45C5" w:rsidRPr="00DE27A5" w:rsidRDefault="000C45C5" w:rsidP="000C45C5">
      <w:pPr>
        <w:spacing w:line="259" w:lineRule="auto"/>
        <w:jc w:val="both"/>
        <w:rPr>
          <w:rFonts w:ascii="Arial" w:eastAsia="Arial" w:hAnsi="Arial" w:cs="Arial"/>
          <w:b/>
          <w:bCs/>
          <w:sz w:val="22"/>
          <w:szCs w:val="22"/>
        </w:rPr>
      </w:pPr>
      <w:r w:rsidRPr="00DE27A5">
        <w:rPr>
          <w:rFonts w:ascii="Arial" w:eastAsia="Arial" w:hAnsi="Arial" w:cs="Arial"/>
          <w:b/>
          <w:bCs/>
          <w:sz w:val="22"/>
          <w:szCs w:val="22"/>
        </w:rPr>
        <w:t>Kontaktai žiniasklaidai</w:t>
      </w:r>
    </w:p>
    <w:p w14:paraId="2A438C93" w14:textId="77777777" w:rsidR="000C45C5" w:rsidRPr="00DE27A5" w:rsidRDefault="000C45C5" w:rsidP="000C45C5">
      <w:pPr>
        <w:spacing w:line="259" w:lineRule="auto"/>
        <w:jc w:val="both"/>
        <w:rPr>
          <w:rFonts w:ascii="Arial" w:eastAsia="Arial" w:hAnsi="Arial" w:cs="Arial"/>
          <w:sz w:val="22"/>
          <w:szCs w:val="22"/>
        </w:rPr>
      </w:pPr>
      <w:r w:rsidRPr="00DE27A5">
        <w:rPr>
          <w:rFonts w:ascii="Arial" w:eastAsia="Arial" w:hAnsi="Arial" w:cs="Arial"/>
          <w:sz w:val="22"/>
          <w:szCs w:val="22"/>
        </w:rPr>
        <w:t xml:space="preserve"> </w:t>
      </w:r>
    </w:p>
    <w:p w14:paraId="7C74AD21" w14:textId="77777777" w:rsidR="000C45C5" w:rsidRPr="00DE27A5" w:rsidRDefault="000C45C5" w:rsidP="000C45C5">
      <w:pPr>
        <w:spacing w:line="259" w:lineRule="auto"/>
        <w:jc w:val="both"/>
        <w:rPr>
          <w:rFonts w:ascii="Arial" w:eastAsia="Arial" w:hAnsi="Arial" w:cs="Arial"/>
          <w:sz w:val="22"/>
          <w:szCs w:val="22"/>
        </w:rPr>
      </w:pPr>
      <w:r w:rsidRPr="00DE27A5">
        <w:rPr>
          <w:rFonts w:ascii="Arial" w:eastAsia="Arial" w:hAnsi="Arial" w:cs="Arial"/>
          <w:sz w:val="22"/>
          <w:szCs w:val="22"/>
        </w:rPr>
        <w:t>Išorinės komunikacijos partneris</w:t>
      </w:r>
    </w:p>
    <w:p w14:paraId="2322C101" w14:textId="77777777" w:rsidR="000C45C5" w:rsidRPr="00DE27A5" w:rsidRDefault="000C45C5" w:rsidP="000C45C5">
      <w:pPr>
        <w:spacing w:line="259" w:lineRule="auto"/>
        <w:jc w:val="both"/>
        <w:rPr>
          <w:rFonts w:ascii="Arial" w:eastAsia="Arial" w:hAnsi="Arial" w:cs="Arial"/>
          <w:sz w:val="22"/>
          <w:szCs w:val="22"/>
        </w:rPr>
      </w:pPr>
      <w:r w:rsidRPr="00DE27A5">
        <w:rPr>
          <w:rFonts w:ascii="Arial" w:eastAsia="Arial" w:hAnsi="Arial" w:cs="Arial"/>
          <w:sz w:val="22"/>
          <w:szCs w:val="22"/>
        </w:rPr>
        <w:t>„Vilniaus vandenys“</w:t>
      </w:r>
    </w:p>
    <w:p w14:paraId="0752FA24" w14:textId="77777777" w:rsidR="000C45C5" w:rsidRPr="00DE27A5" w:rsidRDefault="000C45C5" w:rsidP="000C45C5">
      <w:pPr>
        <w:spacing w:line="259" w:lineRule="auto"/>
        <w:jc w:val="both"/>
        <w:rPr>
          <w:rFonts w:ascii="Arial" w:eastAsia="Arial" w:hAnsi="Arial" w:cs="Arial"/>
          <w:sz w:val="22"/>
          <w:szCs w:val="22"/>
        </w:rPr>
      </w:pPr>
      <w:r w:rsidRPr="00DE27A5">
        <w:rPr>
          <w:rFonts w:ascii="Arial" w:eastAsia="Arial" w:hAnsi="Arial" w:cs="Arial"/>
          <w:sz w:val="22"/>
          <w:szCs w:val="22"/>
        </w:rPr>
        <w:t>Tadas Vasiliauskas</w:t>
      </w:r>
    </w:p>
    <w:p w14:paraId="1552E217" w14:textId="77777777" w:rsidR="000C45C5" w:rsidRPr="00DE27A5" w:rsidRDefault="000C45C5" w:rsidP="000C45C5">
      <w:pPr>
        <w:spacing w:line="259" w:lineRule="auto"/>
        <w:jc w:val="both"/>
        <w:rPr>
          <w:rFonts w:ascii="Arial" w:eastAsia="Arial" w:hAnsi="Arial" w:cs="Arial"/>
          <w:sz w:val="22"/>
          <w:szCs w:val="22"/>
        </w:rPr>
      </w:pPr>
      <w:r w:rsidRPr="00DE27A5">
        <w:rPr>
          <w:rFonts w:ascii="Arial" w:eastAsia="Arial" w:hAnsi="Arial" w:cs="Arial"/>
          <w:sz w:val="22"/>
          <w:szCs w:val="22"/>
        </w:rPr>
        <w:t>Tel. +370 682 17273</w:t>
      </w:r>
    </w:p>
    <w:p w14:paraId="27B849E0" w14:textId="77777777" w:rsidR="000C45C5" w:rsidRPr="00DE27A5" w:rsidRDefault="000C45C5" w:rsidP="000C45C5">
      <w:pPr>
        <w:spacing w:line="259" w:lineRule="auto"/>
        <w:jc w:val="both"/>
        <w:rPr>
          <w:rFonts w:ascii="Arial" w:eastAsia="Arial" w:hAnsi="Arial" w:cs="Arial"/>
          <w:sz w:val="22"/>
          <w:szCs w:val="22"/>
        </w:rPr>
      </w:pPr>
      <w:r w:rsidRPr="00DE27A5">
        <w:rPr>
          <w:rFonts w:ascii="Arial" w:eastAsia="Arial" w:hAnsi="Arial" w:cs="Arial"/>
          <w:sz w:val="22"/>
          <w:szCs w:val="22"/>
        </w:rPr>
        <w:t xml:space="preserve">el. p. </w:t>
      </w:r>
      <w:hyperlink r:id="rId8" w:history="1">
        <w:r w:rsidRPr="00DE27A5">
          <w:rPr>
            <w:rStyle w:val="Hyperlink"/>
            <w:rFonts w:ascii="Arial" w:eastAsia="Arial" w:hAnsi="Arial" w:cs="Arial"/>
            <w:sz w:val="22"/>
            <w:szCs w:val="22"/>
          </w:rPr>
          <w:t>tadas.vasiliauskas@vv.lt</w:t>
        </w:r>
      </w:hyperlink>
    </w:p>
    <w:p w14:paraId="2208B7E5" w14:textId="77777777" w:rsidR="000C45C5" w:rsidRPr="00A44FBA" w:rsidRDefault="000C45C5" w:rsidP="000E6E25">
      <w:pPr>
        <w:jc w:val="both"/>
        <w:rPr>
          <w:rFonts w:ascii="Arial" w:hAnsi="Arial" w:cs="Arial"/>
          <w:i/>
          <w:iCs/>
          <w:sz w:val="22"/>
          <w:szCs w:val="22"/>
        </w:rPr>
      </w:pPr>
    </w:p>
    <w:sectPr w:rsidR="000C45C5" w:rsidRPr="00A44FBA" w:rsidSect="000C45C5">
      <w:headerReference w:type="default" r:id="rId9"/>
      <w:pgSz w:w="11906" w:h="16838"/>
      <w:pgMar w:top="720" w:right="720" w:bottom="720" w:left="720" w:header="708" w:footer="708"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AC65E" w14:textId="77777777" w:rsidR="004F4648" w:rsidRDefault="004F4648">
      <w:r>
        <w:separator/>
      </w:r>
    </w:p>
  </w:endnote>
  <w:endnote w:type="continuationSeparator" w:id="0">
    <w:p w14:paraId="6144BE4D" w14:textId="77777777" w:rsidR="004F4648" w:rsidRDefault="004F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embedRegular r:id="rId1" w:fontKey="{41213E9D-9927-46C3-AC5C-8D1976060E13}"/>
    <w:embedBold r:id="rId2" w:fontKey="{70C0FEF4-476F-473E-8816-694FEB4C957D}"/>
    <w:embedItalic r:id="rId3" w:fontKey="{3C362C14-9B04-4F61-9CD9-2C09C16B9A9D}"/>
  </w:font>
  <w:font w:name="Aptos Display">
    <w:charset w:val="00"/>
    <w:family w:val="swiss"/>
    <w:pitch w:val="variable"/>
    <w:sig w:usb0="20000287" w:usb1="00000003" w:usb2="00000000" w:usb3="00000000" w:csb0="0000019F" w:csb1="00000000"/>
    <w:embedRegular r:id="rId4" w:fontKey="{CA5D1576-913C-4F0C-AF7E-193DE75A668F}"/>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DBAC2" w14:textId="77777777" w:rsidR="004F4648" w:rsidRDefault="004F4648">
      <w:r>
        <w:separator/>
      </w:r>
    </w:p>
  </w:footnote>
  <w:footnote w:type="continuationSeparator" w:id="0">
    <w:p w14:paraId="0109EFCF" w14:textId="77777777" w:rsidR="004F4648" w:rsidRDefault="004F4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CDAE5" w14:textId="51FECB63" w:rsidR="001C2F1E" w:rsidRDefault="00E261B3">
    <w:r w:rsidRPr="00170DE8">
      <w:rPr>
        <w:noProof/>
      </w:rPr>
      <w:drawing>
        <wp:inline distT="0" distB="0" distL="0" distR="0" wp14:anchorId="36CD716D" wp14:editId="028541FC">
          <wp:extent cx="1455420" cy="519562"/>
          <wp:effectExtent l="0" t="0" r="0" b="0"/>
          <wp:docPr id="111478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8477" name=""/>
                  <pic:cNvPicPr/>
                </pic:nvPicPr>
                <pic:blipFill>
                  <a:blip r:embed="rId1"/>
                  <a:stretch>
                    <a:fillRect/>
                  </a:stretch>
                </pic:blipFill>
                <pic:spPr>
                  <a:xfrm>
                    <a:off x="0" y="0"/>
                    <a:ext cx="1476065" cy="5269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05DB"/>
    <w:multiLevelType w:val="hybridMultilevel"/>
    <w:tmpl w:val="839094E4"/>
    <w:lvl w:ilvl="0" w:tplc="5BECCC74">
      <w:start w:val="1"/>
      <w:numFmt w:val="bullet"/>
      <w:lvlText w:val=""/>
      <w:lvlJc w:val="left"/>
      <w:pPr>
        <w:ind w:left="1440" w:hanging="360"/>
      </w:pPr>
      <w:rPr>
        <w:rFonts w:ascii="Symbol" w:hAnsi="Symbol"/>
      </w:rPr>
    </w:lvl>
    <w:lvl w:ilvl="1" w:tplc="3C12E8D2">
      <w:start w:val="1"/>
      <w:numFmt w:val="bullet"/>
      <w:lvlText w:val=""/>
      <w:lvlJc w:val="left"/>
      <w:pPr>
        <w:ind w:left="1440" w:hanging="360"/>
      </w:pPr>
      <w:rPr>
        <w:rFonts w:ascii="Symbol" w:hAnsi="Symbol"/>
      </w:rPr>
    </w:lvl>
    <w:lvl w:ilvl="2" w:tplc="6284BF02">
      <w:start w:val="1"/>
      <w:numFmt w:val="bullet"/>
      <w:lvlText w:val=""/>
      <w:lvlJc w:val="left"/>
      <w:pPr>
        <w:ind w:left="1440" w:hanging="360"/>
      </w:pPr>
      <w:rPr>
        <w:rFonts w:ascii="Symbol" w:hAnsi="Symbol"/>
      </w:rPr>
    </w:lvl>
    <w:lvl w:ilvl="3" w:tplc="25FED2BE">
      <w:start w:val="1"/>
      <w:numFmt w:val="bullet"/>
      <w:lvlText w:val=""/>
      <w:lvlJc w:val="left"/>
      <w:pPr>
        <w:ind w:left="1440" w:hanging="360"/>
      </w:pPr>
      <w:rPr>
        <w:rFonts w:ascii="Symbol" w:hAnsi="Symbol"/>
      </w:rPr>
    </w:lvl>
    <w:lvl w:ilvl="4" w:tplc="47945058">
      <w:start w:val="1"/>
      <w:numFmt w:val="bullet"/>
      <w:lvlText w:val=""/>
      <w:lvlJc w:val="left"/>
      <w:pPr>
        <w:ind w:left="1440" w:hanging="360"/>
      </w:pPr>
      <w:rPr>
        <w:rFonts w:ascii="Symbol" w:hAnsi="Symbol"/>
      </w:rPr>
    </w:lvl>
    <w:lvl w:ilvl="5" w:tplc="B2A84F1A">
      <w:start w:val="1"/>
      <w:numFmt w:val="bullet"/>
      <w:lvlText w:val=""/>
      <w:lvlJc w:val="left"/>
      <w:pPr>
        <w:ind w:left="1440" w:hanging="360"/>
      </w:pPr>
      <w:rPr>
        <w:rFonts w:ascii="Symbol" w:hAnsi="Symbol"/>
      </w:rPr>
    </w:lvl>
    <w:lvl w:ilvl="6" w:tplc="278C86A2">
      <w:start w:val="1"/>
      <w:numFmt w:val="bullet"/>
      <w:lvlText w:val=""/>
      <w:lvlJc w:val="left"/>
      <w:pPr>
        <w:ind w:left="1440" w:hanging="360"/>
      </w:pPr>
      <w:rPr>
        <w:rFonts w:ascii="Symbol" w:hAnsi="Symbol"/>
      </w:rPr>
    </w:lvl>
    <w:lvl w:ilvl="7" w:tplc="76D89A66">
      <w:start w:val="1"/>
      <w:numFmt w:val="bullet"/>
      <w:lvlText w:val=""/>
      <w:lvlJc w:val="left"/>
      <w:pPr>
        <w:ind w:left="1440" w:hanging="360"/>
      </w:pPr>
      <w:rPr>
        <w:rFonts w:ascii="Symbol" w:hAnsi="Symbol"/>
      </w:rPr>
    </w:lvl>
    <w:lvl w:ilvl="8" w:tplc="BFA8371E">
      <w:start w:val="1"/>
      <w:numFmt w:val="bullet"/>
      <w:lvlText w:val=""/>
      <w:lvlJc w:val="left"/>
      <w:pPr>
        <w:ind w:left="1440" w:hanging="360"/>
      </w:pPr>
      <w:rPr>
        <w:rFonts w:ascii="Symbol" w:hAnsi="Symbol"/>
      </w:rPr>
    </w:lvl>
  </w:abstractNum>
  <w:abstractNum w:abstractNumId="1" w15:restartNumberingAfterBreak="0">
    <w:nsid w:val="24E771C0"/>
    <w:multiLevelType w:val="multilevel"/>
    <w:tmpl w:val="254C2F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9F50D3"/>
    <w:multiLevelType w:val="hybridMultilevel"/>
    <w:tmpl w:val="E04EC146"/>
    <w:lvl w:ilvl="0" w:tplc="56FC7244">
      <w:start w:val="1"/>
      <w:numFmt w:val="bullet"/>
      <w:lvlText w:val="•"/>
      <w:lvlJc w:val="left"/>
      <w:pPr>
        <w:tabs>
          <w:tab w:val="num" w:pos="720"/>
        </w:tabs>
        <w:ind w:left="720" w:hanging="360"/>
      </w:pPr>
      <w:rPr>
        <w:rFonts w:ascii="Arial" w:hAnsi="Arial" w:hint="default"/>
      </w:rPr>
    </w:lvl>
    <w:lvl w:ilvl="1" w:tplc="3D569AD4" w:tentative="1">
      <w:start w:val="1"/>
      <w:numFmt w:val="bullet"/>
      <w:lvlText w:val="•"/>
      <w:lvlJc w:val="left"/>
      <w:pPr>
        <w:tabs>
          <w:tab w:val="num" w:pos="1440"/>
        </w:tabs>
        <w:ind w:left="1440" w:hanging="360"/>
      </w:pPr>
      <w:rPr>
        <w:rFonts w:ascii="Arial" w:hAnsi="Arial" w:hint="default"/>
      </w:rPr>
    </w:lvl>
    <w:lvl w:ilvl="2" w:tplc="54547A48" w:tentative="1">
      <w:start w:val="1"/>
      <w:numFmt w:val="bullet"/>
      <w:lvlText w:val="•"/>
      <w:lvlJc w:val="left"/>
      <w:pPr>
        <w:tabs>
          <w:tab w:val="num" w:pos="2160"/>
        </w:tabs>
        <w:ind w:left="2160" w:hanging="360"/>
      </w:pPr>
      <w:rPr>
        <w:rFonts w:ascii="Arial" w:hAnsi="Arial" w:hint="default"/>
      </w:rPr>
    </w:lvl>
    <w:lvl w:ilvl="3" w:tplc="7C9000DA" w:tentative="1">
      <w:start w:val="1"/>
      <w:numFmt w:val="bullet"/>
      <w:lvlText w:val="•"/>
      <w:lvlJc w:val="left"/>
      <w:pPr>
        <w:tabs>
          <w:tab w:val="num" w:pos="2880"/>
        </w:tabs>
        <w:ind w:left="2880" w:hanging="360"/>
      </w:pPr>
      <w:rPr>
        <w:rFonts w:ascii="Arial" w:hAnsi="Arial" w:hint="default"/>
      </w:rPr>
    </w:lvl>
    <w:lvl w:ilvl="4" w:tplc="EC4EF966" w:tentative="1">
      <w:start w:val="1"/>
      <w:numFmt w:val="bullet"/>
      <w:lvlText w:val="•"/>
      <w:lvlJc w:val="left"/>
      <w:pPr>
        <w:tabs>
          <w:tab w:val="num" w:pos="3600"/>
        </w:tabs>
        <w:ind w:left="3600" w:hanging="360"/>
      </w:pPr>
      <w:rPr>
        <w:rFonts w:ascii="Arial" w:hAnsi="Arial" w:hint="default"/>
      </w:rPr>
    </w:lvl>
    <w:lvl w:ilvl="5" w:tplc="527490DE" w:tentative="1">
      <w:start w:val="1"/>
      <w:numFmt w:val="bullet"/>
      <w:lvlText w:val="•"/>
      <w:lvlJc w:val="left"/>
      <w:pPr>
        <w:tabs>
          <w:tab w:val="num" w:pos="4320"/>
        </w:tabs>
        <w:ind w:left="4320" w:hanging="360"/>
      </w:pPr>
      <w:rPr>
        <w:rFonts w:ascii="Arial" w:hAnsi="Arial" w:hint="default"/>
      </w:rPr>
    </w:lvl>
    <w:lvl w:ilvl="6" w:tplc="082E4ED4" w:tentative="1">
      <w:start w:val="1"/>
      <w:numFmt w:val="bullet"/>
      <w:lvlText w:val="•"/>
      <w:lvlJc w:val="left"/>
      <w:pPr>
        <w:tabs>
          <w:tab w:val="num" w:pos="5040"/>
        </w:tabs>
        <w:ind w:left="5040" w:hanging="360"/>
      </w:pPr>
      <w:rPr>
        <w:rFonts w:ascii="Arial" w:hAnsi="Arial" w:hint="default"/>
      </w:rPr>
    </w:lvl>
    <w:lvl w:ilvl="7" w:tplc="79844146" w:tentative="1">
      <w:start w:val="1"/>
      <w:numFmt w:val="bullet"/>
      <w:lvlText w:val="•"/>
      <w:lvlJc w:val="left"/>
      <w:pPr>
        <w:tabs>
          <w:tab w:val="num" w:pos="5760"/>
        </w:tabs>
        <w:ind w:left="5760" w:hanging="360"/>
      </w:pPr>
      <w:rPr>
        <w:rFonts w:ascii="Arial" w:hAnsi="Arial" w:hint="default"/>
      </w:rPr>
    </w:lvl>
    <w:lvl w:ilvl="8" w:tplc="7F0EB7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4D7826"/>
    <w:multiLevelType w:val="multilevel"/>
    <w:tmpl w:val="56E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1576301">
    <w:abstractNumId w:val="0"/>
  </w:num>
  <w:num w:numId="2" w16cid:durableId="288243415">
    <w:abstractNumId w:val="1"/>
  </w:num>
  <w:num w:numId="3" w16cid:durableId="983654610">
    <w:abstractNumId w:val="3"/>
  </w:num>
  <w:num w:numId="4" w16cid:durableId="2020585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TrueTypeFont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F1E"/>
    <w:rsid w:val="00000376"/>
    <w:rsid w:val="000027F6"/>
    <w:rsid w:val="00003F73"/>
    <w:rsid w:val="00011F7B"/>
    <w:rsid w:val="00021A66"/>
    <w:rsid w:val="00025173"/>
    <w:rsid w:val="00025C43"/>
    <w:rsid w:val="00026581"/>
    <w:rsid w:val="00027631"/>
    <w:rsid w:val="000307E5"/>
    <w:rsid w:val="000308EE"/>
    <w:rsid w:val="000342C0"/>
    <w:rsid w:val="00034A9A"/>
    <w:rsid w:val="00043EE8"/>
    <w:rsid w:val="000440C1"/>
    <w:rsid w:val="00045CF8"/>
    <w:rsid w:val="000531B0"/>
    <w:rsid w:val="00054FD0"/>
    <w:rsid w:val="00055147"/>
    <w:rsid w:val="0006441E"/>
    <w:rsid w:val="00064BF0"/>
    <w:rsid w:val="00070253"/>
    <w:rsid w:val="0007453A"/>
    <w:rsid w:val="000748D9"/>
    <w:rsid w:val="0009325B"/>
    <w:rsid w:val="000942E6"/>
    <w:rsid w:val="00096569"/>
    <w:rsid w:val="000A2D00"/>
    <w:rsid w:val="000C3EDF"/>
    <w:rsid w:val="000C45C5"/>
    <w:rsid w:val="000C56AF"/>
    <w:rsid w:val="000C637B"/>
    <w:rsid w:val="000C7BFB"/>
    <w:rsid w:val="000D5D08"/>
    <w:rsid w:val="000E414B"/>
    <w:rsid w:val="000E6E25"/>
    <w:rsid w:val="000F2C49"/>
    <w:rsid w:val="00103739"/>
    <w:rsid w:val="00112673"/>
    <w:rsid w:val="00113BD6"/>
    <w:rsid w:val="001141F3"/>
    <w:rsid w:val="00116627"/>
    <w:rsid w:val="001239A3"/>
    <w:rsid w:val="00133DAD"/>
    <w:rsid w:val="001358B4"/>
    <w:rsid w:val="00135FF3"/>
    <w:rsid w:val="00146D41"/>
    <w:rsid w:val="0015298D"/>
    <w:rsid w:val="00156AAA"/>
    <w:rsid w:val="001767E7"/>
    <w:rsid w:val="0017750C"/>
    <w:rsid w:val="00192991"/>
    <w:rsid w:val="00193B0F"/>
    <w:rsid w:val="0019470E"/>
    <w:rsid w:val="00196626"/>
    <w:rsid w:val="001A659C"/>
    <w:rsid w:val="001A7739"/>
    <w:rsid w:val="001B441C"/>
    <w:rsid w:val="001B7FF9"/>
    <w:rsid w:val="001C073D"/>
    <w:rsid w:val="001C1E0A"/>
    <w:rsid w:val="001C262F"/>
    <w:rsid w:val="001C29DE"/>
    <w:rsid w:val="001C2F1E"/>
    <w:rsid w:val="001C3224"/>
    <w:rsid w:val="001E103C"/>
    <w:rsid w:val="001E1498"/>
    <w:rsid w:val="001E7F40"/>
    <w:rsid w:val="001F03AE"/>
    <w:rsid w:val="001F1EED"/>
    <w:rsid w:val="001F2374"/>
    <w:rsid w:val="001F7436"/>
    <w:rsid w:val="001F7BB6"/>
    <w:rsid w:val="00214EDD"/>
    <w:rsid w:val="002269D7"/>
    <w:rsid w:val="00236FA6"/>
    <w:rsid w:val="00246797"/>
    <w:rsid w:val="0025060B"/>
    <w:rsid w:val="00251391"/>
    <w:rsid w:val="0025295A"/>
    <w:rsid w:val="0025382F"/>
    <w:rsid w:val="0025449D"/>
    <w:rsid w:val="00257518"/>
    <w:rsid w:val="00260CF4"/>
    <w:rsid w:val="00272849"/>
    <w:rsid w:val="002755F8"/>
    <w:rsid w:val="00280F92"/>
    <w:rsid w:val="00284FC6"/>
    <w:rsid w:val="0028610A"/>
    <w:rsid w:val="00287388"/>
    <w:rsid w:val="00287883"/>
    <w:rsid w:val="00290416"/>
    <w:rsid w:val="0029346D"/>
    <w:rsid w:val="002A196B"/>
    <w:rsid w:val="002A1CD7"/>
    <w:rsid w:val="002A3A3F"/>
    <w:rsid w:val="002B72CB"/>
    <w:rsid w:val="002C0C17"/>
    <w:rsid w:val="002C2850"/>
    <w:rsid w:val="002D43B4"/>
    <w:rsid w:val="002D7CC4"/>
    <w:rsid w:val="002E0921"/>
    <w:rsid w:val="002E31CA"/>
    <w:rsid w:val="002E4099"/>
    <w:rsid w:val="002E51E1"/>
    <w:rsid w:val="002E5DDC"/>
    <w:rsid w:val="002F0346"/>
    <w:rsid w:val="002F25C2"/>
    <w:rsid w:val="002F37DB"/>
    <w:rsid w:val="002F3A4F"/>
    <w:rsid w:val="002F6EB6"/>
    <w:rsid w:val="0030149E"/>
    <w:rsid w:val="0030444E"/>
    <w:rsid w:val="003119B9"/>
    <w:rsid w:val="00316EB2"/>
    <w:rsid w:val="00322B2B"/>
    <w:rsid w:val="00325903"/>
    <w:rsid w:val="0032596B"/>
    <w:rsid w:val="003304F0"/>
    <w:rsid w:val="003323AC"/>
    <w:rsid w:val="0033766D"/>
    <w:rsid w:val="003448BF"/>
    <w:rsid w:val="00345318"/>
    <w:rsid w:val="003469FF"/>
    <w:rsid w:val="00366CE5"/>
    <w:rsid w:val="00366F37"/>
    <w:rsid w:val="00366FD8"/>
    <w:rsid w:val="003765DE"/>
    <w:rsid w:val="00383679"/>
    <w:rsid w:val="00390241"/>
    <w:rsid w:val="003921D4"/>
    <w:rsid w:val="00393902"/>
    <w:rsid w:val="003952B3"/>
    <w:rsid w:val="003A1B3A"/>
    <w:rsid w:val="003A28B2"/>
    <w:rsid w:val="003A3A40"/>
    <w:rsid w:val="003A5F8F"/>
    <w:rsid w:val="003B1AAA"/>
    <w:rsid w:val="003B55EC"/>
    <w:rsid w:val="003C0188"/>
    <w:rsid w:val="003C2FA1"/>
    <w:rsid w:val="003C4CAA"/>
    <w:rsid w:val="003C6A06"/>
    <w:rsid w:val="003C6AE8"/>
    <w:rsid w:val="003E5BFB"/>
    <w:rsid w:val="003E65FC"/>
    <w:rsid w:val="003E6A1D"/>
    <w:rsid w:val="003E6E6E"/>
    <w:rsid w:val="003F04BD"/>
    <w:rsid w:val="003F4C2B"/>
    <w:rsid w:val="00404A48"/>
    <w:rsid w:val="0041436D"/>
    <w:rsid w:val="00416FBF"/>
    <w:rsid w:val="004252CA"/>
    <w:rsid w:val="00425927"/>
    <w:rsid w:val="00437263"/>
    <w:rsid w:val="00437A32"/>
    <w:rsid w:val="004418ED"/>
    <w:rsid w:val="0044531F"/>
    <w:rsid w:val="004533F0"/>
    <w:rsid w:val="00455299"/>
    <w:rsid w:val="004602C0"/>
    <w:rsid w:val="00462D98"/>
    <w:rsid w:val="00474572"/>
    <w:rsid w:val="0047481F"/>
    <w:rsid w:val="004852BA"/>
    <w:rsid w:val="004902D3"/>
    <w:rsid w:val="0049135A"/>
    <w:rsid w:val="00491D5F"/>
    <w:rsid w:val="004A282B"/>
    <w:rsid w:val="004B331E"/>
    <w:rsid w:val="004B4CBD"/>
    <w:rsid w:val="004B7468"/>
    <w:rsid w:val="004C3FEC"/>
    <w:rsid w:val="004C492B"/>
    <w:rsid w:val="004D0C96"/>
    <w:rsid w:val="004D41C6"/>
    <w:rsid w:val="004D59FE"/>
    <w:rsid w:val="004E02F8"/>
    <w:rsid w:val="004E7CAF"/>
    <w:rsid w:val="004F1609"/>
    <w:rsid w:val="004F4648"/>
    <w:rsid w:val="00500A87"/>
    <w:rsid w:val="00510384"/>
    <w:rsid w:val="00513B74"/>
    <w:rsid w:val="005261F7"/>
    <w:rsid w:val="00533DF3"/>
    <w:rsid w:val="00534FD1"/>
    <w:rsid w:val="00542211"/>
    <w:rsid w:val="00547C10"/>
    <w:rsid w:val="00547C82"/>
    <w:rsid w:val="00570493"/>
    <w:rsid w:val="00576C95"/>
    <w:rsid w:val="00583473"/>
    <w:rsid w:val="0058355B"/>
    <w:rsid w:val="00585862"/>
    <w:rsid w:val="00586146"/>
    <w:rsid w:val="005866DC"/>
    <w:rsid w:val="005A12FA"/>
    <w:rsid w:val="005B471A"/>
    <w:rsid w:val="005B731F"/>
    <w:rsid w:val="005B7EA7"/>
    <w:rsid w:val="005C5574"/>
    <w:rsid w:val="005D064B"/>
    <w:rsid w:val="005D6A7A"/>
    <w:rsid w:val="005E0D33"/>
    <w:rsid w:val="005E67FD"/>
    <w:rsid w:val="005F4D79"/>
    <w:rsid w:val="006030CB"/>
    <w:rsid w:val="00604EE3"/>
    <w:rsid w:val="006102E5"/>
    <w:rsid w:val="00621ECC"/>
    <w:rsid w:val="00621F5C"/>
    <w:rsid w:val="0062355A"/>
    <w:rsid w:val="00623611"/>
    <w:rsid w:val="00624353"/>
    <w:rsid w:val="006303E4"/>
    <w:rsid w:val="00632AA2"/>
    <w:rsid w:val="00632AA4"/>
    <w:rsid w:val="006354DD"/>
    <w:rsid w:val="006372CA"/>
    <w:rsid w:val="00647EB7"/>
    <w:rsid w:val="006525BD"/>
    <w:rsid w:val="006547EF"/>
    <w:rsid w:val="006574B1"/>
    <w:rsid w:val="0066071A"/>
    <w:rsid w:val="00665159"/>
    <w:rsid w:val="00667448"/>
    <w:rsid w:val="00670A78"/>
    <w:rsid w:val="006720F6"/>
    <w:rsid w:val="006726D6"/>
    <w:rsid w:val="006776C8"/>
    <w:rsid w:val="00681721"/>
    <w:rsid w:val="00683EDF"/>
    <w:rsid w:val="00690B72"/>
    <w:rsid w:val="00696E99"/>
    <w:rsid w:val="006A1702"/>
    <w:rsid w:val="006A775A"/>
    <w:rsid w:val="006A7CA7"/>
    <w:rsid w:val="006A7DBC"/>
    <w:rsid w:val="006B42CE"/>
    <w:rsid w:val="006B5954"/>
    <w:rsid w:val="006B5EE7"/>
    <w:rsid w:val="006B67A5"/>
    <w:rsid w:val="006B7EF6"/>
    <w:rsid w:val="006C28F8"/>
    <w:rsid w:val="006C5448"/>
    <w:rsid w:val="006C781C"/>
    <w:rsid w:val="006D643A"/>
    <w:rsid w:val="006D780A"/>
    <w:rsid w:val="006E2552"/>
    <w:rsid w:val="006E306A"/>
    <w:rsid w:val="006F0A7C"/>
    <w:rsid w:val="006F4538"/>
    <w:rsid w:val="006F4A17"/>
    <w:rsid w:val="007020C2"/>
    <w:rsid w:val="00702E59"/>
    <w:rsid w:val="007060DE"/>
    <w:rsid w:val="00710F02"/>
    <w:rsid w:val="00711166"/>
    <w:rsid w:val="0073311D"/>
    <w:rsid w:val="00734A1D"/>
    <w:rsid w:val="00744118"/>
    <w:rsid w:val="0074485D"/>
    <w:rsid w:val="00745BEA"/>
    <w:rsid w:val="007500AC"/>
    <w:rsid w:val="00750229"/>
    <w:rsid w:val="00756F97"/>
    <w:rsid w:val="00760394"/>
    <w:rsid w:val="00764F56"/>
    <w:rsid w:val="007731DF"/>
    <w:rsid w:val="00775EF3"/>
    <w:rsid w:val="0078328B"/>
    <w:rsid w:val="00794BA5"/>
    <w:rsid w:val="007A2254"/>
    <w:rsid w:val="007A5C46"/>
    <w:rsid w:val="007A6299"/>
    <w:rsid w:val="007A7883"/>
    <w:rsid w:val="007B0A0B"/>
    <w:rsid w:val="007B2185"/>
    <w:rsid w:val="007C29FD"/>
    <w:rsid w:val="007C4C4D"/>
    <w:rsid w:val="007D0EBF"/>
    <w:rsid w:val="007D2FBE"/>
    <w:rsid w:val="007E0806"/>
    <w:rsid w:val="007E66D8"/>
    <w:rsid w:val="007F40C4"/>
    <w:rsid w:val="007F40D4"/>
    <w:rsid w:val="00805B01"/>
    <w:rsid w:val="008075A8"/>
    <w:rsid w:val="008108EC"/>
    <w:rsid w:val="00811439"/>
    <w:rsid w:val="00820853"/>
    <w:rsid w:val="008229FE"/>
    <w:rsid w:val="00830DE7"/>
    <w:rsid w:val="0083555E"/>
    <w:rsid w:val="008375F5"/>
    <w:rsid w:val="00840E6D"/>
    <w:rsid w:val="00841C69"/>
    <w:rsid w:val="008512E8"/>
    <w:rsid w:val="0087083E"/>
    <w:rsid w:val="008829A3"/>
    <w:rsid w:val="00883171"/>
    <w:rsid w:val="00886DAB"/>
    <w:rsid w:val="00890EB1"/>
    <w:rsid w:val="008A506F"/>
    <w:rsid w:val="008B006B"/>
    <w:rsid w:val="008B5038"/>
    <w:rsid w:val="008B5475"/>
    <w:rsid w:val="008B7F84"/>
    <w:rsid w:val="008C13C5"/>
    <w:rsid w:val="008C4A11"/>
    <w:rsid w:val="008C79A8"/>
    <w:rsid w:val="008D3B0B"/>
    <w:rsid w:val="008E1DDF"/>
    <w:rsid w:val="008E570C"/>
    <w:rsid w:val="008E791B"/>
    <w:rsid w:val="008F32B8"/>
    <w:rsid w:val="00900F9A"/>
    <w:rsid w:val="0090151C"/>
    <w:rsid w:val="009029D4"/>
    <w:rsid w:val="0090574F"/>
    <w:rsid w:val="00916E26"/>
    <w:rsid w:val="00921ED8"/>
    <w:rsid w:val="00925111"/>
    <w:rsid w:val="00925EF9"/>
    <w:rsid w:val="00931BD5"/>
    <w:rsid w:val="0093350B"/>
    <w:rsid w:val="0093462C"/>
    <w:rsid w:val="00940829"/>
    <w:rsid w:val="00943B4C"/>
    <w:rsid w:val="00951070"/>
    <w:rsid w:val="00953C0D"/>
    <w:rsid w:val="00975BD2"/>
    <w:rsid w:val="00982486"/>
    <w:rsid w:val="00986CD4"/>
    <w:rsid w:val="009918C2"/>
    <w:rsid w:val="009938B9"/>
    <w:rsid w:val="00994B10"/>
    <w:rsid w:val="00995201"/>
    <w:rsid w:val="009961B8"/>
    <w:rsid w:val="00996AE1"/>
    <w:rsid w:val="00997B57"/>
    <w:rsid w:val="00997B96"/>
    <w:rsid w:val="009A32EF"/>
    <w:rsid w:val="009A36E8"/>
    <w:rsid w:val="009B1715"/>
    <w:rsid w:val="009B59D9"/>
    <w:rsid w:val="009D1441"/>
    <w:rsid w:val="009D3931"/>
    <w:rsid w:val="009D43BC"/>
    <w:rsid w:val="009D4BAE"/>
    <w:rsid w:val="009D525E"/>
    <w:rsid w:val="009D72A5"/>
    <w:rsid w:val="009E4D51"/>
    <w:rsid w:val="00A10D73"/>
    <w:rsid w:val="00A10D7C"/>
    <w:rsid w:val="00A13991"/>
    <w:rsid w:val="00A14BF6"/>
    <w:rsid w:val="00A1799C"/>
    <w:rsid w:val="00A236C7"/>
    <w:rsid w:val="00A27F2E"/>
    <w:rsid w:val="00A36076"/>
    <w:rsid w:val="00A37E75"/>
    <w:rsid w:val="00A40254"/>
    <w:rsid w:val="00A42C10"/>
    <w:rsid w:val="00A44FBA"/>
    <w:rsid w:val="00A474DC"/>
    <w:rsid w:val="00A51E34"/>
    <w:rsid w:val="00A52885"/>
    <w:rsid w:val="00A577ED"/>
    <w:rsid w:val="00A57F89"/>
    <w:rsid w:val="00A64C0E"/>
    <w:rsid w:val="00A655C6"/>
    <w:rsid w:val="00A72336"/>
    <w:rsid w:val="00A73637"/>
    <w:rsid w:val="00A81495"/>
    <w:rsid w:val="00A82216"/>
    <w:rsid w:val="00A8382A"/>
    <w:rsid w:val="00A927F2"/>
    <w:rsid w:val="00A93EAF"/>
    <w:rsid w:val="00A95AB3"/>
    <w:rsid w:val="00A96A60"/>
    <w:rsid w:val="00AA0D4D"/>
    <w:rsid w:val="00AA267B"/>
    <w:rsid w:val="00AB2E68"/>
    <w:rsid w:val="00AB61B5"/>
    <w:rsid w:val="00AC272A"/>
    <w:rsid w:val="00AC4B9B"/>
    <w:rsid w:val="00AC7AC8"/>
    <w:rsid w:val="00AD132B"/>
    <w:rsid w:val="00AD1EDD"/>
    <w:rsid w:val="00AD220C"/>
    <w:rsid w:val="00AD5AB4"/>
    <w:rsid w:val="00AE24FE"/>
    <w:rsid w:val="00AF7BF4"/>
    <w:rsid w:val="00B0035A"/>
    <w:rsid w:val="00B018C4"/>
    <w:rsid w:val="00B0718C"/>
    <w:rsid w:val="00B179DA"/>
    <w:rsid w:val="00B341EC"/>
    <w:rsid w:val="00B37017"/>
    <w:rsid w:val="00B43F38"/>
    <w:rsid w:val="00B53FAE"/>
    <w:rsid w:val="00B5440E"/>
    <w:rsid w:val="00B54A9E"/>
    <w:rsid w:val="00B551A1"/>
    <w:rsid w:val="00B55C3D"/>
    <w:rsid w:val="00B60861"/>
    <w:rsid w:val="00B72AAC"/>
    <w:rsid w:val="00B756DE"/>
    <w:rsid w:val="00B818A4"/>
    <w:rsid w:val="00B8428C"/>
    <w:rsid w:val="00B85A33"/>
    <w:rsid w:val="00B920F5"/>
    <w:rsid w:val="00BA0C42"/>
    <w:rsid w:val="00BA0FDE"/>
    <w:rsid w:val="00BA1653"/>
    <w:rsid w:val="00BA1944"/>
    <w:rsid w:val="00BA3F90"/>
    <w:rsid w:val="00BA58BE"/>
    <w:rsid w:val="00BA70E5"/>
    <w:rsid w:val="00BC3F5F"/>
    <w:rsid w:val="00BC4286"/>
    <w:rsid w:val="00BC687F"/>
    <w:rsid w:val="00BC6EC1"/>
    <w:rsid w:val="00BD23D3"/>
    <w:rsid w:val="00BD5C05"/>
    <w:rsid w:val="00BE0DF6"/>
    <w:rsid w:val="00BE3860"/>
    <w:rsid w:val="00BE471C"/>
    <w:rsid w:val="00BF0D04"/>
    <w:rsid w:val="00BF21F8"/>
    <w:rsid w:val="00C11B08"/>
    <w:rsid w:val="00C12973"/>
    <w:rsid w:val="00C13438"/>
    <w:rsid w:val="00C15928"/>
    <w:rsid w:val="00C2284D"/>
    <w:rsid w:val="00C26DFE"/>
    <w:rsid w:val="00C27D5A"/>
    <w:rsid w:val="00C31732"/>
    <w:rsid w:val="00C32EC9"/>
    <w:rsid w:val="00C35ADC"/>
    <w:rsid w:val="00C35D99"/>
    <w:rsid w:val="00C41BDD"/>
    <w:rsid w:val="00C4675A"/>
    <w:rsid w:val="00C51CB4"/>
    <w:rsid w:val="00C566B3"/>
    <w:rsid w:val="00C620A6"/>
    <w:rsid w:val="00C700E1"/>
    <w:rsid w:val="00C71C9E"/>
    <w:rsid w:val="00C75855"/>
    <w:rsid w:val="00C82F53"/>
    <w:rsid w:val="00C93607"/>
    <w:rsid w:val="00C94602"/>
    <w:rsid w:val="00C95B7E"/>
    <w:rsid w:val="00CA5FB4"/>
    <w:rsid w:val="00CB18DF"/>
    <w:rsid w:val="00CC0D21"/>
    <w:rsid w:val="00CC2286"/>
    <w:rsid w:val="00CC2519"/>
    <w:rsid w:val="00CC49EF"/>
    <w:rsid w:val="00CC4AD5"/>
    <w:rsid w:val="00CC4D0B"/>
    <w:rsid w:val="00CC7B9A"/>
    <w:rsid w:val="00CD42CF"/>
    <w:rsid w:val="00CD5D38"/>
    <w:rsid w:val="00CE2B53"/>
    <w:rsid w:val="00CE58C4"/>
    <w:rsid w:val="00CE6F39"/>
    <w:rsid w:val="00CF2E59"/>
    <w:rsid w:val="00CF7345"/>
    <w:rsid w:val="00D04243"/>
    <w:rsid w:val="00D075ED"/>
    <w:rsid w:val="00D16FCA"/>
    <w:rsid w:val="00D3122B"/>
    <w:rsid w:val="00D32EB7"/>
    <w:rsid w:val="00D374AE"/>
    <w:rsid w:val="00D42157"/>
    <w:rsid w:val="00D456BA"/>
    <w:rsid w:val="00D473E3"/>
    <w:rsid w:val="00D5406C"/>
    <w:rsid w:val="00D56374"/>
    <w:rsid w:val="00D5716A"/>
    <w:rsid w:val="00D6170F"/>
    <w:rsid w:val="00D62610"/>
    <w:rsid w:val="00D65D10"/>
    <w:rsid w:val="00D7104A"/>
    <w:rsid w:val="00D73524"/>
    <w:rsid w:val="00D774FE"/>
    <w:rsid w:val="00D82A62"/>
    <w:rsid w:val="00DA0AC7"/>
    <w:rsid w:val="00DA47E8"/>
    <w:rsid w:val="00DB18DB"/>
    <w:rsid w:val="00DB6647"/>
    <w:rsid w:val="00DC1D7D"/>
    <w:rsid w:val="00DC6D66"/>
    <w:rsid w:val="00DD1262"/>
    <w:rsid w:val="00DD4DC1"/>
    <w:rsid w:val="00DD50B2"/>
    <w:rsid w:val="00DE09B4"/>
    <w:rsid w:val="00DE5D27"/>
    <w:rsid w:val="00DE681A"/>
    <w:rsid w:val="00DE7809"/>
    <w:rsid w:val="00DF1EC5"/>
    <w:rsid w:val="00DF6298"/>
    <w:rsid w:val="00E062BD"/>
    <w:rsid w:val="00E06459"/>
    <w:rsid w:val="00E14DF8"/>
    <w:rsid w:val="00E261B3"/>
    <w:rsid w:val="00E313D6"/>
    <w:rsid w:val="00E32697"/>
    <w:rsid w:val="00E3274F"/>
    <w:rsid w:val="00E3637F"/>
    <w:rsid w:val="00E4140B"/>
    <w:rsid w:val="00E44600"/>
    <w:rsid w:val="00E4583B"/>
    <w:rsid w:val="00E63C32"/>
    <w:rsid w:val="00E66243"/>
    <w:rsid w:val="00E711E8"/>
    <w:rsid w:val="00E74725"/>
    <w:rsid w:val="00E7659E"/>
    <w:rsid w:val="00E76C85"/>
    <w:rsid w:val="00E80357"/>
    <w:rsid w:val="00E81112"/>
    <w:rsid w:val="00E8648D"/>
    <w:rsid w:val="00E905C7"/>
    <w:rsid w:val="00E9621D"/>
    <w:rsid w:val="00E96932"/>
    <w:rsid w:val="00E973C5"/>
    <w:rsid w:val="00EA2493"/>
    <w:rsid w:val="00EB448A"/>
    <w:rsid w:val="00EB61B4"/>
    <w:rsid w:val="00EC5231"/>
    <w:rsid w:val="00EC7894"/>
    <w:rsid w:val="00EC7ACF"/>
    <w:rsid w:val="00ED4BA8"/>
    <w:rsid w:val="00EE030C"/>
    <w:rsid w:val="00EE0947"/>
    <w:rsid w:val="00EE720A"/>
    <w:rsid w:val="00EE7D34"/>
    <w:rsid w:val="00EF1959"/>
    <w:rsid w:val="00EF1A50"/>
    <w:rsid w:val="00EF5805"/>
    <w:rsid w:val="00EF79A7"/>
    <w:rsid w:val="00F067A9"/>
    <w:rsid w:val="00F1238D"/>
    <w:rsid w:val="00F13E2B"/>
    <w:rsid w:val="00F14594"/>
    <w:rsid w:val="00F17EF2"/>
    <w:rsid w:val="00F32B4C"/>
    <w:rsid w:val="00F32E66"/>
    <w:rsid w:val="00F43C3A"/>
    <w:rsid w:val="00F45948"/>
    <w:rsid w:val="00F476BF"/>
    <w:rsid w:val="00F57E42"/>
    <w:rsid w:val="00F73382"/>
    <w:rsid w:val="00F737C4"/>
    <w:rsid w:val="00F74AD1"/>
    <w:rsid w:val="00F75A4B"/>
    <w:rsid w:val="00F75C5C"/>
    <w:rsid w:val="00F811DE"/>
    <w:rsid w:val="00F824E1"/>
    <w:rsid w:val="00F826C4"/>
    <w:rsid w:val="00F86A60"/>
    <w:rsid w:val="00F87529"/>
    <w:rsid w:val="00F960ED"/>
    <w:rsid w:val="00FB39DA"/>
    <w:rsid w:val="00FE1563"/>
    <w:rsid w:val="00FE4F12"/>
    <w:rsid w:val="00FF704F"/>
    <w:rsid w:val="01527C4D"/>
    <w:rsid w:val="05644F8A"/>
    <w:rsid w:val="06EA6333"/>
    <w:rsid w:val="082B08F7"/>
    <w:rsid w:val="0AF7451D"/>
    <w:rsid w:val="0E841446"/>
    <w:rsid w:val="0E9E0099"/>
    <w:rsid w:val="14D54556"/>
    <w:rsid w:val="1827FCB1"/>
    <w:rsid w:val="1F9C6110"/>
    <w:rsid w:val="25DAA581"/>
    <w:rsid w:val="2828570A"/>
    <w:rsid w:val="2E0EBA19"/>
    <w:rsid w:val="4124D6F9"/>
    <w:rsid w:val="41261CEE"/>
    <w:rsid w:val="416B7D43"/>
    <w:rsid w:val="43BC8D8C"/>
    <w:rsid w:val="4FECCCF6"/>
    <w:rsid w:val="51F60973"/>
    <w:rsid w:val="5295C6B0"/>
    <w:rsid w:val="52F55704"/>
    <w:rsid w:val="5352CD2F"/>
    <w:rsid w:val="538CC97D"/>
    <w:rsid w:val="5594CB57"/>
    <w:rsid w:val="56056962"/>
    <w:rsid w:val="56EF51EB"/>
    <w:rsid w:val="5D10770E"/>
    <w:rsid w:val="5EF6F12E"/>
    <w:rsid w:val="6157B04B"/>
    <w:rsid w:val="63076AF2"/>
    <w:rsid w:val="64660291"/>
    <w:rsid w:val="671CD9FC"/>
    <w:rsid w:val="6773FB3B"/>
    <w:rsid w:val="6A3A3584"/>
    <w:rsid w:val="6C2E4135"/>
    <w:rsid w:val="6D68A645"/>
    <w:rsid w:val="78DF3F63"/>
    <w:rsid w:val="7E8ADE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8A450"/>
  <w15:docId w15:val="{7309630F-7146-4262-B487-AEAE644C7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12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12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12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12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12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12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12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12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12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rsid w:val="002C12D5"/>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2C12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12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12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12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12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12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12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12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12D5"/>
    <w:rPr>
      <w:rFonts w:eastAsiaTheme="majorEastAsia" w:cstheme="majorBidi"/>
      <w:color w:val="272727" w:themeColor="text1" w:themeTint="D8"/>
    </w:rPr>
  </w:style>
  <w:style w:type="character" w:customStyle="1" w:styleId="TitleChar">
    <w:name w:val="Title Char"/>
    <w:basedOn w:val="DefaultParagraphFont"/>
    <w:link w:val="Title"/>
    <w:uiPriority w:val="10"/>
    <w:rsid w:val="002C12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spacing w:after="160"/>
    </w:pPr>
    <w:rPr>
      <w:color w:val="595959"/>
      <w:sz w:val="28"/>
      <w:szCs w:val="28"/>
    </w:rPr>
  </w:style>
  <w:style w:type="character" w:customStyle="1" w:styleId="SubtitleChar">
    <w:name w:val="Subtitle Char"/>
    <w:basedOn w:val="DefaultParagraphFont"/>
    <w:link w:val="Subtitle"/>
    <w:uiPriority w:val="11"/>
    <w:rsid w:val="002C12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12D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C12D5"/>
    <w:rPr>
      <w:i/>
      <w:iCs/>
      <w:color w:val="404040" w:themeColor="text1" w:themeTint="BF"/>
    </w:rPr>
  </w:style>
  <w:style w:type="paragraph" w:styleId="ListParagraph">
    <w:name w:val="List Paragraph"/>
    <w:basedOn w:val="Normal"/>
    <w:uiPriority w:val="34"/>
    <w:qFormat/>
    <w:rsid w:val="002C12D5"/>
    <w:pPr>
      <w:ind w:left="720"/>
      <w:contextualSpacing/>
    </w:pPr>
  </w:style>
  <w:style w:type="character" w:styleId="IntenseEmphasis">
    <w:name w:val="Intense Emphasis"/>
    <w:basedOn w:val="DefaultParagraphFont"/>
    <w:uiPriority w:val="21"/>
    <w:qFormat/>
    <w:rsid w:val="002C12D5"/>
    <w:rPr>
      <w:i/>
      <w:iCs/>
      <w:color w:val="0F4761" w:themeColor="accent1" w:themeShade="BF"/>
    </w:rPr>
  </w:style>
  <w:style w:type="paragraph" w:styleId="IntenseQuote">
    <w:name w:val="Intense Quote"/>
    <w:basedOn w:val="Normal"/>
    <w:next w:val="Normal"/>
    <w:link w:val="IntenseQuoteChar"/>
    <w:uiPriority w:val="30"/>
    <w:qFormat/>
    <w:rsid w:val="002C12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12D5"/>
    <w:rPr>
      <w:i/>
      <w:iCs/>
      <w:color w:val="0F4761" w:themeColor="accent1" w:themeShade="BF"/>
    </w:rPr>
  </w:style>
  <w:style w:type="character" w:styleId="IntenseReference">
    <w:name w:val="Intense Reference"/>
    <w:basedOn w:val="DefaultParagraphFont"/>
    <w:uiPriority w:val="32"/>
    <w:qFormat/>
    <w:rsid w:val="002C12D5"/>
    <w:rPr>
      <w:b/>
      <w:bCs/>
      <w:smallCaps/>
      <w:color w:val="0F4761" w:themeColor="accent1" w:themeShade="BF"/>
      <w:spacing w:val="5"/>
    </w:rPr>
  </w:style>
  <w:style w:type="paragraph" w:styleId="Header">
    <w:name w:val="header"/>
    <w:basedOn w:val="Normal"/>
    <w:link w:val="HeaderChar"/>
    <w:uiPriority w:val="99"/>
    <w:unhideWhenUsed/>
    <w:rsid w:val="006A775A"/>
    <w:pPr>
      <w:tabs>
        <w:tab w:val="center" w:pos="4819"/>
        <w:tab w:val="right" w:pos="9638"/>
      </w:tabs>
    </w:pPr>
  </w:style>
  <w:style w:type="character" w:customStyle="1" w:styleId="HeaderChar">
    <w:name w:val="Header Char"/>
    <w:basedOn w:val="DefaultParagraphFont"/>
    <w:link w:val="Header"/>
    <w:uiPriority w:val="99"/>
    <w:rsid w:val="006A775A"/>
  </w:style>
  <w:style w:type="paragraph" w:styleId="Footer">
    <w:name w:val="footer"/>
    <w:basedOn w:val="Normal"/>
    <w:link w:val="FooterChar"/>
    <w:uiPriority w:val="99"/>
    <w:unhideWhenUsed/>
    <w:rsid w:val="006A775A"/>
    <w:pPr>
      <w:tabs>
        <w:tab w:val="center" w:pos="4819"/>
        <w:tab w:val="right" w:pos="9638"/>
      </w:tabs>
    </w:pPr>
  </w:style>
  <w:style w:type="character" w:customStyle="1" w:styleId="FooterChar">
    <w:name w:val="Footer Char"/>
    <w:basedOn w:val="DefaultParagraphFont"/>
    <w:link w:val="Footer"/>
    <w:uiPriority w:val="99"/>
    <w:rsid w:val="006A775A"/>
  </w:style>
  <w:style w:type="character" w:styleId="CommentReference">
    <w:name w:val="annotation reference"/>
    <w:basedOn w:val="DefaultParagraphFont"/>
    <w:uiPriority w:val="99"/>
    <w:semiHidden/>
    <w:unhideWhenUsed/>
    <w:rsid w:val="00A27F2E"/>
    <w:rPr>
      <w:sz w:val="16"/>
      <w:szCs w:val="16"/>
    </w:rPr>
  </w:style>
  <w:style w:type="paragraph" w:styleId="CommentText">
    <w:name w:val="annotation text"/>
    <w:basedOn w:val="Normal"/>
    <w:link w:val="CommentTextChar"/>
    <w:uiPriority w:val="99"/>
    <w:unhideWhenUsed/>
    <w:rsid w:val="00A27F2E"/>
    <w:rPr>
      <w:sz w:val="20"/>
      <w:szCs w:val="20"/>
    </w:rPr>
  </w:style>
  <w:style w:type="character" w:customStyle="1" w:styleId="CommentTextChar">
    <w:name w:val="Comment Text Char"/>
    <w:basedOn w:val="DefaultParagraphFont"/>
    <w:link w:val="CommentText"/>
    <w:uiPriority w:val="99"/>
    <w:rsid w:val="00A27F2E"/>
    <w:rPr>
      <w:sz w:val="20"/>
      <w:szCs w:val="20"/>
    </w:rPr>
  </w:style>
  <w:style w:type="paragraph" w:styleId="CommentSubject">
    <w:name w:val="annotation subject"/>
    <w:basedOn w:val="CommentText"/>
    <w:next w:val="CommentText"/>
    <w:link w:val="CommentSubjectChar"/>
    <w:uiPriority w:val="99"/>
    <w:semiHidden/>
    <w:unhideWhenUsed/>
    <w:rsid w:val="00A27F2E"/>
    <w:rPr>
      <w:b/>
      <w:bCs/>
    </w:rPr>
  </w:style>
  <w:style w:type="character" w:customStyle="1" w:styleId="CommentSubjectChar">
    <w:name w:val="Comment Subject Char"/>
    <w:basedOn w:val="CommentTextChar"/>
    <w:link w:val="CommentSubject"/>
    <w:uiPriority w:val="99"/>
    <w:semiHidden/>
    <w:rsid w:val="00A27F2E"/>
    <w:rPr>
      <w:b/>
      <w:bCs/>
      <w:sz w:val="20"/>
      <w:szCs w:val="20"/>
    </w:rPr>
  </w:style>
  <w:style w:type="character" w:styleId="Hyperlink">
    <w:name w:val="Hyperlink"/>
    <w:basedOn w:val="DefaultParagraphFont"/>
    <w:uiPriority w:val="99"/>
    <w:unhideWhenUsed/>
    <w:rsid w:val="00CD42CF"/>
    <w:rPr>
      <w:color w:val="467886" w:themeColor="hyperlink"/>
      <w:u w:val="single"/>
    </w:rPr>
  </w:style>
  <w:style w:type="character" w:styleId="UnresolvedMention">
    <w:name w:val="Unresolved Mention"/>
    <w:basedOn w:val="DefaultParagraphFont"/>
    <w:uiPriority w:val="99"/>
    <w:semiHidden/>
    <w:unhideWhenUsed/>
    <w:rsid w:val="00CD42CF"/>
    <w:rPr>
      <w:color w:val="605E5C"/>
      <w:shd w:val="clear" w:color="auto" w:fill="E1DFDD"/>
    </w:rPr>
  </w:style>
  <w:style w:type="paragraph" w:styleId="Revision">
    <w:name w:val="Revision"/>
    <w:hidden/>
    <w:uiPriority w:val="99"/>
    <w:semiHidden/>
    <w:rsid w:val="00547C82"/>
  </w:style>
  <w:style w:type="paragraph" w:styleId="NormalWeb">
    <w:name w:val="Normal (Web)"/>
    <w:basedOn w:val="Normal"/>
    <w:uiPriority w:val="99"/>
    <w:semiHidden/>
    <w:unhideWhenUsed/>
    <w:rsid w:val="00750229"/>
    <w:rPr>
      <w:rFonts w:ascii="Times New Roman" w:hAnsi="Times New Roman" w:cs="Times New Roman"/>
    </w:rPr>
  </w:style>
  <w:style w:type="character" w:styleId="FollowedHyperlink">
    <w:name w:val="FollowedHyperlink"/>
    <w:basedOn w:val="DefaultParagraphFont"/>
    <w:uiPriority w:val="99"/>
    <w:semiHidden/>
    <w:unhideWhenUsed/>
    <w:rsid w:val="0025382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949">
      <w:bodyDiv w:val="1"/>
      <w:marLeft w:val="0"/>
      <w:marRight w:val="0"/>
      <w:marTop w:val="0"/>
      <w:marBottom w:val="0"/>
      <w:divBdr>
        <w:top w:val="none" w:sz="0" w:space="0" w:color="auto"/>
        <w:left w:val="none" w:sz="0" w:space="0" w:color="auto"/>
        <w:bottom w:val="none" w:sz="0" w:space="0" w:color="auto"/>
        <w:right w:val="none" w:sz="0" w:space="0" w:color="auto"/>
      </w:divBdr>
    </w:div>
    <w:div w:id="13963630">
      <w:bodyDiv w:val="1"/>
      <w:marLeft w:val="0"/>
      <w:marRight w:val="0"/>
      <w:marTop w:val="0"/>
      <w:marBottom w:val="0"/>
      <w:divBdr>
        <w:top w:val="none" w:sz="0" w:space="0" w:color="auto"/>
        <w:left w:val="none" w:sz="0" w:space="0" w:color="auto"/>
        <w:bottom w:val="none" w:sz="0" w:space="0" w:color="auto"/>
        <w:right w:val="none" w:sz="0" w:space="0" w:color="auto"/>
      </w:divBdr>
    </w:div>
    <w:div w:id="120343770">
      <w:bodyDiv w:val="1"/>
      <w:marLeft w:val="0"/>
      <w:marRight w:val="0"/>
      <w:marTop w:val="0"/>
      <w:marBottom w:val="0"/>
      <w:divBdr>
        <w:top w:val="none" w:sz="0" w:space="0" w:color="auto"/>
        <w:left w:val="none" w:sz="0" w:space="0" w:color="auto"/>
        <w:bottom w:val="none" w:sz="0" w:space="0" w:color="auto"/>
        <w:right w:val="none" w:sz="0" w:space="0" w:color="auto"/>
      </w:divBdr>
      <w:divsChild>
        <w:div w:id="14031407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420239">
      <w:bodyDiv w:val="1"/>
      <w:marLeft w:val="0"/>
      <w:marRight w:val="0"/>
      <w:marTop w:val="0"/>
      <w:marBottom w:val="0"/>
      <w:divBdr>
        <w:top w:val="none" w:sz="0" w:space="0" w:color="auto"/>
        <w:left w:val="none" w:sz="0" w:space="0" w:color="auto"/>
        <w:bottom w:val="none" w:sz="0" w:space="0" w:color="auto"/>
        <w:right w:val="none" w:sz="0" w:space="0" w:color="auto"/>
      </w:divBdr>
      <w:divsChild>
        <w:div w:id="1304970185">
          <w:marLeft w:val="0"/>
          <w:marRight w:val="0"/>
          <w:marTop w:val="0"/>
          <w:marBottom w:val="0"/>
          <w:divBdr>
            <w:top w:val="none" w:sz="0" w:space="0" w:color="auto"/>
            <w:left w:val="none" w:sz="0" w:space="0" w:color="auto"/>
            <w:bottom w:val="none" w:sz="0" w:space="0" w:color="auto"/>
            <w:right w:val="none" w:sz="0" w:space="0" w:color="auto"/>
          </w:divBdr>
          <w:divsChild>
            <w:div w:id="604382986">
              <w:marLeft w:val="0"/>
              <w:marRight w:val="0"/>
              <w:marTop w:val="0"/>
              <w:marBottom w:val="0"/>
              <w:divBdr>
                <w:top w:val="none" w:sz="0" w:space="0" w:color="auto"/>
                <w:left w:val="none" w:sz="0" w:space="0" w:color="auto"/>
                <w:bottom w:val="none" w:sz="0" w:space="0" w:color="auto"/>
                <w:right w:val="none" w:sz="0" w:space="0" w:color="auto"/>
              </w:divBdr>
              <w:divsChild>
                <w:div w:id="356349814">
                  <w:marLeft w:val="0"/>
                  <w:marRight w:val="0"/>
                  <w:marTop w:val="0"/>
                  <w:marBottom w:val="0"/>
                  <w:divBdr>
                    <w:top w:val="none" w:sz="0" w:space="0" w:color="auto"/>
                    <w:left w:val="none" w:sz="0" w:space="0" w:color="auto"/>
                    <w:bottom w:val="none" w:sz="0" w:space="0" w:color="auto"/>
                    <w:right w:val="none" w:sz="0" w:space="0" w:color="auto"/>
                  </w:divBdr>
                  <w:divsChild>
                    <w:div w:id="1651444327">
                      <w:marLeft w:val="0"/>
                      <w:marRight w:val="0"/>
                      <w:marTop w:val="0"/>
                      <w:marBottom w:val="0"/>
                      <w:divBdr>
                        <w:top w:val="none" w:sz="0" w:space="0" w:color="auto"/>
                        <w:left w:val="none" w:sz="0" w:space="0" w:color="auto"/>
                        <w:bottom w:val="none" w:sz="0" w:space="0" w:color="auto"/>
                        <w:right w:val="none" w:sz="0" w:space="0" w:color="auto"/>
                      </w:divBdr>
                      <w:divsChild>
                        <w:div w:id="2013603962">
                          <w:marLeft w:val="0"/>
                          <w:marRight w:val="0"/>
                          <w:marTop w:val="0"/>
                          <w:marBottom w:val="0"/>
                          <w:divBdr>
                            <w:top w:val="none" w:sz="0" w:space="0" w:color="auto"/>
                            <w:left w:val="none" w:sz="0" w:space="0" w:color="auto"/>
                            <w:bottom w:val="none" w:sz="0" w:space="0" w:color="auto"/>
                            <w:right w:val="none" w:sz="0" w:space="0" w:color="auto"/>
                          </w:divBdr>
                          <w:divsChild>
                            <w:div w:id="1223517367">
                              <w:marLeft w:val="0"/>
                              <w:marRight w:val="0"/>
                              <w:marTop w:val="0"/>
                              <w:marBottom w:val="0"/>
                              <w:divBdr>
                                <w:top w:val="none" w:sz="0" w:space="0" w:color="auto"/>
                                <w:left w:val="none" w:sz="0" w:space="0" w:color="auto"/>
                                <w:bottom w:val="none" w:sz="0" w:space="0" w:color="auto"/>
                                <w:right w:val="none" w:sz="0" w:space="0" w:color="auto"/>
                              </w:divBdr>
                              <w:divsChild>
                                <w:div w:id="158029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9365">
      <w:bodyDiv w:val="1"/>
      <w:marLeft w:val="0"/>
      <w:marRight w:val="0"/>
      <w:marTop w:val="0"/>
      <w:marBottom w:val="0"/>
      <w:divBdr>
        <w:top w:val="none" w:sz="0" w:space="0" w:color="auto"/>
        <w:left w:val="none" w:sz="0" w:space="0" w:color="auto"/>
        <w:bottom w:val="none" w:sz="0" w:space="0" w:color="auto"/>
        <w:right w:val="none" w:sz="0" w:space="0" w:color="auto"/>
      </w:divBdr>
      <w:divsChild>
        <w:div w:id="1544781189">
          <w:marLeft w:val="0"/>
          <w:marRight w:val="0"/>
          <w:marTop w:val="0"/>
          <w:marBottom w:val="0"/>
          <w:divBdr>
            <w:top w:val="none" w:sz="0" w:space="0" w:color="auto"/>
            <w:left w:val="none" w:sz="0" w:space="0" w:color="auto"/>
            <w:bottom w:val="none" w:sz="0" w:space="0" w:color="auto"/>
            <w:right w:val="none" w:sz="0" w:space="0" w:color="auto"/>
          </w:divBdr>
          <w:divsChild>
            <w:div w:id="1159418041">
              <w:marLeft w:val="0"/>
              <w:marRight w:val="0"/>
              <w:marTop w:val="0"/>
              <w:marBottom w:val="0"/>
              <w:divBdr>
                <w:top w:val="none" w:sz="0" w:space="0" w:color="auto"/>
                <w:left w:val="none" w:sz="0" w:space="0" w:color="auto"/>
                <w:bottom w:val="none" w:sz="0" w:space="0" w:color="auto"/>
                <w:right w:val="none" w:sz="0" w:space="0" w:color="auto"/>
              </w:divBdr>
              <w:divsChild>
                <w:div w:id="1161771671">
                  <w:marLeft w:val="0"/>
                  <w:marRight w:val="0"/>
                  <w:marTop w:val="0"/>
                  <w:marBottom w:val="0"/>
                  <w:divBdr>
                    <w:top w:val="none" w:sz="0" w:space="0" w:color="auto"/>
                    <w:left w:val="none" w:sz="0" w:space="0" w:color="auto"/>
                    <w:bottom w:val="none" w:sz="0" w:space="0" w:color="auto"/>
                    <w:right w:val="none" w:sz="0" w:space="0" w:color="auto"/>
                  </w:divBdr>
                  <w:divsChild>
                    <w:div w:id="1964966190">
                      <w:marLeft w:val="0"/>
                      <w:marRight w:val="0"/>
                      <w:marTop w:val="0"/>
                      <w:marBottom w:val="0"/>
                      <w:divBdr>
                        <w:top w:val="none" w:sz="0" w:space="0" w:color="auto"/>
                        <w:left w:val="none" w:sz="0" w:space="0" w:color="auto"/>
                        <w:bottom w:val="none" w:sz="0" w:space="0" w:color="auto"/>
                        <w:right w:val="none" w:sz="0" w:space="0" w:color="auto"/>
                      </w:divBdr>
                      <w:divsChild>
                        <w:div w:id="1700470465">
                          <w:marLeft w:val="0"/>
                          <w:marRight w:val="0"/>
                          <w:marTop w:val="0"/>
                          <w:marBottom w:val="0"/>
                          <w:divBdr>
                            <w:top w:val="none" w:sz="0" w:space="0" w:color="auto"/>
                            <w:left w:val="none" w:sz="0" w:space="0" w:color="auto"/>
                            <w:bottom w:val="none" w:sz="0" w:space="0" w:color="auto"/>
                            <w:right w:val="none" w:sz="0" w:space="0" w:color="auto"/>
                          </w:divBdr>
                          <w:divsChild>
                            <w:div w:id="1226184061">
                              <w:marLeft w:val="0"/>
                              <w:marRight w:val="0"/>
                              <w:marTop w:val="0"/>
                              <w:marBottom w:val="0"/>
                              <w:divBdr>
                                <w:top w:val="none" w:sz="0" w:space="0" w:color="auto"/>
                                <w:left w:val="none" w:sz="0" w:space="0" w:color="auto"/>
                                <w:bottom w:val="none" w:sz="0" w:space="0" w:color="auto"/>
                                <w:right w:val="none" w:sz="0" w:space="0" w:color="auto"/>
                              </w:divBdr>
                              <w:divsChild>
                                <w:div w:id="1907376144">
                                  <w:marLeft w:val="0"/>
                                  <w:marRight w:val="0"/>
                                  <w:marTop w:val="0"/>
                                  <w:marBottom w:val="0"/>
                                  <w:divBdr>
                                    <w:top w:val="none" w:sz="0" w:space="0" w:color="auto"/>
                                    <w:left w:val="none" w:sz="0" w:space="0" w:color="auto"/>
                                    <w:bottom w:val="none" w:sz="0" w:space="0" w:color="auto"/>
                                    <w:right w:val="none" w:sz="0" w:space="0" w:color="auto"/>
                                  </w:divBdr>
                                  <w:divsChild>
                                    <w:div w:id="188274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046245">
      <w:bodyDiv w:val="1"/>
      <w:marLeft w:val="0"/>
      <w:marRight w:val="0"/>
      <w:marTop w:val="0"/>
      <w:marBottom w:val="0"/>
      <w:divBdr>
        <w:top w:val="none" w:sz="0" w:space="0" w:color="auto"/>
        <w:left w:val="none" w:sz="0" w:space="0" w:color="auto"/>
        <w:bottom w:val="none" w:sz="0" w:space="0" w:color="auto"/>
        <w:right w:val="none" w:sz="0" w:space="0" w:color="auto"/>
      </w:divBdr>
    </w:div>
    <w:div w:id="274754233">
      <w:bodyDiv w:val="1"/>
      <w:marLeft w:val="0"/>
      <w:marRight w:val="0"/>
      <w:marTop w:val="0"/>
      <w:marBottom w:val="0"/>
      <w:divBdr>
        <w:top w:val="none" w:sz="0" w:space="0" w:color="auto"/>
        <w:left w:val="none" w:sz="0" w:space="0" w:color="auto"/>
        <w:bottom w:val="none" w:sz="0" w:space="0" w:color="auto"/>
        <w:right w:val="none" w:sz="0" w:space="0" w:color="auto"/>
      </w:divBdr>
      <w:divsChild>
        <w:div w:id="1292398720">
          <w:marLeft w:val="0"/>
          <w:marRight w:val="0"/>
          <w:marTop w:val="0"/>
          <w:marBottom w:val="0"/>
          <w:divBdr>
            <w:top w:val="none" w:sz="0" w:space="0" w:color="auto"/>
            <w:left w:val="none" w:sz="0" w:space="0" w:color="auto"/>
            <w:bottom w:val="none" w:sz="0" w:space="0" w:color="auto"/>
            <w:right w:val="none" w:sz="0" w:space="0" w:color="auto"/>
          </w:divBdr>
          <w:divsChild>
            <w:div w:id="1834032025">
              <w:marLeft w:val="0"/>
              <w:marRight w:val="0"/>
              <w:marTop w:val="0"/>
              <w:marBottom w:val="0"/>
              <w:divBdr>
                <w:top w:val="none" w:sz="0" w:space="0" w:color="auto"/>
                <w:left w:val="none" w:sz="0" w:space="0" w:color="auto"/>
                <w:bottom w:val="none" w:sz="0" w:space="0" w:color="auto"/>
                <w:right w:val="none" w:sz="0" w:space="0" w:color="auto"/>
              </w:divBdr>
              <w:divsChild>
                <w:div w:id="1398626656">
                  <w:marLeft w:val="0"/>
                  <w:marRight w:val="0"/>
                  <w:marTop w:val="0"/>
                  <w:marBottom w:val="0"/>
                  <w:divBdr>
                    <w:top w:val="none" w:sz="0" w:space="0" w:color="auto"/>
                    <w:left w:val="none" w:sz="0" w:space="0" w:color="auto"/>
                    <w:bottom w:val="none" w:sz="0" w:space="0" w:color="auto"/>
                    <w:right w:val="none" w:sz="0" w:space="0" w:color="auto"/>
                  </w:divBdr>
                  <w:divsChild>
                    <w:div w:id="44645049">
                      <w:marLeft w:val="0"/>
                      <w:marRight w:val="0"/>
                      <w:marTop w:val="0"/>
                      <w:marBottom w:val="0"/>
                      <w:divBdr>
                        <w:top w:val="none" w:sz="0" w:space="0" w:color="auto"/>
                        <w:left w:val="none" w:sz="0" w:space="0" w:color="auto"/>
                        <w:bottom w:val="none" w:sz="0" w:space="0" w:color="auto"/>
                        <w:right w:val="none" w:sz="0" w:space="0" w:color="auto"/>
                      </w:divBdr>
                      <w:divsChild>
                        <w:div w:id="845293524">
                          <w:marLeft w:val="0"/>
                          <w:marRight w:val="0"/>
                          <w:marTop w:val="0"/>
                          <w:marBottom w:val="0"/>
                          <w:divBdr>
                            <w:top w:val="none" w:sz="0" w:space="0" w:color="auto"/>
                            <w:left w:val="none" w:sz="0" w:space="0" w:color="auto"/>
                            <w:bottom w:val="none" w:sz="0" w:space="0" w:color="auto"/>
                            <w:right w:val="none" w:sz="0" w:space="0" w:color="auto"/>
                          </w:divBdr>
                          <w:divsChild>
                            <w:div w:id="1668558552">
                              <w:marLeft w:val="0"/>
                              <w:marRight w:val="0"/>
                              <w:marTop w:val="0"/>
                              <w:marBottom w:val="0"/>
                              <w:divBdr>
                                <w:top w:val="none" w:sz="0" w:space="0" w:color="auto"/>
                                <w:left w:val="none" w:sz="0" w:space="0" w:color="auto"/>
                                <w:bottom w:val="none" w:sz="0" w:space="0" w:color="auto"/>
                                <w:right w:val="none" w:sz="0" w:space="0" w:color="auto"/>
                              </w:divBdr>
                              <w:divsChild>
                                <w:div w:id="890700049">
                                  <w:marLeft w:val="0"/>
                                  <w:marRight w:val="0"/>
                                  <w:marTop w:val="0"/>
                                  <w:marBottom w:val="0"/>
                                  <w:divBdr>
                                    <w:top w:val="none" w:sz="0" w:space="0" w:color="auto"/>
                                    <w:left w:val="none" w:sz="0" w:space="0" w:color="auto"/>
                                    <w:bottom w:val="none" w:sz="0" w:space="0" w:color="auto"/>
                                    <w:right w:val="none" w:sz="0" w:space="0" w:color="auto"/>
                                  </w:divBdr>
                                  <w:divsChild>
                                    <w:div w:id="1393387909">
                                      <w:marLeft w:val="0"/>
                                      <w:marRight w:val="0"/>
                                      <w:marTop w:val="0"/>
                                      <w:marBottom w:val="0"/>
                                      <w:divBdr>
                                        <w:top w:val="none" w:sz="0" w:space="0" w:color="auto"/>
                                        <w:left w:val="none" w:sz="0" w:space="0" w:color="auto"/>
                                        <w:bottom w:val="none" w:sz="0" w:space="0" w:color="auto"/>
                                        <w:right w:val="none" w:sz="0" w:space="0" w:color="auto"/>
                                      </w:divBdr>
                                      <w:divsChild>
                                        <w:div w:id="162747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1541438">
      <w:bodyDiv w:val="1"/>
      <w:marLeft w:val="0"/>
      <w:marRight w:val="0"/>
      <w:marTop w:val="0"/>
      <w:marBottom w:val="0"/>
      <w:divBdr>
        <w:top w:val="none" w:sz="0" w:space="0" w:color="auto"/>
        <w:left w:val="none" w:sz="0" w:space="0" w:color="auto"/>
        <w:bottom w:val="none" w:sz="0" w:space="0" w:color="auto"/>
        <w:right w:val="none" w:sz="0" w:space="0" w:color="auto"/>
      </w:divBdr>
    </w:div>
    <w:div w:id="345449873">
      <w:bodyDiv w:val="1"/>
      <w:marLeft w:val="0"/>
      <w:marRight w:val="0"/>
      <w:marTop w:val="0"/>
      <w:marBottom w:val="0"/>
      <w:divBdr>
        <w:top w:val="none" w:sz="0" w:space="0" w:color="auto"/>
        <w:left w:val="none" w:sz="0" w:space="0" w:color="auto"/>
        <w:bottom w:val="none" w:sz="0" w:space="0" w:color="auto"/>
        <w:right w:val="none" w:sz="0" w:space="0" w:color="auto"/>
      </w:divBdr>
    </w:div>
    <w:div w:id="377172134">
      <w:bodyDiv w:val="1"/>
      <w:marLeft w:val="0"/>
      <w:marRight w:val="0"/>
      <w:marTop w:val="0"/>
      <w:marBottom w:val="0"/>
      <w:divBdr>
        <w:top w:val="none" w:sz="0" w:space="0" w:color="auto"/>
        <w:left w:val="none" w:sz="0" w:space="0" w:color="auto"/>
        <w:bottom w:val="none" w:sz="0" w:space="0" w:color="auto"/>
        <w:right w:val="none" w:sz="0" w:space="0" w:color="auto"/>
      </w:divBdr>
    </w:div>
    <w:div w:id="432671084">
      <w:bodyDiv w:val="1"/>
      <w:marLeft w:val="0"/>
      <w:marRight w:val="0"/>
      <w:marTop w:val="0"/>
      <w:marBottom w:val="0"/>
      <w:divBdr>
        <w:top w:val="none" w:sz="0" w:space="0" w:color="auto"/>
        <w:left w:val="none" w:sz="0" w:space="0" w:color="auto"/>
        <w:bottom w:val="none" w:sz="0" w:space="0" w:color="auto"/>
        <w:right w:val="none" w:sz="0" w:space="0" w:color="auto"/>
      </w:divBdr>
    </w:div>
    <w:div w:id="470905004">
      <w:bodyDiv w:val="1"/>
      <w:marLeft w:val="0"/>
      <w:marRight w:val="0"/>
      <w:marTop w:val="0"/>
      <w:marBottom w:val="0"/>
      <w:divBdr>
        <w:top w:val="none" w:sz="0" w:space="0" w:color="auto"/>
        <w:left w:val="none" w:sz="0" w:space="0" w:color="auto"/>
        <w:bottom w:val="none" w:sz="0" w:space="0" w:color="auto"/>
        <w:right w:val="none" w:sz="0" w:space="0" w:color="auto"/>
      </w:divBdr>
    </w:div>
    <w:div w:id="502625837">
      <w:bodyDiv w:val="1"/>
      <w:marLeft w:val="0"/>
      <w:marRight w:val="0"/>
      <w:marTop w:val="0"/>
      <w:marBottom w:val="0"/>
      <w:divBdr>
        <w:top w:val="none" w:sz="0" w:space="0" w:color="auto"/>
        <w:left w:val="none" w:sz="0" w:space="0" w:color="auto"/>
        <w:bottom w:val="none" w:sz="0" w:space="0" w:color="auto"/>
        <w:right w:val="none" w:sz="0" w:space="0" w:color="auto"/>
      </w:divBdr>
    </w:div>
    <w:div w:id="514615967">
      <w:bodyDiv w:val="1"/>
      <w:marLeft w:val="0"/>
      <w:marRight w:val="0"/>
      <w:marTop w:val="0"/>
      <w:marBottom w:val="0"/>
      <w:divBdr>
        <w:top w:val="none" w:sz="0" w:space="0" w:color="auto"/>
        <w:left w:val="none" w:sz="0" w:space="0" w:color="auto"/>
        <w:bottom w:val="none" w:sz="0" w:space="0" w:color="auto"/>
        <w:right w:val="none" w:sz="0" w:space="0" w:color="auto"/>
      </w:divBdr>
    </w:div>
    <w:div w:id="514810450">
      <w:bodyDiv w:val="1"/>
      <w:marLeft w:val="0"/>
      <w:marRight w:val="0"/>
      <w:marTop w:val="0"/>
      <w:marBottom w:val="0"/>
      <w:divBdr>
        <w:top w:val="none" w:sz="0" w:space="0" w:color="auto"/>
        <w:left w:val="none" w:sz="0" w:space="0" w:color="auto"/>
        <w:bottom w:val="none" w:sz="0" w:space="0" w:color="auto"/>
        <w:right w:val="none" w:sz="0" w:space="0" w:color="auto"/>
      </w:divBdr>
      <w:divsChild>
        <w:div w:id="2014605361">
          <w:marLeft w:val="0"/>
          <w:marRight w:val="0"/>
          <w:marTop w:val="0"/>
          <w:marBottom w:val="0"/>
          <w:divBdr>
            <w:top w:val="none" w:sz="0" w:space="0" w:color="auto"/>
            <w:left w:val="none" w:sz="0" w:space="0" w:color="auto"/>
            <w:bottom w:val="none" w:sz="0" w:space="0" w:color="auto"/>
            <w:right w:val="none" w:sz="0" w:space="0" w:color="auto"/>
          </w:divBdr>
          <w:divsChild>
            <w:div w:id="116879985">
              <w:marLeft w:val="0"/>
              <w:marRight w:val="0"/>
              <w:marTop w:val="0"/>
              <w:marBottom w:val="0"/>
              <w:divBdr>
                <w:top w:val="none" w:sz="0" w:space="0" w:color="auto"/>
                <w:left w:val="none" w:sz="0" w:space="0" w:color="auto"/>
                <w:bottom w:val="none" w:sz="0" w:space="0" w:color="auto"/>
                <w:right w:val="none" w:sz="0" w:space="0" w:color="auto"/>
              </w:divBdr>
              <w:divsChild>
                <w:div w:id="982076505">
                  <w:marLeft w:val="0"/>
                  <w:marRight w:val="0"/>
                  <w:marTop w:val="0"/>
                  <w:marBottom w:val="0"/>
                  <w:divBdr>
                    <w:top w:val="none" w:sz="0" w:space="0" w:color="auto"/>
                    <w:left w:val="none" w:sz="0" w:space="0" w:color="auto"/>
                    <w:bottom w:val="none" w:sz="0" w:space="0" w:color="auto"/>
                    <w:right w:val="none" w:sz="0" w:space="0" w:color="auto"/>
                  </w:divBdr>
                  <w:divsChild>
                    <w:div w:id="1671176693">
                      <w:marLeft w:val="0"/>
                      <w:marRight w:val="0"/>
                      <w:marTop w:val="0"/>
                      <w:marBottom w:val="0"/>
                      <w:divBdr>
                        <w:top w:val="none" w:sz="0" w:space="0" w:color="auto"/>
                        <w:left w:val="none" w:sz="0" w:space="0" w:color="auto"/>
                        <w:bottom w:val="none" w:sz="0" w:space="0" w:color="auto"/>
                        <w:right w:val="none" w:sz="0" w:space="0" w:color="auto"/>
                      </w:divBdr>
                      <w:divsChild>
                        <w:div w:id="12193072">
                          <w:marLeft w:val="0"/>
                          <w:marRight w:val="0"/>
                          <w:marTop w:val="0"/>
                          <w:marBottom w:val="0"/>
                          <w:divBdr>
                            <w:top w:val="none" w:sz="0" w:space="0" w:color="auto"/>
                            <w:left w:val="none" w:sz="0" w:space="0" w:color="auto"/>
                            <w:bottom w:val="none" w:sz="0" w:space="0" w:color="auto"/>
                            <w:right w:val="none" w:sz="0" w:space="0" w:color="auto"/>
                          </w:divBdr>
                          <w:divsChild>
                            <w:div w:id="213540867">
                              <w:marLeft w:val="0"/>
                              <w:marRight w:val="0"/>
                              <w:marTop w:val="0"/>
                              <w:marBottom w:val="0"/>
                              <w:divBdr>
                                <w:top w:val="none" w:sz="0" w:space="0" w:color="auto"/>
                                <w:left w:val="none" w:sz="0" w:space="0" w:color="auto"/>
                                <w:bottom w:val="none" w:sz="0" w:space="0" w:color="auto"/>
                                <w:right w:val="none" w:sz="0" w:space="0" w:color="auto"/>
                              </w:divBdr>
                              <w:divsChild>
                                <w:div w:id="1703968550">
                                  <w:marLeft w:val="0"/>
                                  <w:marRight w:val="0"/>
                                  <w:marTop w:val="0"/>
                                  <w:marBottom w:val="0"/>
                                  <w:divBdr>
                                    <w:top w:val="none" w:sz="0" w:space="0" w:color="auto"/>
                                    <w:left w:val="none" w:sz="0" w:space="0" w:color="auto"/>
                                    <w:bottom w:val="none" w:sz="0" w:space="0" w:color="auto"/>
                                    <w:right w:val="none" w:sz="0" w:space="0" w:color="auto"/>
                                  </w:divBdr>
                                  <w:divsChild>
                                    <w:div w:id="930817022">
                                      <w:marLeft w:val="0"/>
                                      <w:marRight w:val="0"/>
                                      <w:marTop w:val="0"/>
                                      <w:marBottom w:val="0"/>
                                      <w:divBdr>
                                        <w:top w:val="none" w:sz="0" w:space="0" w:color="auto"/>
                                        <w:left w:val="none" w:sz="0" w:space="0" w:color="auto"/>
                                        <w:bottom w:val="none" w:sz="0" w:space="0" w:color="auto"/>
                                        <w:right w:val="none" w:sz="0" w:space="0" w:color="auto"/>
                                      </w:divBdr>
                                      <w:divsChild>
                                        <w:div w:id="68984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6552464">
      <w:bodyDiv w:val="1"/>
      <w:marLeft w:val="0"/>
      <w:marRight w:val="0"/>
      <w:marTop w:val="0"/>
      <w:marBottom w:val="0"/>
      <w:divBdr>
        <w:top w:val="none" w:sz="0" w:space="0" w:color="auto"/>
        <w:left w:val="none" w:sz="0" w:space="0" w:color="auto"/>
        <w:bottom w:val="none" w:sz="0" w:space="0" w:color="auto"/>
        <w:right w:val="none" w:sz="0" w:space="0" w:color="auto"/>
      </w:divBdr>
    </w:div>
    <w:div w:id="540366762">
      <w:bodyDiv w:val="1"/>
      <w:marLeft w:val="0"/>
      <w:marRight w:val="0"/>
      <w:marTop w:val="0"/>
      <w:marBottom w:val="0"/>
      <w:divBdr>
        <w:top w:val="none" w:sz="0" w:space="0" w:color="auto"/>
        <w:left w:val="none" w:sz="0" w:space="0" w:color="auto"/>
        <w:bottom w:val="none" w:sz="0" w:space="0" w:color="auto"/>
        <w:right w:val="none" w:sz="0" w:space="0" w:color="auto"/>
      </w:divBdr>
    </w:div>
    <w:div w:id="543294186">
      <w:bodyDiv w:val="1"/>
      <w:marLeft w:val="0"/>
      <w:marRight w:val="0"/>
      <w:marTop w:val="0"/>
      <w:marBottom w:val="0"/>
      <w:divBdr>
        <w:top w:val="none" w:sz="0" w:space="0" w:color="auto"/>
        <w:left w:val="none" w:sz="0" w:space="0" w:color="auto"/>
        <w:bottom w:val="none" w:sz="0" w:space="0" w:color="auto"/>
        <w:right w:val="none" w:sz="0" w:space="0" w:color="auto"/>
      </w:divBdr>
    </w:div>
    <w:div w:id="547305155">
      <w:bodyDiv w:val="1"/>
      <w:marLeft w:val="0"/>
      <w:marRight w:val="0"/>
      <w:marTop w:val="0"/>
      <w:marBottom w:val="0"/>
      <w:divBdr>
        <w:top w:val="none" w:sz="0" w:space="0" w:color="auto"/>
        <w:left w:val="none" w:sz="0" w:space="0" w:color="auto"/>
        <w:bottom w:val="none" w:sz="0" w:space="0" w:color="auto"/>
        <w:right w:val="none" w:sz="0" w:space="0" w:color="auto"/>
      </w:divBdr>
      <w:divsChild>
        <w:div w:id="11646685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7645055">
      <w:bodyDiv w:val="1"/>
      <w:marLeft w:val="0"/>
      <w:marRight w:val="0"/>
      <w:marTop w:val="0"/>
      <w:marBottom w:val="0"/>
      <w:divBdr>
        <w:top w:val="none" w:sz="0" w:space="0" w:color="auto"/>
        <w:left w:val="none" w:sz="0" w:space="0" w:color="auto"/>
        <w:bottom w:val="none" w:sz="0" w:space="0" w:color="auto"/>
        <w:right w:val="none" w:sz="0" w:space="0" w:color="auto"/>
      </w:divBdr>
    </w:div>
    <w:div w:id="547843300">
      <w:bodyDiv w:val="1"/>
      <w:marLeft w:val="0"/>
      <w:marRight w:val="0"/>
      <w:marTop w:val="0"/>
      <w:marBottom w:val="0"/>
      <w:divBdr>
        <w:top w:val="none" w:sz="0" w:space="0" w:color="auto"/>
        <w:left w:val="none" w:sz="0" w:space="0" w:color="auto"/>
        <w:bottom w:val="none" w:sz="0" w:space="0" w:color="auto"/>
        <w:right w:val="none" w:sz="0" w:space="0" w:color="auto"/>
      </w:divBdr>
    </w:div>
    <w:div w:id="603028294">
      <w:bodyDiv w:val="1"/>
      <w:marLeft w:val="0"/>
      <w:marRight w:val="0"/>
      <w:marTop w:val="0"/>
      <w:marBottom w:val="0"/>
      <w:divBdr>
        <w:top w:val="none" w:sz="0" w:space="0" w:color="auto"/>
        <w:left w:val="none" w:sz="0" w:space="0" w:color="auto"/>
        <w:bottom w:val="none" w:sz="0" w:space="0" w:color="auto"/>
        <w:right w:val="none" w:sz="0" w:space="0" w:color="auto"/>
      </w:divBdr>
      <w:divsChild>
        <w:div w:id="869798317">
          <w:marLeft w:val="0"/>
          <w:marRight w:val="0"/>
          <w:marTop w:val="0"/>
          <w:marBottom w:val="0"/>
          <w:divBdr>
            <w:top w:val="none" w:sz="0" w:space="0" w:color="auto"/>
            <w:left w:val="none" w:sz="0" w:space="0" w:color="auto"/>
            <w:bottom w:val="none" w:sz="0" w:space="0" w:color="auto"/>
            <w:right w:val="none" w:sz="0" w:space="0" w:color="auto"/>
          </w:divBdr>
          <w:divsChild>
            <w:div w:id="34159958">
              <w:marLeft w:val="0"/>
              <w:marRight w:val="0"/>
              <w:marTop w:val="0"/>
              <w:marBottom w:val="0"/>
              <w:divBdr>
                <w:top w:val="none" w:sz="0" w:space="0" w:color="auto"/>
                <w:left w:val="none" w:sz="0" w:space="0" w:color="auto"/>
                <w:bottom w:val="none" w:sz="0" w:space="0" w:color="auto"/>
                <w:right w:val="none" w:sz="0" w:space="0" w:color="auto"/>
              </w:divBdr>
              <w:divsChild>
                <w:div w:id="1856341">
                  <w:marLeft w:val="0"/>
                  <w:marRight w:val="0"/>
                  <w:marTop w:val="0"/>
                  <w:marBottom w:val="0"/>
                  <w:divBdr>
                    <w:top w:val="none" w:sz="0" w:space="0" w:color="auto"/>
                    <w:left w:val="none" w:sz="0" w:space="0" w:color="auto"/>
                    <w:bottom w:val="none" w:sz="0" w:space="0" w:color="auto"/>
                    <w:right w:val="none" w:sz="0" w:space="0" w:color="auto"/>
                  </w:divBdr>
                  <w:divsChild>
                    <w:div w:id="1063062258">
                      <w:marLeft w:val="0"/>
                      <w:marRight w:val="0"/>
                      <w:marTop w:val="0"/>
                      <w:marBottom w:val="0"/>
                      <w:divBdr>
                        <w:top w:val="none" w:sz="0" w:space="0" w:color="auto"/>
                        <w:left w:val="none" w:sz="0" w:space="0" w:color="auto"/>
                        <w:bottom w:val="none" w:sz="0" w:space="0" w:color="auto"/>
                        <w:right w:val="none" w:sz="0" w:space="0" w:color="auto"/>
                      </w:divBdr>
                      <w:divsChild>
                        <w:div w:id="101074040">
                          <w:marLeft w:val="0"/>
                          <w:marRight w:val="0"/>
                          <w:marTop w:val="0"/>
                          <w:marBottom w:val="0"/>
                          <w:divBdr>
                            <w:top w:val="none" w:sz="0" w:space="0" w:color="auto"/>
                            <w:left w:val="none" w:sz="0" w:space="0" w:color="auto"/>
                            <w:bottom w:val="none" w:sz="0" w:space="0" w:color="auto"/>
                            <w:right w:val="none" w:sz="0" w:space="0" w:color="auto"/>
                          </w:divBdr>
                          <w:divsChild>
                            <w:div w:id="1221136846">
                              <w:marLeft w:val="0"/>
                              <w:marRight w:val="0"/>
                              <w:marTop w:val="0"/>
                              <w:marBottom w:val="0"/>
                              <w:divBdr>
                                <w:top w:val="none" w:sz="0" w:space="0" w:color="auto"/>
                                <w:left w:val="none" w:sz="0" w:space="0" w:color="auto"/>
                                <w:bottom w:val="none" w:sz="0" w:space="0" w:color="auto"/>
                                <w:right w:val="none" w:sz="0" w:space="0" w:color="auto"/>
                              </w:divBdr>
                              <w:divsChild>
                                <w:div w:id="954216540">
                                  <w:marLeft w:val="0"/>
                                  <w:marRight w:val="0"/>
                                  <w:marTop w:val="0"/>
                                  <w:marBottom w:val="0"/>
                                  <w:divBdr>
                                    <w:top w:val="none" w:sz="0" w:space="0" w:color="auto"/>
                                    <w:left w:val="none" w:sz="0" w:space="0" w:color="auto"/>
                                    <w:bottom w:val="none" w:sz="0" w:space="0" w:color="auto"/>
                                    <w:right w:val="none" w:sz="0" w:space="0" w:color="auto"/>
                                  </w:divBdr>
                                  <w:divsChild>
                                    <w:div w:id="9426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8652846">
      <w:bodyDiv w:val="1"/>
      <w:marLeft w:val="0"/>
      <w:marRight w:val="0"/>
      <w:marTop w:val="0"/>
      <w:marBottom w:val="0"/>
      <w:divBdr>
        <w:top w:val="none" w:sz="0" w:space="0" w:color="auto"/>
        <w:left w:val="none" w:sz="0" w:space="0" w:color="auto"/>
        <w:bottom w:val="none" w:sz="0" w:space="0" w:color="auto"/>
        <w:right w:val="none" w:sz="0" w:space="0" w:color="auto"/>
      </w:divBdr>
    </w:div>
    <w:div w:id="649096627">
      <w:bodyDiv w:val="1"/>
      <w:marLeft w:val="0"/>
      <w:marRight w:val="0"/>
      <w:marTop w:val="0"/>
      <w:marBottom w:val="0"/>
      <w:divBdr>
        <w:top w:val="none" w:sz="0" w:space="0" w:color="auto"/>
        <w:left w:val="none" w:sz="0" w:space="0" w:color="auto"/>
        <w:bottom w:val="none" w:sz="0" w:space="0" w:color="auto"/>
        <w:right w:val="none" w:sz="0" w:space="0" w:color="auto"/>
      </w:divBdr>
    </w:div>
    <w:div w:id="660815306">
      <w:bodyDiv w:val="1"/>
      <w:marLeft w:val="0"/>
      <w:marRight w:val="0"/>
      <w:marTop w:val="0"/>
      <w:marBottom w:val="0"/>
      <w:divBdr>
        <w:top w:val="none" w:sz="0" w:space="0" w:color="auto"/>
        <w:left w:val="none" w:sz="0" w:space="0" w:color="auto"/>
        <w:bottom w:val="none" w:sz="0" w:space="0" w:color="auto"/>
        <w:right w:val="none" w:sz="0" w:space="0" w:color="auto"/>
      </w:divBdr>
    </w:div>
    <w:div w:id="673342736">
      <w:bodyDiv w:val="1"/>
      <w:marLeft w:val="0"/>
      <w:marRight w:val="0"/>
      <w:marTop w:val="0"/>
      <w:marBottom w:val="0"/>
      <w:divBdr>
        <w:top w:val="none" w:sz="0" w:space="0" w:color="auto"/>
        <w:left w:val="none" w:sz="0" w:space="0" w:color="auto"/>
        <w:bottom w:val="none" w:sz="0" w:space="0" w:color="auto"/>
        <w:right w:val="none" w:sz="0" w:space="0" w:color="auto"/>
      </w:divBdr>
    </w:div>
    <w:div w:id="732856010">
      <w:bodyDiv w:val="1"/>
      <w:marLeft w:val="0"/>
      <w:marRight w:val="0"/>
      <w:marTop w:val="0"/>
      <w:marBottom w:val="0"/>
      <w:divBdr>
        <w:top w:val="none" w:sz="0" w:space="0" w:color="auto"/>
        <w:left w:val="none" w:sz="0" w:space="0" w:color="auto"/>
        <w:bottom w:val="none" w:sz="0" w:space="0" w:color="auto"/>
        <w:right w:val="none" w:sz="0" w:space="0" w:color="auto"/>
      </w:divBdr>
    </w:div>
    <w:div w:id="762997943">
      <w:bodyDiv w:val="1"/>
      <w:marLeft w:val="0"/>
      <w:marRight w:val="0"/>
      <w:marTop w:val="0"/>
      <w:marBottom w:val="0"/>
      <w:divBdr>
        <w:top w:val="none" w:sz="0" w:space="0" w:color="auto"/>
        <w:left w:val="none" w:sz="0" w:space="0" w:color="auto"/>
        <w:bottom w:val="none" w:sz="0" w:space="0" w:color="auto"/>
        <w:right w:val="none" w:sz="0" w:space="0" w:color="auto"/>
      </w:divBdr>
      <w:divsChild>
        <w:div w:id="1208444830">
          <w:marLeft w:val="0"/>
          <w:marRight w:val="0"/>
          <w:marTop w:val="0"/>
          <w:marBottom w:val="0"/>
          <w:divBdr>
            <w:top w:val="none" w:sz="0" w:space="0" w:color="auto"/>
            <w:left w:val="none" w:sz="0" w:space="0" w:color="auto"/>
            <w:bottom w:val="none" w:sz="0" w:space="0" w:color="auto"/>
            <w:right w:val="none" w:sz="0" w:space="0" w:color="auto"/>
          </w:divBdr>
          <w:divsChild>
            <w:div w:id="1313102943">
              <w:marLeft w:val="0"/>
              <w:marRight w:val="0"/>
              <w:marTop w:val="0"/>
              <w:marBottom w:val="0"/>
              <w:divBdr>
                <w:top w:val="none" w:sz="0" w:space="0" w:color="auto"/>
                <w:left w:val="none" w:sz="0" w:space="0" w:color="auto"/>
                <w:bottom w:val="none" w:sz="0" w:space="0" w:color="auto"/>
                <w:right w:val="none" w:sz="0" w:space="0" w:color="auto"/>
              </w:divBdr>
              <w:divsChild>
                <w:div w:id="185214644">
                  <w:marLeft w:val="0"/>
                  <w:marRight w:val="0"/>
                  <w:marTop w:val="0"/>
                  <w:marBottom w:val="0"/>
                  <w:divBdr>
                    <w:top w:val="none" w:sz="0" w:space="0" w:color="auto"/>
                    <w:left w:val="none" w:sz="0" w:space="0" w:color="auto"/>
                    <w:bottom w:val="none" w:sz="0" w:space="0" w:color="auto"/>
                    <w:right w:val="none" w:sz="0" w:space="0" w:color="auto"/>
                  </w:divBdr>
                  <w:divsChild>
                    <w:div w:id="1020274888">
                      <w:marLeft w:val="0"/>
                      <w:marRight w:val="0"/>
                      <w:marTop w:val="0"/>
                      <w:marBottom w:val="0"/>
                      <w:divBdr>
                        <w:top w:val="none" w:sz="0" w:space="0" w:color="auto"/>
                        <w:left w:val="none" w:sz="0" w:space="0" w:color="auto"/>
                        <w:bottom w:val="none" w:sz="0" w:space="0" w:color="auto"/>
                        <w:right w:val="none" w:sz="0" w:space="0" w:color="auto"/>
                      </w:divBdr>
                      <w:divsChild>
                        <w:div w:id="1267619360">
                          <w:marLeft w:val="0"/>
                          <w:marRight w:val="0"/>
                          <w:marTop w:val="0"/>
                          <w:marBottom w:val="0"/>
                          <w:divBdr>
                            <w:top w:val="none" w:sz="0" w:space="0" w:color="auto"/>
                            <w:left w:val="none" w:sz="0" w:space="0" w:color="auto"/>
                            <w:bottom w:val="none" w:sz="0" w:space="0" w:color="auto"/>
                            <w:right w:val="none" w:sz="0" w:space="0" w:color="auto"/>
                          </w:divBdr>
                          <w:divsChild>
                            <w:div w:id="2135783885">
                              <w:marLeft w:val="0"/>
                              <w:marRight w:val="0"/>
                              <w:marTop w:val="0"/>
                              <w:marBottom w:val="0"/>
                              <w:divBdr>
                                <w:top w:val="none" w:sz="0" w:space="0" w:color="auto"/>
                                <w:left w:val="none" w:sz="0" w:space="0" w:color="auto"/>
                                <w:bottom w:val="none" w:sz="0" w:space="0" w:color="auto"/>
                                <w:right w:val="none" w:sz="0" w:space="0" w:color="auto"/>
                              </w:divBdr>
                              <w:divsChild>
                                <w:div w:id="1314211581">
                                  <w:marLeft w:val="0"/>
                                  <w:marRight w:val="0"/>
                                  <w:marTop w:val="0"/>
                                  <w:marBottom w:val="0"/>
                                  <w:divBdr>
                                    <w:top w:val="none" w:sz="0" w:space="0" w:color="auto"/>
                                    <w:left w:val="none" w:sz="0" w:space="0" w:color="auto"/>
                                    <w:bottom w:val="none" w:sz="0" w:space="0" w:color="auto"/>
                                    <w:right w:val="none" w:sz="0" w:space="0" w:color="auto"/>
                                  </w:divBdr>
                                  <w:divsChild>
                                    <w:div w:id="343946779">
                                      <w:marLeft w:val="0"/>
                                      <w:marRight w:val="0"/>
                                      <w:marTop w:val="0"/>
                                      <w:marBottom w:val="0"/>
                                      <w:divBdr>
                                        <w:top w:val="none" w:sz="0" w:space="0" w:color="auto"/>
                                        <w:left w:val="none" w:sz="0" w:space="0" w:color="auto"/>
                                        <w:bottom w:val="none" w:sz="0" w:space="0" w:color="auto"/>
                                        <w:right w:val="none" w:sz="0" w:space="0" w:color="auto"/>
                                      </w:divBdr>
                                      <w:divsChild>
                                        <w:div w:id="113189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6296043">
      <w:bodyDiv w:val="1"/>
      <w:marLeft w:val="0"/>
      <w:marRight w:val="0"/>
      <w:marTop w:val="0"/>
      <w:marBottom w:val="0"/>
      <w:divBdr>
        <w:top w:val="none" w:sz="0" w:space="0" w:color="auto"/>
        <w:left w:val="none" w:sz="0" w:space="0" w:color="auto"/>
        <w:bottom w:val="none" w:sz="0" w:space="0" w:color="auto"/>
        <w:right w:val="none" w:sz="0" w:space="0" w:color="auto"/>
      </w:divBdr>
      <w:divsChild>
        <w:div w:id="599022743">
          <w:marLeft w:val="0"/>
          <w:marRight w:val="0"/>
          <w:marTop w:val="0"/>
          <w:marBottom w:val="0"/>
          <w:divBdr>
            <w:top w:val="none" w:sz="0" w:space="0" w:color="auto"/>
            <w:left w:val="none" w:sz="0" w:space="0" w:color="auto"/>
            <w:bottom w:val="none" w:sz="0" w:space="0" w:color="auto"/>
            <w:right w:val="none" w:sz="0" w:space="0" w:color="auto"/>
          </w:divBdr>
          <w:divsChild>
            <w:div w:id="2016376788">
              <w:marLeft w:val="0"/>
              <w:marRight w:val="0"/>
              <w:marTop w:val="0"/>
              <w:marBottom w:val="0"/>
              <w:divBdr>
                <w:top w:val="none" w:sz="0" w:space="0" w:color="auto"/>
                <w:left w:val="none" w:sz="0" w:space="0" w:color="auto"/>
                <w:bottom w:val="none" w:sz="0" w:space="0" w:color="auto"/>
                <w:right w:val="none" w:sz="0" w:space="0" w:color="auto"/>
              </w:divBdr>
              <w:divsChild>
                <w:div w:id="47535243">
                  <w:marLeft w:val="0"/>
                  <w:marRight w:val="0"/>
                  <w:marTop w:val="0"/>
                  <w:marBottom w:val="0"/>
                  <w:divBdr>
                    <w:top w:val="none" w:sz="0" w:space="0" w:color="auto"/>
                    <w:left w:val="none" w:sz="0" w:space="0" w:color="auto"/>
                    <w:bottom w:val="none" w:sz="0" w:space="0" w:color="auto"/>
                    <w:right w:val="none" w:sz="0" w:space="0" w:color="auto"/>
                  </w:divBdr>
                  <w:divsChild>
                    <w:div w:id="701397731">
                      <w:marLeft w:val="0"/>
                      <w:marRight w:val="0"/>
                      <w:marTop w:val="0"/>
                      <w:marBottom w:val="0"/>
                      <w:divBdr>
                        <w:top w:val="none" w:sz="0" w:space="0" w:color="auto"/>
                        <w:left w:val="none" w:sz="0" w:space="0" w:color="auto"/>
                        <w:bottom w:val="none" w:sz="0" w:space="0" w:color="auto"/>
                        <w:right w:val="none" w:sz="0" w:space="0" w:color="auto"/>
                      </w:divBdr>
                      <w:divsChild>
                        <w:div w:id="36514900">
                          <w:marLeft w:val="0"/>
                          <w:marRight w:val="0"/>
                          <w:marTop w:val="0"/>
                          <w:marBottom w:val="0"/>
                          <w:divBdr>
                            <w:top w:val="none" w:sz="0" w:space="0" w:color="auto"/>
                            <w:left w:val="none" w:sz="0" w:space="0" w:color="auto"/>
                            <w:bottom w:val="none" w:sz="0" w:space="0" w:color="auto"/>
                            <w:right w:val="none" w:sz="0" w:space="0" w:color="auto"/>
                          </w:divBdr>
                          <w:divsChild>
                            <w:div w:id="852453143">
                              <w:marLeft w:val="0"/>
                              <w:marRight w:val="0"/>
                              <w:marTop w:val="0"/>
                              <w:marBottom w:val="0"/>
                              <w:divBdr>
                                <w:top w:val="none" w:sz="0" w:space="0" w:color="auto"/>
                                <w:left w:val="none" w:sz="0" w:space="0" w:color="auto"/>
                                <w:bottom w:val="none" w:sz="0" w:space="0" w:color="auto"/>
                                <w:right w:val="none" w:sz="0" w:space="0" w:color="auto"/>
                              </w:divBdr>
                              <w:divsChild>
                                <w:div w:id="45144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6387896">
      <w:bodyDiv w:val="1"/>
      <w:marLeft w:val="0"/>
      <w:marRight w:val="0"/>
      <w:marTop w:val="0"/>
      <w:marBottom w:val="0"/>
      <w:divBdr>
        <w:top w:val="none" w:sz="0" w:space="0" w:color="auto"/>
        <w:left w:val="none" w:sz="0" w:space="0" w:color="auto"/>
        <w:bottom w:val="none" w:sz="0" w:space="0" w:color="auto"/>
        <w:right w:val="none" w:sz="0" w:space="0" w:color="auto"/>
      </w:divBdr>
    </w:div>
    <w:div w:id="830565199">
      <w:bodyDiv w:val="1"/>
      <w:marLeft w:val="0"/>
      <w:marRight w:val="0"/>
      <w:marTop w:val="0"/>
      <w:marBottom w:val="0"/>
      <w:divBdr>
        <w:top w:val="none" w:sz="0" w:space="0" w:color="auto"/>
        <w:left w:val="none" w:sz="0" w:space="0" w:color="auto"/>
        <w:bottom w:val="none" w:sz="0" w:space="0" w:color="auto"/>
        <w:right w:val="none" w:sz="0" w:space="0" w:color="auto"/>
      </w:divBdr>
    </w:div>
    <w:div w:id="845899528">
      <w:bodyDiv w:val="1"/>
      <w:marLeft w:val="0"/>
      <w:marRight w:val="0"/>
      <w:marTop w:val="0"/>
      <w:marBottom w:val="0"/>
      <w:divBdr>
        <w:top w:val="none" w:sz="0" w:space="0" w:color="auto"/>
        <w:left w:val="none" w:sz="0" w:space="0" w:color="auto"/>
        <w:bottom w:val="none" w:sz="0" w:space="0" w:color="auto"/>
        <w:right w:val="none" w:sz="0" w:space="0" w:color="auto"/>
      </w:divBdr>
    </w:div>
    <w:div w:id="876091173">
      <w:bodyDiv w:val="1"/>
      <w:marLeft w:val="0"/>
      <w:marRight w:val="0"/>
      <w:marTop w:val="0"/>
      <w:marBottom w:val="0"/>
      <w:divBdr>
        <w:top w:val="none" w:sz="0" w:space="0" w:color="auto"/>
        <w:left w:val="none" w:sz="0" w:space="0" w:color="auto"/>
        <w:bottom w:val="none" w:sz="0" w:space="0" w:color="auto"/>
        <w:right w:val="none" w:sz="0" w:space="0" w:color="auto"/>
      </w:divBdr>
      <w:divsChild>
        <w:div w:id="2022969460">
          <w:blockQuote w:val="1"/>
          <w:marLeft w:val="360"/>
          <w:marRight w:val="720"/>
          <w:marTop w:val="100"/>
          <w:marBottom w:val="100"/>
          <w:divBdr>
            <w:top w:val="none" w:sz="0" w:space="0" w:color="auto"/>
            <w:left w:val="none" w:sz="0" w:space="0" w:color="auto"/>
            <w:bottom w:val="none" w:sz="0" w:space="0" w:color="auto"/>
            <w:right w:val="none" w:sz="0" w:space="0" w:color="auto"/>
          </w:divBdr>
        </w:div>
      </w:divsChild>
    </w:div>
    <w:div w:id="900023075">
      <w:bodyDiv w:val="1"/>
      <w:marLeft w:val="0"/>
      <w:marRight w:val="0"/>
      <w:marTop w:val="0"/>
      <w:marBottom w:val="0"/>
      <w:divBdr>
        <w:top w:val="none" w:sz="0" w:space="0" w:color="auto"/>
        <w:left w:val="none" w:sz="0" w:space="0" w:color="auto"/>
        <w:bottom w:val="none" w:sz="0" w:space="0" w:color="auto"/>
        <w:right w:val="none" w:sz="0" w:space="0" w:color="auto"/>
      </w:divBdr>
    </w:div>
    <w:div w:id="933786533">
      <w:bodyDiv w:val="1"/>
      <w:marLeft w:val="0"/>
      <w:marRight w:val="0"/>
      <w:marTop w:val="0"/>
      <w:marBottom w:val="0"/>
      <w:divBdr>
        <w:top w:val="none" w:sz="0" w:space="0" w:color="auto"/>
        <w:left w:val="none" w:sz="0" w:space="0" w:color="auto"/>
        <w:bottom w:val="none" w:sz="0" w:space="0" w:color="auto"/>
        <w:right w:val="none" w:sz="0" w:space="0" w:color="auto"/>
      </w:divBdr>
    </w:div>
    <w:div w:id="967203851">
      <w:bodyDiv w:val="1"/>
      <w:marLeft w:val="0"/>
      <w:marRight w:val="0"/>
      <w:marTop w:val="0"/>
      <w:marBottom w:val="0"/>
      <w:divBdr>
        <w:top w:val="none" w:sz="0" w:space="0" w:color="auto"/>
        <w:left w:val="none" w:sz="0" w:space="0" w:color="auto"/>
        <w:bottom w:val="none" w:sz="0" w:space="0" w:color="auto"/>
        <w:right w:val="none" w:sz="0" w:space="0" w:color="auto"/>
      </w:divBdr>
    </w:div>
    <w:div w:id="969359832">
      <w:bodyDiv w:val="1"/>
      <w:marLeft w:val="0"/>
      <w:marRight w:val="0"/>
      <w:marTop w:val="0"/>
      <w:marBottom w:val="0"/>
      <w:divBdr>
        <w:top w:val="none" w:sz="0" w:space="0" w:color="auto"/>
        <w:left w:val="none" w:sz="0" w:space="0" w:color="auto"/>
        <w:bottom w:val="none" w:sz="0" w:space="0" w:color="auto"/>
        <w:right w:val="none" w:sz="0" w:space="0" w:color="auto"/>
      </w:divBdr>
    </w:div>
    <w:div w:id="972175613">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
    <w:div w:id="1024524295">
      <w:bodyDiv w:val="1"/>
      <w:marLeft w:val="0"/>
      <w:marRight w:val="0"/>
      <w:marTop w:val="0"/>
      <w:marBottom w:val="0"/>
      <w:divBdr>
        <w:top w:val="none" w:sz="0" w:space="0" w:color="auto"/>
        <w:left w:val="none" w:sz="0" w:space="0" w:color="auto"/>
        <w:bottom w:val="none" w:sz="0" w:space="0" w:color="auto"/>
        <w:right w:val="none" w:sz="0" w:space="0" w:color="auto"/>
      </w:divBdr>
      <w:divsChild>
        <w:div w:id="2127579166">
          <w:marLeft w:val="0"/>
          <w:marRight w:val="0"/>
          <w:marTop w:val="0"/>
          <w:marBottom w:val="0"/>
          <w:divBdr>
            <w:top w:val="none" w:sz="0" w:space="0" w:color="auto"/>
            <w:left w:val="none" w:sz="0" w:space="0" w:color="auto"/>
            <w:bottom w:val="none" w:sz="0" w:space="0" w:color="auto"/>
            <w:right w:val="none" w:sz="0" w:space="0" w:color="auto"/>
          </w:divBdr>
          <w:divsChild>
            <w:div w:id="1785804724">
              <w:marLeft w:val="0"/>
              <w:marRight w:val="0"/>
              <w:marTop w:val="0"/>
              <w:marBottom w:val="0"/>
              <w:divBdr>
                <w:top w:val="none" w:sz="0" w:space="0" w:color="auto"/>
                <w:left w:val="none" w:sz="0" w:space="0" w:color="auto"/>
                <w:bottom w:val="none" w:sz="0" w:space="0" w:color="auto"/>
                <w:right w:val="none" w:sz="0" w:space="0" w:color="auto"/>
              </w:divBdr>
              <w:divsChild>
                <w:div w:id="945771522">
                  <w:marLeft w:val="0"/>
                  <w:marRight w:val="0"/>
                  <w:marTop w:val="0"/>
                  <w:marBottom w:val="0"/>
                  <w:divBdr>
                    <w:top w:val="none" w:sz="0" w:space="0" w:color="auto"/>
                    <w:left w:val="none" w:sz="0" w:space="0" w:color="auto"/>
                    <w:bottom w:val="none" w:sz="0" w:space="0" w:color="auto"/>
                    <w:right w:val="none" w:sz="0" w:space="0" w:color="auto"/>
                  </w:divBdr>
                  <w:divsChild>
                    <w:div w:id="102963437">
                      <w:marLeft w:val="0"/>
                      <w:marRight w:val="0"/>
                      <w:marTop w:val="0"/>
                      <w:marBottom w:val="0"/>
                      <w:divBdr>
                        <w:top w:val="none" w:sz="0" w:space="0" w:color="auto"/>
                        <w:left w:val="none" w:sz="0" w:space="0" w:color="auto"/>
                        <w:bottom w:val="none" w:sz="0" w:space="0" w:color="auto"/>
                        <w:right w:val="none" w:sz="0" w:space="0" w:color="auto"/>
                      </w:divBdr>
                      <w:divsChild>
                        <w:div w:id="217329037">
                          <w:marLeft w:val="0"/>
                          <w:marRight w:val="0"/>
                          <w:marTop w:val="0"/>
                          <w:marBottom w:val="0"/>
                          <w:divBdr>
                            <w:top w:val="none" w:sz="0" w:space="0" w:color="auto"/>
                            <w:left w:val="none" w:sz="0" w:space="0" w:color="auto"/>
                            <w:bottom w:val="none" w:sz="0" w:space="0" w:color="auto"/>
                            <w:right w:val="none" w:sz="0" w:space="0" w:color="auto"/>
                          </w:divBdr>
                          <w:divsChild>
                            <w:div w:id="1635671247">
                              <w:marLeft w:val="0"/>
                              <w:marRight w:val="0"/>
                              <w:marTop w:val="0"/>
                              <w:marBottom w:val="0"/>
                              <w:divBdr>
                                <w:top w:val="none" w:sz="0" w:space="0" w:color="auto"/>
                                <w:left w:val="none" w:sz="0" w:space="0" w:color="auto"/>
                                <w:bottom w:val="none" w:sz="0" w:space="0" w:color="auto"/>
                                <w:right w:val="none" w:sz="0" w:space="0" w:color="auto"/>
                              </w:divBdr>
                              <w:divsChild>
                                <w:div w:id="967442594">
                                  <w:marLeft w:val="0"/>
                                  <w:marRight w:val="0"/>
                                  <w:marTop w:val="0"/>
                                  <w:marBottom w:val="0"/>
                                  <w:divBdr>
                                    <w:top w:val="none" w:sz="0" w:space="0" w:color="auto"/>
                                    <w:left w:val="none" w:sz="0" w:space="0" w:color="auto"/>
                                    <w:bottom w:val="none" w:sz="0" w:space="0" w:color="auto"/>
                                    <w:right w:val="none" w:sz="0" w:space="0" w:color="auto"/>
                                  </w:divBdr>
                                  <w:divsChild>
                                    <w:div w:id="1988506993">
                                      <w:marLeft w:val="0"/>
                                      <w:marRight w:val="0"/>
                                      <w:marTop w:val="0"/>
                                      <w:marBottom w:val="0"/>
                                      <w:divBdr>
                                        <w:top w:val="none" w:sz="0" w:space="0" w:color="auto"/>
                                        <w:left w:val="none" w:sz="0" w:space="0" w:color="auto"/>
                                        <w:bottom w:val="none" w:sz="0" w:space="0" w:color="auto"/>
                                        <w:right w:val="none" w:sz="0" w:space="0" w:color="auto"/>
                                      </w:divBdr>
                                      <w:divsChild>
                                        <w:div w:id="57982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967677">
      <w:bodyDiv w:val="1"/>
      <w:marLeft w:val="0"/>
      <w:marRight w:val="0"/>
      <w:marTop w:val="0"/>
      <w:marBottom w:val="0"/>
      <w:divBdr>
        <w:top w:val="none" w:sz="0" w:space="0" w:color="auto"/>
        <w:left w:val="none" w:sz="0" w:space="0" w:color="auto"/>
        <w:bottom w:val="none" w:sz="0" w:space="0" w:color="auto"/>
        <w:right w:val="none" w:sz="0" w:space="0" w:color="auto"/>
      </w:divBdr>
    </w:div>
    <w:div w:id="1060641520">
      <w:bodyDiv w:val="1"/>
      <w:marLeft w:val="0"/>
      <w:marRight w:val="0"/>
      <w:marTop w:val="0"/>
      <w:marBottom w:val="0"/>
      <w:divBdr>
        <w:top w:val="none" w:sz="0" w:space="0" w:color="auto"/>
        <w:left w:val="none" w:sz="0" w:space="0" w:color="auto"/>
        <w:bottom w:val="none" w:sz="0" w:space="0" w:color="auto"/>
        <w:right w:val="none" w:sz="0" w:space="0" w:color="auto"/>
      </w:divBdr>
    </w:div>
    <w:div w:id="1102260616">
      <w:bodyDiv w:val="1"/>
      <w:marLeft w:val="0"/>
      <w:marRight w:val="0"/>
      <w:marTop w:val="0"/>
      <w:marBottom w:val="0"/>
      <w:divBdr>
        <w:top w:val="none" w:sz="0" w:space="0" w:color="auto"/>
        <w:left w:val="none" w:sz="0" w:space="0" w:color="auto"/>
        <w:bottom w:val="none" w:sz="0" w:space="0" w:color="auto"/>
        <w:right w:val="none" w:sz="0" w:space="0" w:color="auto"/>
      </w:divBdr>
      <w:divsChild>
        <w:div w:id="1175077531">
          <w:marLeft w:val="0"/>
          <w:marRight w:val="0"/>
          <w:marTop w:val="0"/>
          <w:marBottom w:val="0"/>
          <w:divBdr>
            <w:top w:val="none" w:sz="0" w:space="0" w:color="auto"/>
            <w:left w:val="none" w:sz="0" w:space="0" w:color="auto"/>
            <w:bottom w:val="none" w:sz="0" w:space="0" w:color="auto"/>
            <w:right w:val="none" w:sz="0" w:space="0" w:color="auto"/>
          </w:divBdr>
          <w:divsChild>
            <w:div w:id="307174951">
              <w:marLeft w:val="0"/>
              <w:marRight w:val="0"/>
              <w:marTop w:val="0"/>
              <w:marBottom w:val="0"/>
              <w:divBdr>
                <w:top w:val="none" w:sz="0" w:space="0" w:color="auto"/>
                <w:left w:val="none" w:sz="0" w:space="0" w:color="auto"/>
                <w:bottom w:val="none" w:sz="0" w:space="0" w:color="auto"/>
                <w:right w:val="none" w:sz="0" w:space="0" w:color="auto"/>
              </w:divBdr>
              <w:divsChild>
                <w:div w:id="1490175168">
                  <w:marLeft w:val="0"/>
                  <w:marRight w:val="0"/>
                  <w:marTop w:val="0"/>
                  <w:marBottom w:val="0"/>
                  <w:divBdr>
                    <w:top w:val="none" w:sz="0" w:space="0" w:color="auto"/>
                    <w:left w:val="none" w:sz="0" w:space="0" w:color="auto"/>
                    <w:bottom w:val="none" w:sz="0" w:space="0" w:color="auto"/>
                    <w:right w:val="none" w:sz="0" w:space="0" w:color="auto"/>
                  </w:divBdr>
                  <w:divsChild>
                    <w:div w:id="1859852082">
                      <w:marLeft w:val="0"/>
                      <w:marRight w:val="0"/>
                      <w:marTop w:val="0"/>
                      <w:marBottom w:val="0"/>
                      <w:divBdr>
                        <w:top w:val="none" w:sz="0" w:space="0" w:color="auto"/>
                        <w:left w:val="none" w:sz="0" w:space="0" w:color="auto"/>
                        <w:bottom w:val="none" w:sz="0" w:space="0" w:color="auto"/>
                        <w:right w:val="none" w:sz="0" w:space="0" w:color="auto"/>
                      </w:divBdr>
                      <w:divsChild>
                        <w:div w:id="497354392">
                          <w:marLeft w:val="0"/>
                          <w:marRight w:val="0"/>
                          <w:marTop w:val="0"/>
                          <w:marBottom w:val="0"/>
                          <w:divBdr>
                            <w:top w:val="none" w:sz="0" w:space="0" w:color="auto"/>
                            <w:left w:val="none" w:sz="0" w:space="0" w:color="auto"/>
                            <w:bottom w:val="none" w:sz="0" w:space="0" w:color="auto"/>
                            <w:right w:val="none" w:sz="0" w:space="0" w:color="auto"/>
                          </w:divBdr>
                          <w:divsChild>
                            <w:div w:id="1281955699">
                              <w:marLeft w:val="0"/>
                              <w:marRight w:val="0"/>
                              <w:marTop w:val="0"/>
                              <w:marBottom w:val="0"/>
                              <w:divBdr>
                                <w:top w:val="none" w:sz="0" w:space="0" w:color="auto"/>
                                <w:left w:val="none" w:sz="0" w:space="0" w:color="auto"/>
                                <w:bottom w:val="none" w:sz="0" w:space="0" w:color="auto"/>
                                <w:right w:val="none" w:sz="0" w:space="0" w:color="auto"/>
                              </w:divBdr>
                              <w:divsChild>
                                <w:div w:id="1765615030">
                                  <w:marLeft w:val="0"/>
                                  <w:marRight w:val="0"/>
                                  <w:marTop w:val="0"/>
                                  <w:marBottom w:val="0"/>
                                  <w:divBdr>
                                    <w:top w:val="none" w:sz="0" w:space="0" w:color="auto"/>
                                    <w:left w:val="none" w:sz="0" w:space="0" w:color="auto"/>
                                    <w:bottom w:val="none" w:sz="0" w:space="0" w:color="auto"/>
                                    <w:right w:val="none" w:sz="0" w:space="0" w:color="auto"/>
                                  </w:divBdr>
                                  <w:divsChild>
                                    <w:div w:id="8988170">
                                      <w:marLeft w:val="0"/>
                                      <w:marRight w:val="0"/>
                                      <w:marTop w:val="0"/>
                                      <w:marBottom w:val="0"/>
                                      <w:divBdr>
                                        <w:top w:val="none" w:sz="0" w:space="0" w:color="auto"/>
                                        <w:left w:val="none" w:sz="0" w:space="0" w:color="auto"/>
                                        <w:bottom w:val="none" w:sz="0" w:space="0" w:color="auto"/>
                                        <w:right w:val="none" w:sz="0" w:space="0" w:color="auto"/>
                                      </w:divBdr>
                                      <w:divsChild>
                                        <w:div w:id="37558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6531915">
      <w:bodyDiv w:val="1"/>
      <w:marLeft w:val="0"/>
      <w:marRight w:val="0"/>
      <w:marTop w:val="0"/>
      <w:marBottom w:val="0"/>
      <w:divBdr>
        <w:top w:val="none" w:sz="0" w:space="0" w:color="auto"/>
        <w:left w:val="none" w:sz="0" w:space="0" w:color="auto"/>
        <w:bottom w:val="none" w:sz="0" w:space="0" w:color="auto"/>
        <w:right w:val="none" w:sz="0" w:space="0" w:color="auto"/>
      </w:divBdr>
      <w:divsChild>
        <w:div w:id="1486166430">
          <w:marLeft w:val="0"/>
          <w:marRight w:val="0"/>
          <w:marTop w:val="0"/>
          <w:marBottom w:val="0"/>
          <w:divBdr>
            <w:top w:val="none" w:sz="0" w:space="0" w:color="auto"/>
            <w:left w:val="none" w:sz="0" w:space="0" w:color="auto"/>
            <w:bottom w:val="none" w:sz="0" w:space="0" w:color="auto"/>
            <w:right w:val="none" w:sz="0" w:space="0" w:color="auto"/>
          </w:divBdr>
          <w:divsChild>
            <w:div w:id="1776975209">
              <w:marLeft w:val="0"/>
              <w:marRight w:val="0"/>
              <w:marTop w:val="0"/>
              <w:marBottom w:val="0"/>
              <w:divBdr>
                <w:top w:val="none" w:sz="0" w:space="0" w:color="auto"/>
                <w:left w:val="none" w:sz="0" w:space="0" w:color="auto"/>
                <w:bottom w:val="none" w:sz="0" w:space="0" w:color="auto"/>
                <w:right w:val="none" w:sz="0" w:space="0" w:color="auto"/>
              </w:divBdr>
              <w:divsChild>
                <w:div w:id="2121298735">
                  <w:marLeft w:val="0"/>
                  <w:marRight w:val="0"/>
                  <w:marTop w:val="0"/>
                  <w:marBottom w:val="0"/>
                  <w:divBdr>
                    <w:top w:val="none" w:sz="0" w:space="0" w:color="auto"/>
                    <w:left w:val="none" w:sz="0" w:space="0" w:color="auto"/>
                    <w:bottom w:val="none" w:sz="0" w:space="0" w:color="auto"/>
                    <w:right w:val="none" w:sz="0" w:space="0" w:color="auto"/>
                  </w:divBdr>
                  <w:divsChild>
                    <w:div w:id="21169846">
                      <w:marLeft w:val="0"/>
                      <w:marRight w:val="0"/>
                      <w:marTop w:val="0"/>
                      <w:marBottom w:val="0"/>
                      <w:divBdr>
                        <w:top w:val="none" w:sz="0" w:space="0" w:color="auto"/>
                        <w:left w:val="none" w:sz="0" w:space="0" w:color="auto"/>
                        <w:bottom w:val="none" w:sz="0" w:space="0" w:color="auto"/>
                        <w:right w:val="none" w:sz="0" w:space="0" w:color="auto"/>
                      </w:divBdr>
                      <w:divsChild>
                        <w:div w:id="867329585">
                          <w:marLeft w:val="0"/>
                          <w:marRight w:val="0"/>
                          <w:marTop w:val="0"/>
                          <w:marBottom w:val="0"/>
                          <w:divBdr>
                            <w:top w:val="none" w:sz="0" w:space="0" w:color="auto"/>
                            <w:left w:val="none" w:sz="0" w:space="0" w:color="auto"/>
                            <w:bottom w:val="none" w:sz="0" w:space="0" w:color="auto"/>
                            <w:right w:val="none" w:sz="0" w:space="0" w:color="auto"/>
                          </w:divBdr>
                          <w:divsChild>
                            <w:div w:id="1631547097">
                              <w:marLeft w:val="0"/>
                              <w:marRight w:val="0"/>
                              <w:marTop w:val="0"/>
                              <w:marBottom w:val="0"/>
                              <w:divBdr>
                                <w:top w:val="none" w:sz="0" w:space="0" w:color="auto"/>
                                <w:left w:val="none" w:sz="0" w:space="0" w:color="auto"/>
                                <w:bottom w:val="none" w:sz="0" w:space="0" w:color="auto"/>
                                <w:right w:val="none" w:sz="0" w:space="0" w:color="auto"/>
                              </w:divBdr>
                              <w:divsChild>
                                <w:div w:id="90695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449227">
      <w:bodyDiv w:val="1"/>
      <w:marLeft w:val="0"/>
      <w:marRight w:val="0"/>
      <w:marTop w:val="0"/>
      <w:marBottom w:val="0"/>
      <w:divBdr>
        <w:top w:val="none" w:sz="0" w:space="0" w:color="auto"/>
        <w:left w:val="none" w:sz="0" w:space="0" w:color="auto"/>
        <w:bottom w:val="none" w:sz="0" w:space="0" w:color="auto"/>
        <w:right w:val="none" w:sz="0" w:space="0" w:color="auto"/>
      </w:divBdr>
    </w:div>
    <w:div w:id="1150093831">
      <w:bodyDiv w:val="1"/>
      <w:marLeft w:val="0"/>
      <w:marRight w:val="0"/>
      <w:marTop w:val="0"/>
      <w:marBottom w:val="0"/>
      <w:divBdr>
        <w:top w:val="none" w:sz="0" w:space="0" w:color="auto"/>
        <w:left w:val="none" w:sz="0" w:space="0" w:color="auto"/>
        <w:bottom w:val="none" w:sz="0" w:space="0" w:color="auto"/>
        <w:right w:val="none" w:sz="0" w:space="0" w:color="auto"/>
      </w:divBdr>
    </w:div>
    <w:div w:id="1162624866">
      <w:bodyDiv w:val="1"/>
      <w:marLeft w:val="0"/>
      <w:marRight w:val="0"/>
      <w:marTop w:val="0"/>
      <w:marBottom w:val="0"/>
      <w:divBdr>
        <w:top w:val="none" w:sz="0" w:space="0" w:color="auto"/>
        <w:left w:val="none" w:sz="0" w:space="0" w:color="auto"/>
        <w:bottom w:val="none" w:sz="0" w:space="0" w:color="auto"/>
        <w:right w:val="none" w:sz="0" w:space="0" w:color="auto"/>
      </w:divBdr>
    </w:div>
    <w:div w:id="1206286186">
      <w:bodyDiv w:val="1"/>
      <w:marLeft w:val="0"/>
      <w:marRight w:val="0"/>
      <w:marTop w:val="0"/>
      <w:marBottom w:val="0"/>
      <w:divBdr>
        <w:top w:val="none" w:sz="0" w:space="0" w:color="auto"/>
        <w:left w:val="none" w:sz="0" w:space="0" w:color="auto"/>
        <w:bottom w:val="none" w:sz="0" w:space="0" w:color="auto"/>
        <w:right w:val="none" w:sz="0" w:space="0" w:color="auto"/>
      </w:divBdr>
    </w:div>
    <w:div w:id="1206288090">
      <w:bodyDiv w:val="1"/>
      <w:marLeft w:val="0"/>
      <w:marRight w:val="0"/>
      <w:marTop w:val="0"/>
      <w:marBottom w:val="0"/>
      <w:divBdr>
        <w:top w:val="none" w:sz="0" w:space="0" w:color="auto"/>
        <w:left w:val="none" w:sz="0" w:space="0" w:color="auto"/>
        <w:bottom w:val="none" w:sz="0" w:space="0" w:color="auto"/>
        <w:right w:val="none" w:sz="0" w:space="0" w:color="auto"/>
      </w:divBdr>
    </w:div>
    <w:div w:id="1212420494">
      <w:bodyDiv w:val="1"/>
      <w:marLeft w:val="0"/>
      <w:marRight w:val="0"/>
      <w:marTop w:val="0"/>
      <w:marBottom w:val="0"/>
      <w:divBdr>
        <w:top w:val="none" w:sz="0" w:space="0" w:color="auto"/>
        <w:left w:val="none" w:sz="0" w:space="0" w:color="auto"/>
        <w:bottom w:val="none" w:sz="0" w:space="0" w:color="auto"/>
        <w:right w:val="none" w:sz="0" w:space="0" w:color="auto"/>
      </w:divBdr>
      <w:divsChild>
        <w:div w:id="1246067969">
          <w:marLeft w:val="0"/>
          <w:marRight w:val="0"/>
          <w:marTop w:val="0"/>
          <w:marBottom w:val="0"/>
          <w:divBdr>
            <w:top w:val="none" w:sz="0" w:space="0" w:color="auto"/>
            <w:left w:val="none" w:sz="0" w:space="0" w:color="auto"/>
            <w:bottom w:val="none" w:sz="0" w:space="0" w:color="auto"/>
            <w:right w:val="none" w:sz="0" w:space="0" w:color="auto"/>
          </w:divBdr>
          <w:divsChild>
            <w:div w:id="1637955436">
              <w:marLeft w:val="0"/>
              <w:marRight w:val="0"/>
              <w:marTop w:val="0"/>
              <w:marBottom w:val="0"/>
              <w:divBdr>
                <w:top w:val="none" w:sz="0" w:space="0" w:color="auto"/>
                <w:left w:val="none" w:sz="0" w:space="0" w:color="auto"/>
                <w:bottom w:val="none" w:sz="0" w:space="0" w:color="auto"/>
                <w:right w:val="none" w:sz="0" w:space="0" w:color="auto"/>
              </w:divBdr>
              <w:divsChild>
                <w:div w:id="1225410788">
                  <w:marLeft w:val="0"/>
                  <w:marRight w:val="0"/>
                  <w:marTop w:val="0"/>
                  <w:marBottom w:val="0"/>
                  <w:divBdr>
                    <w:top w:val="none" w:sz="0" w:space="0" w:color="auto"/>
                    <w:left w:val="none" w:sz="0" w:space="0" w:color="auto"/>
                    <w:bottom w:val="none" w:sz="0" w:space="0" w:color="auto"/>
                    <w:right w:val="none" w:sz="0" w:space="0" w:color="auto"/>
                  </w:divBdr>
                  <w:divsChild>
                    <w:div w:id="978415085">
                      <w:marLeft w:val="0"/>
                      <w:marRight w:val="0"/>
                      <w:marTop w:val="0"/>
                      <w:marBottom w:val="0"/>
                      <w:divBdr>
                        <w:top w:val="none" w:sz="0" w:space="0" w:color="auto"/>
                        <w:left w:val="none" w:sz="0" w:space="0" w:color="auto"/>
                        <w:bottom w:val="none" w:sz="0" w:space="0" w:color="auto"/>
                        <w:right w:val="none" w:sz="0" w:space="0" w:color="auto"/>
                      </w:divBdr>
                      <w:divsChild>
                        <w:div w:id="30768588">
                          <w:marLeft w:val="0"/>
                          <w:marRight w:val="0"/>
                          <w:marTop w:val="0"/>
                          <w:marBottom w:val="0"/>
                          <w:divBdr>
                            <w:top w:val="none" w:sz="0" w:space="0" w:color="auto"/>
                            <w:left w:val="none" w:sz="0" w:space="0" w:color="auto"/>
                            <w:bottom w:val="none" w:sz="0" w:space="0" w:color="auto"/>
                            <w:right w:val="none" w:sz="0" w:space="0" w:color="auto"/>
                          </w:divBdr>
                          <w:divsChild>
                            <w:div w:id="982926721">
                              <w:marLeft w:val="0"/>
                              <w:marRight w:val="0"/>
                              <w:marTop w:val="0"/>
                              <w:marBottom w:val="0"/>
                              <w:divBdr>
                                <w:top w:val="none" w:sz="0" w:space="0" w:color="auto"/>
                                <w:left w:val="none" w:sz="0" w:space="0" w:color="auto"/>
                                <w:bottom w:val="none" w:sz="0" w:space="0" w:color="auto"/>
                                <w:right w:val="none" w:sz="0" w:space="0" w:color="auto"/>
                              </w:divBdr>
                              <w:divsChild>
                                <w:div w:id="278494602">
                                  <w:marLeft w:val="0"/>
                                  <w:marRight w:val="0"/>
                                  <w:marTop w:val="0"/>
                                  <w:marBottom w:val="0"/>
                                  <w:divBdr>
                                    <w:top w:val="none" w:sz="0" w:space="0" w:color="auto"/>
                                    <w:left w:val="none" w:sz="0" w:space="0" w:color="auto"/>
                                    <w:bottom w:val="none" w:sz="0" w:space="0" w:color="auto"/>
                                    <w:right w:val="none" w:sz="0" w:space="0" w:color="auto"/>
                                  </w:divBdr>
                                  <w:divsChild>
                                    <w:div w:id="1578440976">
                                      <w:marLeft w:val="0"/>
                                      <w:marRight w:val="0"/>
                                      <w:marTop w:val="0"/>
                                      <w:marBottom w:val="0"/>
                                      <w:divBdr>
                                        <w:top w:val="none" w:sz="0" w:space="0" w:color="auto"/>
                                        <w:left w:val="none" w:sz="0" w:space="0" w:color="auto"/>
                                        <w:bottom w:val="none" w:sz="0" w:space="0" w:color="auto"/>
                                        <w:right w:val="none" w:sz="0" w:space="0" w:color="auto"/>
                                      </w:divBdr>
                                      <w:divsChild>
                                        <w:div w:id="171137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1862791">
      <w:bodyDiv w:val="1"/>
      <w:marLeft w:val="0"/>
      <w:marRight w:val="0"/>
      <w:marTop w:val="0"/>
      <w:marBottom w:val="0"/>
      <w:divBdr>
        <w:top w:val="none" w:sz="0" w:space="0" w:color="auto"/>
        <w:left w:val="none" w:sz="0" w:space="0" w:color="auto"/>
        <w:bottom w:val="none" w:sz="0" w:space="0" w:color="auto"/>
        <w:right w:val="none" w:sz="0" w:space="0" w:color="auto"/>
      </w:divBdr>
    </w:div>
    <w:div w:id="1254127196">
      <w:bodyDiv w:val="1"/>
      <w:marLeft w:val="0"/>
      <w:marRight w:val="0"/>
      <w:marTop w:val="0"/>
      <w:marBottom w:val="0"/>
      <w:divBdr>
        <w:top w:val="none" w:sz="0" w:space="0" w:color="auto"/>
        <w:left w:val="none" w:sz="0" w:space="0" w:color="auto"/>
        <w:bottom w:val="none" w:sz="0" w:space="0" w:color="auto"/>
        <w:right w:val="none" w:sz="0" w:space="0" w:color="auto"/>
      </w:divBdr>
    </w:div>
    <w:div w:id="1266842169">
      <w:bodyDiv w:val="1"/>
      <w:marLeft w:val="0"/>
      <w:marRight w:val="0"/>
      <w:marTop w:val="0"/>
      <w:marBottom w:val="0"/>
      <w:divBdr>
        <w:top w:val="none" w:sz="0" w:space="0" w:color="auto"/>
        <w:left w:val="none" w:sz="0" w:space="0" w:color="auto"/>
        <w:bottom w:val="none" w:sz="0" w:space="0" w:color="auto"/>
        <w:right w:val="none" w:sz="0" w:space="0" w:color="auto"/>
      </w:divBdr>
      <w:divsChild>
        <w:div w:id="756173918">
          <w:blockQuote w:val="1"/>
          <w:marLeft w:val="360"/>
          <w:marRight w:val="720"/>
          <w:marTop w:val="100"/>
          <w:marBottom w:val="100"/>
          <w:divBdr>
            <w:top w:val="none" w:sz="0" w:space="0" w:color="auto"/>
            <w:left w:val="none" w:sz="0" w:space="0" w:color="auto"/>
            <w:bottom w:val="none" w:sz="0" w:space="0" w:color="auto"/>
            <w:right w:val="none" w:sz="0" w:space="0" w:color="auto"/>
          </w:divBdr>
        </w:div>
      </w:divsChild>
    </w:div>
    <w:div w:id="1300918454">
      <w:bodyDiv w:val="1"/>
      <w:marLeft w:val="0"/>
      <w:marRight w:val="0"/>
      <w:marTop w:val="0"/>
      <w:marBottom w:val="0"/>
      <w:divBdr>
        <w:top w:val="none" w:sz="0" w:space="0" w:color="auto"/>
        <w:left w:val="none" w:sz="0" w:space="0" w:color="auto"/>
        <w:bottom w:val="none" w:sz="0" w:space="0" w:color="auto"/>
        <w:right w:val="none" w:sz="0" w:space="0" w:color="auto"/>
      </w:divBdr>
    </w:div>
    <w:div w:id="1312058168">
      <w:bodyDiv w:val="1"/>
      <w:marLeft w:val="0"/>
      <w:marRight w:val="0"/>
      <w:marTop w:val="0"/>
      <w:marBottom w:val="0"/>
      <w:divBdr>
        <w:top w:val="none" w:sz="0" w:space="0" w:color="auto"/>
        <w:left w:val="none" w:sz="0" w:space="0" w:color="auto"/>
        <w:bottom w:val="none" w:sz="0" w:space="0" w:color="auto"/>
        <w:right w:val="none" w:sz="0" w:space="0" w:color="auto"/>
      </w:divBdr>
    </w:div>
    <w:div w:id="1323967475">
      <w:bodyDiv w:val="1"/>
      <w:marLeft w:val="0"/>
      <w:marRight w:val="0"/>
      <w:marTop w:val="0"/>
      <w:marBottom w:val="0"/>
      <w:divBdr>
        <w:top w:val="none" w:sz="0" w:space="0" w:color="auto"/>
        <w:left w:val="none" w:sz="0" w:space="0" w:color="auto"/>
        <w:bottom w:val="none" w:sz="0" w:space="0" w:color="auto"/>
        <w:right w:val="none" w:sz="0" w:space="0" w:color="auto"/>
      </w:divBdr>
    </w:div>
    <w:div w:id="1370689623">
      <w:bodyDiv w:val="1"/>
      <w:marLeft w:val="0"/>
      <w:marRight w:val="0"/>
      <w:marTop w:val="0"/>
      <w:marBottom w:val="0"/>
      <w:divBdr>
        <w:top w:val="none" w:sz="0" w:space="0" w:color="auto"/>
        <w:left w:val="none" w:sz="0" w:space="0" w:color="auto"/>
        <w:bottom w:val="none" w:sz="0" w:space="0" w:color="auto"/>
        <w:right w:val="none" w:sz="0" w:space="0" w:color="auto"/>
      </w:divBdr>
    </w:div>
    <w:div w:id="1424229215">
      <w:bodyDiv w:val="1"/>
      <w:marLeft w:val="0"/>
      <w:marRight w:val="0"/>
      <w:marTop w:val="0"/>
      <w:marBottom w:val="0"/>
      <w:divBdr>
        <w:top w:val="none" w:sz="0" w:space="0" w:color="auto"/>
        <w:left w:val="none" w:sz="0" w:space="0" w:color="auto"/>
        <w:bottom w:val="none" w:sz="0" w:space="0" w:color="auto"/>
        <w:right w:val="none" w:sz="0" w:space="0" w:color="auto"/>
      </w:divBdr>
      <w:divsChild>
        <w:div w:id="2138646776">
          <w:marLeft w:val="0"/>
          <w:marRight w:val="0"/>
          <w:marTop w:val="0"/>
          <w:marBottom w:val="0"/>
          <w:divBdr>
            <w:top w:val="none" w:sz="0" w:space="0" w:color="auto"/>
            <w:left w:val="none" w:sz="0" w:space="0" w:color="auto"/>
            <w:bottom w:val="none" w:sz="0" w:space="0" w:color="auto"/>
            <w:right w:val="none" w:sz="0" w:space="0" w:color="auto"/>
          </w:divBdr>
          <w:divsChild>
            <w:div w:id="1519730252">
              <w:marLeft w:val="0"/>
              <w:marRight w:val="0"/>
              <w:marTop w:val="0"/>
              <w:marBottom w:val="0"/>
              <w:divBdr>
                <w:top w:val="none" w:sz="0" w:space="0" w:color="auto"/>
                <w:left w:val="none" w:sz="0" w:space="0" w:color="auto"/>
                <w:bottom w:val="none" w:sz="0" w:space="0" w:color="auto"/>
                <w:right w:val="none" w:sz="0" w:space="0" w:color="auto"/>
              </w:divBdr>
              <w:divsChild>
                <w:div w:id="1324964212">
                  <w:marLeft w:val="0"/>
                  <w:marRight w:val="0"/>
                  <w:marTop w:val="0"/>
                  <w:marBottom w:val="0"/>
                  <w:divBdr>
                    <w:top w:val="none" w:sz="0" w:space="0" w:color="auto"/>
                    <w:left w:val="none" w:sz="0" w:space="0" w:color="auto"/>
                    <w:bottom w:val="none" w:sz="0" w:space="0" w:color="auto"/>
                    <w:right w:val="none" w:sz="0" w:space="0" w:color="auto"/>
                  </w:divBdr>
                  <w:divsChild>
                    <w:div w:id="457382786">
                      <w:marLeft w:val="0"/>
                      <w:marRight w:val="0"/>
                      <w:marTop w:val="0"/>
                      <w:marBottom w:val="0"/>
                      <w:divBdr>
                        <w:top w:val="none" w:sz="0" w:space="0" w:color="auto"/>
                        <w:left w:val="none" w:sz="0" w:space="0" w:color="auto"/>
                        <w:bottom w:val="none" w:sz="0" w:space="0" w:color="auto"/>
                        <w:right w:val="none" w:sz="0" w:space="0" w:color="auto"/>
                      </w:divBdr>
                      <w:divsChild>
                        <w:div w:id="2050105730">
                          <w:marLeft w:val="0"/>
                          <w:marRight w:val="0"/>
                          <w:marTop w:val="0"/>
                          <w:marBottom w:val="0"/>
                          <w:divBdr>
                            <w:top w:val="none" w:sz="0" w:space="0" w:color="auto"/>
                            <w:left w:val="none" w:sz="0" w:space="0" w:color="auto"/>
                            <w:bottom w:val="none" w:sz="0" w:space="0" w:color="auto"/>
                            <w:right w:val="none" w:sz="0" w:space="0" w:color="auto"/>
                          </w:divBdr>
                          <w:divsChild>
                            <w:div w:id="904415747">
                              <w:marLeft w:val="0"/>
                              <w:marRight w:val="0"/>
                              <w:marTop w:val="0"/>
                              <w:marBottom w:val="0"/>
                              <w:divBdr>
                                <w:top w:val="none" w:sz="0" w:space="0" w:color="auto"/>
                                <w:left w:val="none" w:sz="0" w:space="0" w:color="auto"/>
                                <w:bottom w:val="none" w:sz="0" w:space="0" w:color="auto"/>
                                <w:right w:val="none" w:sz="0" w:space="0" w:color="auto"/>
                              </w:divBdr>
                              <w:divsChild>
                                <w:div w:id="137076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8723655">
      <w:bodyDiv w:val="1"/>
      <w:marLeft w:val="0"/>
      <w:marRight w:val="0"/>
      <w:marTop w:val="0"/>
      <w:marBottom w:val="0"/>
      <w:divBdr>
        <w:top w:val="none" w:sz="0" w:space="0" w:color="auto"/>
        <w:left w:val="none" w:sz="0" w:space="0" w:color="auto"/>
        <w:bottom w:val="none" w:sz="0" w:space="0" w:color="auto"/>
        <w:right w:val="none" w:sz="0" w:space="0" w:color="auto"/>
      </w:divBdr>
    </w:div>
    <w:div w:id="1485971651">
      <w:bodyDiv w:val="1"/>
      <w:marLeft w:val="0"/>
      <w:marRight w:val="0"/>
      <w:marTop w:val="0"/>
      <w:marBottom w:val="0"/>
      <w:divBdr>
        <w:top w:val="none" w:sz="0" w:space="0" w:color="auto"/>
        <w:left w:val="none" w:sz="0" w:space="0" w:color="auto"/>
        <w:bottom w:val="none" w:sz="0" w:space="0" w:color="auto"/>
        <w:right w:val="none" w:sz="0" w:space="0" w:color="auto"/>
      </w:divBdr>
    </w:div>
    <w:div w:id="1491289721">
      <w:bodyDiv w:val="1"/>
      <w:marLeft w:val="0"/>
      <w:marRight w:val="0"/>
      <w:marTop w:val="0"/>
      <w:marBottom w:val="0"/>
      <w:divBdr>
        <w:top w:val="none" w:sz="0" w:space="0" w:color="auto"/>
        <w:left w:val="none" w:sz="0" w:space="0" w:color="auto"/>
        <w:bottom w:val="none" w:sz="0" w:space="0" w:color="auto"/>
        <w:right w:val="none" w:sz="0" w:space="0" w:color="auto"/>
      </w:divBdr>
    </w:div>
    <w:div w:id="1506434725">
      <w:bodyDiv w:val="1"/>
      <w:marLeft w:val="0"/>
      <w:marRight w:val="0"/>
      <w:marTop w:val="0"/>
      <w:marBottom w:val="0"/>
      <w:divBdr>
        <w:top w:val="none" w:sz="0" w:space="0" w:color="auto"/>
        <w:left w:val="none" w:sz="0" w:space="0" w:color="auto"/>
        <w:bottom w:val="none" w:sz="0" w:space="0" w:color="auto"/>
        <w:right w:val="none" w:sz="0" w:space="0" w:color="auto"/>
      </w:divBdr>
    </w:div>
    <w:div w:id="1507281872">
      <w:bodyDiv w:val="1"/>
      <w:marLeft w:val="0"/>
      <w:marRight w:val="0"/>
      <w:marTop w:val="0"/>
      <w:marBottom w:val="0"/>
      <w:divBdr>
        <w:top w:val="none" w:sz="0" w:space="0" w:color="auto"/>
        <w:left w:val="none" w:sz="0" w:space="0" w:color="auto"/>
        <w:bottom w:val="none" w:sz="0" w:space="0" w:color="auto"/>
        <w:right w:val="none" w:sz="0" w:space="0" w:color="auto"/>
      </w:divBdr>
    </w:div>
    <w:div w:id="1524979835">
      <w:bodyDiv w:val="1"/>
      <w:marLeft w:val="0"/>
      <w:marRight w:val="0"/>
      <w:marTop w:val="0"/>
      <w:marBottom w:val="0"/>
      <w:divBdr>
        <w:top w:val="none" w:sz="0" w:space="0" w:color="auto"/>
        <w:left w:val="none" w:sz="0" w:space="0" w:color="auto"/>
        <w:bottom w:val="none" w:sz="0" w:space="0" w:color="auto"/>
        <w:right w:val="none" w:sz="0" w:space="0" w:color="auto"/>
      </w:divBdr>
    </w:div>
    <w:div w:id="1555703782">
      <w:bodyDiv w:val="1"/>
      <w:marLeft w:val="0"/>
      <w:marRight w:val="0"/>
      <w:marTop w:val="0"/>
      <w:marBottom w:val="0"/>
      <w:divBdr>
        <w:top w:val="none" w:sz="0" w:space="0" w:color="auto"/>
        <w:left w:val="none" w:sz="0" w:space="0" w:color="auto"/>
        <w:bottom w:val="none" w:sz="0" w:space="0" w:color="auto"/>
        <w:right w:val="none" w:sz="0" w:space="0" w:color="auto"/>
      </w:divBdr>
    </w:div>
    <w:div w:id="1559318101">
      <w:bodyDiv w:val="1"/>
      <w:marLeft w:val="0"/>
      <w:marRight w:val="0"/>
      <w:marTop w:val="0"/>
      <w:marBottom w:val="0"/>
      <w:divBdr>
        <w:top w:val="none" w:sz="0" w:space="0" w:color="auto"/>
        <w:left w:val="none" w:sz="0" w:space="0" w:color="auto"/>
        <w:bottom w:val="none" w:sz="0" w:space="0" w:color="auto"/>
        <w:right w:val="none" w:sz="0" w:space="0" w:color="auto"/>
      </w:divBdr>
      <w:divsChild>
        <w:div w:id="2089110642">
          <w:marLeft w:val="0"/>
          <w:marRight w:val="0"/>
          <w:marTop w:val="0"/>
          <w:marBottom w:val="0"/>
          <w:divBdr>
            <w:top w:val="none" w:sz="0" w:space="0" w:color="auto"/>
            <w:left w:val="none" w:sz="0" w:space="0" w:color="auto"/>
            <w:bottom w:val="none" w:sz="0" w:space="0" w:color="auto"/>
            <w:right w:val="none" w:sz="0" w:space="0" w:color="auto"/>
          </w:divBdr>
          <w:divsChild>
            <w:div w:id="562910007">
              <w:marLeft w:val="0"/>
              <w:marRight w:val="0"/>
              <w:marTop w:val="0"/>
              <w:marBottom w:val="0"/>
              <w:divBdr>
                <w:top w:val="none" w:sz="0" w:space="0" w:color="auto"/>
                <w:left w:val="none" w:sz="0" w:space="0" w:color="auto"/>
                <w:bottom w:val="none" w:sz="0" w:space="0" w:color="auto"/>
                <w:right w:val="none" w:sz="0" w:space="0" w:color="auto"/>
              </w:divBdr>
              <w:divsChild>
                <w:div w:id="484207584">
                  <w:marLeft w:val="0"/>
                  <w:marRight w:val="0"/>
                  <w:marTop w:val="0"/>
                  <w:marBottom w:val="0"/>
                  <w:divBdr>
                    <w:top w:val="none" w:sz="0" w:space="0" w:color="auto"/>
                    <w:left w:val="none" w:sz="0" w:space="0" w:color="auto"/>
                    <w:bottom w:val="none" w:sz="0" w:space="0" w:color="auto"/>
                    <w:right w:val="none" w:sz="0" w:space="0" w:color="auto"/>
                  </w:divBdr>
                  <w:divsChild>
                    <w:div w:id="998921916">
                      <w:marLeft w:val="0"/>
                      <w:marRight w:val="0"/>
                      <w:marTop w:val="0"/>
                      <w:marBottom w:val="0"/>
                      <w:divBdr>
                        <w:top w:val="none" w:sz="0" w:space="0" w:color="auto"/>
                        <w:left w:val="none" w:sz="0" w:space="0" w:color="auto"/>
                        <w:bottom w:val="none" w:sz="0" w:space="0" w:color="auto"/>
                        <w:right w:val="none" w:sz="0" w:space="0" w:color="auto"/>
                      </w:divBdr>
                      <w:divsChild>
                        <w:div w:id="2008169491">
                          <w:marLeft w:val="0"/>
                          <w:marRight w:val="0"/>
                          <w:marTop w:val="0"/>
                          <w:marBottom w:val="0"/>
                          <w:divBdr>
                            <w:top w:val="none" w:sz="0" w:space="0" w:color="auto"/>
                            <w:left w:val="none" w:sz="0" w:space="0" w:color="auto"/>
                            <w:bottom w:val="none" w:sz="0" w:space="0" w:color="auto"/>
                            <w:right w:val="none" w:sz="0" w:space="0" w:color="auto"/>
                          </w:divBdr>
                          <w:divsChild>
                            <w:div w:id="1728453060">
                              <w:marLeft w:val="0"/>
                              <w:marRight w:val="0"/>
                              <w:marTop w:val="0"/>
                              <w:marBottom w:val="0"/>
                              <w:divBdr>
                                <w:top w:val="none" w:sz="0" w:space="0" w:color="auto"/>
                                <w:left w:val="none" w:sz="0" w:space="0" w:color="auto"/>
                                <w:bottom w:val="none" w:sz="0" w:space="0" w:color="auto"/>
                                <w:right w:val="none" w:sz="0" w:space="0" w:color="auto"/>
                              </w:divBdr>
                              <w:divsChild>
                                <w:div w:id="1388140289">
                                  <w:marLeft w:val="0"/>
                                  <w:marRight w:val="0"/>
                                  <w:marTop w:val="0"/>
                                  <w:marBottom w:val="0"/>
                                  <w:divBdr>
                                    <w:top w:val="none" w:sz="0" w:space="0" w:color="auto"/>
                                    <w:left w:val="none" w:sz="0" w:space="0" w:color="auto"/>
                                    <w:bottom w:val="none" w:sz="0" w:space="0" w:color="auto"/>
                                    <w:right w:val="none" w:sz="0" w:space="0" w:color="auto"/>
                                  </w:divBdr>
                                  <w:divsChild>
                                    <w:div w:id="175139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6499841">
      <w:bodyDiv w:val="1"/>
      <w:marLeft w:val="0"/>
      <w:marRight w:val="0"/>
      <w:marTop w:val="0"/>
      <w:marBottom w:val="0"/>
      <w:divBdr>
        <w:top w:val="none" w:sz="0" w:space="0" w:color="auto"/>
        <w:left w:val="none" w:sz="0" w:space="0" w:color="auto"/>
        <w:bottom w:val="none" w:sz="0" w:space="0" w:color="auto"/>
        <w:right w:val="none" w:sz="0" w:space="0" w:color="auto"/>
      </w:divBdr>
    </w:div>
    <w:div w:id="1622760806">
      <w:bodyDiv w:val="1"/>
      <w:marLeft w:val="0"/>
      <w:marRight w:val="0"/>
      <w:marTop w:val="0"/>
      <w:marBottom w:val="0"/>
      <w:divBdr>
        <w:top w:val="none" w:sz="0" w:space="0" w:color="auto"/>
        <w:left w:val="none" w:sz="0" w:space="0" w:color="auto"/>
        <w:bottom w:val="none" w:sz="0" w:space="0" w:color="auto"/>
        <w:right w:val="none" w:sz="0" w:space="0" w:color="auto"/>
      </w:divBdr>
    </w:div>
    <w:div w:id="1664623732">
      <w:bodyDiv w:val="1"/>
      <w:marLeft w:val="0"/>
      <w:marRight w:val="0"/>
      <w:marTop w:val="0"/>
      <w:marBottom w:val="0"/>
      <w:divBdr>
        <w:top w:val="none" w:sz="0" w:space="0" w:color="auto"/>
        <w:left w:val="none" w:sz="0" w:space="0" w:color="auto"/>
        <w:bottom w:val="none" w:sz="0" w:space="0" w:color="auto"/>
        <w:right w:val="none" w:sz="0" w:space="0" w:color="auto"/>
      </w:divBdr>
      <w:divsChild>
        <w:div w:id="1859003417">
          <w:marLeft w:val="0"/>
          <w:marRight w:val="0"/>
          <w:marTop w:val="0"/>
          <w:marBottom w:val="0"/>
          <w:divBdr>
            <w:top w:val="none" w:sz="0" w:space="0" w:color="auto"/>
            <w:left w:val="none" w:sz="0" w:space="0" w:color="auto"/>
            <w:bottom w:val="none" w:sz="0" w:space="0" w:color="auto"/>
            <w:right w:val="none" w:sz="0" w:space="0" w:color="auto"/>
          </w:divBdr>
          <w:divsChild>
            <w:div w:id="1223954316">
              <w:marLeft w:val="0"/>
              <w:marRight w:val="0"/>
              <w:marTop w:val="0"/>
              <w:marBottom w:val="0"/>
              <w:divBdr>
                <w:top w:val="none" w:sz="0" w:space="0" w:color="auto"/>
                <w:left w:val="none" w:sz="0" w:space="0" w:color="auto"/>
                <w:bottom w:val="none" w:sz="0" w:space="0" w:color="auto"/>
                <w:right w:val="none" w:sz="0" w:space="0" w:color="auto"/>
              </w:divBdr>
              <w:divsChild>
                <w:div w:id="1072242702">
                  <w:marLeft w:val="0"/>
                  <w:marRight w:val="0"/>
                  <w:marTop w:val="0"/>
                  <w:marBottom w:val="0"/>
                  <w:divBdr>
                    <w:top w:val="none" w:sz="0" w:space="0" w:color="auto"/>
                    <w:left w:val="none" w:sz="0" w:space="0" w:color="auto"/>
                    <w:bottom w:val="none" w:sz="0" w:space="0" w:color="auto"/>
                    <w:right w:val="none" w:sz="0" w:space="0" w:color="auto"/>
                  </w:divBdr>
                  <w:divsChild>
                    <w:div w:id="1004627046">
                      <w:marLeft w:val="0"/>
                      <w:marRight w:val="0"/>
                      <w:marTop w:val="0"/>
                      <w:marBottom w:val="0"/>
                      <w:divBdr>
                        <w:top w:val="none" w:sz="0" w:space="0" w:color="auto"/>
                        <w:left w:val="none" w:sz="0" w:space="0" w:color="auto"/>
                        <w:bottom w:val="none" w:sz="0" w:space="0" w:color="auto"/>
                        <w:right w:val="none" w:sz="0" w:space="0" w:color="auto"/>
                      </w:divBdr>
                      <w:divsChild>
                        <w:div w:id="1462965498">
                          <w:marLeft w:val="0"/>
                          <w:marRight w:val="0"/>
                          <w:marTop w:val="0"/>
                          <w:marBottom w:val="0"/>
                          <w:divBdr>
                            <w:top w:val="none" w:sz="0" w:space="0" w:color="auto"/>
                            <w:left w:val="none" w:sz="0" w:space="0" w:color="auto"/>
                            <w:bottom w:val="none" w:sz="0" w:space="0" w:color="auto"/>
                            <w:right w:val="none" w:sz="0" w:space="0" w:color="auto"/>
                          </w:divBdr>
                          <w:divsChild>
                            <w:div w:id="1702439431">
                              <w:marLeft w:val="0"/>
                              <w:marRight w:val="0"/>
                              <w:marTop w:val="0"/>
                              <w:marBottom w:val="0"/>
                              <w:divBdr>
                                <w:top w:val="none" w:sz="0" w:space="0" w:color="auto"/>
                                <w:left w:val="none" w:sz="0" w:space="0" w:color="auto"/>
                                <w:bottom w:val="none" w:sz="0" w:space="0" w:color="auto"/>
                                <w:right w:val="none" w:sz="0" w:space="0" w:color="auto"/>
                              </w:divBdr>
                              <w:divsChild>
                                <w:div w:id="480848481">
                                  <w:marLeft w:val="0"/>
                                  <w:marRight w:val="0"/>
                                  <w:marTop w:val="0"/>
                                  <w:marBottom w:val="0"/>
                                  <w:divBdr>
                                    <w:top w:val="none" w:sz="0" w:space="0" w:color="auto"/>
                                    <w:left w:val="none" w:sz="0" w:space="0" w:color="auto"/>
                                    <w:bottom w:val="none" w:sz="0" w:space="0" w:color="auto"/>
                                    <w:right w:val="none" w:sz="0" w:space="0" w:color="auto"/>
                                  </w:divBdr>
                                  <w:divsChild>
                                    <w:div w:id="530074960">
                                      <w:marLeft w:val="0"/>
                                      <w:marRight w:val="0"/>
                                      <w:marTop w:val="0"/>
                                      <w:marBottom w:val="0"/>
                                      <w:divBdr>
                                        <w:top w:val="none" w:sz="0" w:space="0" w:color="auto"/>
                                        <w:left w:val="none" w:sz="0" w:space="0" w:color="auto"/>
                                        <w:bottom w:val="none" w:sz="0" w:space="0" w:color="auto"/>
                                        <w:right w:val="none" w:sz="0" w:space="0" w:color="auto"/>
                                      </w:divBdr>
                                      <w:divsChild>
                                        <w:div w:id="90599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6684929">
      <w:bodyDiv w:val="1"/>
      <w:marLeft w:val="0"/>
      <w:marRight w:val="0"/>
      <w:marTop w:val="0"/>
      <w:marBottom w:val="0"/>
      <w:divBdr>
        <w:top w:val="none" w:sz="0" w:space="0" w:color="auto"/>
        <w:left w:val="none" w:sz="0" w:space="0" w:color="auto"/>
        <w:bottom w:val="none" w:sz="0" w:space="0" w:color="auto"/>
        <w:right w:val="none" w:sz="0" w:space="0" w:color="auto"/>
      </w:divBdr>
    </w:div>
    <w:div w:id="1695693655">
      <w:bodyDiv w:val="1"/>
      <w:marLeft w:val="0"/>
      <w:marRight w:val="0"/>
      <w:marTop w:val="0"/>
      <w:marBottom w:val="0"/>
      <w:divBdr>
        <w:top w:val="none" w:sz="0" w:space="0" w:color="auto"/>
        <w:left w:val="none" w:sz="0" w:space="0" w:color="auto"/>
        <w:bottom w:val="none" w:sz="0" w:space="0" w:color="auto"/>
        <w:right w:val="none" w:sz="0" w:space="0" w:color="auto"/>
      </w:divBdr>
    </w:div>
    <w:div w:id="1704819208">
      <w:bodyDiv w:val="1"/>
      <w:marLeft w:val="0"/>
      <w:marRight w:val="0"/>
      <w:marTop w:val="0"/>
      <w:marBottom w:val="0"/>
      <w:divBdr>
        <w:top w:val="none" w:sz="0" w:space="0" w:color="auto"/>
        <w:left w:val="none" w:sz="0" w:space="0" w:color="auto"/>
        <w:bottom w:val="none" w:sz="0" w:space="0" w:color="auto"/>
        <w:right w:val="none" w:sz="0" w:space="0" w:color="auto"/>
      </w:divBdr>
    </w:div>
    <w:div w:id="1710453613">
      <w:bodyDiv w:val="1"/>
      <w:marLeft w:val="0"/>
      <w:marRight w:val="0"/>
      <w:marTop w:val="0"/>
      <w:marBottom w:val="0"/>
      <w:divBdr>
        <w:top w:val="none" w:sz="0" w:space="0" w:color="auto"/>
        <w:left w:val="none" w:sz="0" w:space="0" w:color="auto"/>
        <w:bottom w:val="none" w:sz="0" w:space="0" w:color="auto"/>
        <w:right w:val="none" w:sz="0" w:space="0" w:color="auto"/>
      </w:divBdr>
      <w:divsChild>
        <w:div w:id="2035224052">
          <w:marLeft w:val="0"/>
          <w:marRight w:val="0"/>
          <w:marTop w:val="0"/>
          <w:marBottom w:val="0"/>
          <w:divBdr>
            <w:top w:val="none" w:sz="0" w:space="0" w:color="auto"/>
            <w:left w:val="none" w:sz="0" w:space="0" w:color="auto"/>
            <w:bottom w:val="none" w:sz="0" w:space="0" w:color="auto"/>
            <w:right w:val="none" w:sz="0" w:space="0" w:color="auto"/>
          </w:divBdr>
          <w:divsChild>
            <w:div w:id="1544905051">
              <w:marLeft w:val="0"/>
              <w:marRight w:val="0"/>
              <w:marTop w:val="0"/>
              <w:marBottom w:val="0"/>
              <w:divBdr>
                <w:top w:val="none" w:sz="0" w:space="0" w:color="auto"/>
                <w:left w:val="none" w:sz="0" w:space="0" w:color="auto"/>
                <w:bottom w:val="none" w:sz="0" w:space="0" w:color="auto"/>
                <w:right w:val="none" w:sz="0" w:space="0" w:color="auto"/>
              </w:divBdr>
              <w:divsChild>
                <w:div w:id="1125193668">
                  <w:marLeft w:val="0"/>
                  <w:marRight w:val="0"/>
                  <w:marTop w:val="0"/>
                  <w:marBottom w:val="0"/>
                  <w:divBdr>
                    <w:top w:val="none" w:sz="0" w:space="0" w:color="auto"/>
                    <w:left w:val="none" w:sz="0" w:space="0" w:color="auto"/>
                    <w:bottom w:val="none" w:sz="0" w:space="0" w:color="auto"/>
                    <w:right w:val="none" w:sz="0" w:space="0" w:color="auto"/>
                  </w:divBdr>
                  <w:divsChild>
                    <w:div w:id="1492987886">
                      <w:marLeft w:val="0"/>
                      <w:marRight w:val="0"/>
                      <w:marTop w:val="0"/>
                      <w:marBottom w:val="0"/>
                      <w:divBdr>
                        <w:top w:val="none" w:sz="0" w:space="0" w:color="auto"/>
                        <w:left w:val="none" w:sz="0" w:space="0" w:color="auto"/>
                        <w:bottom w:val="none" w:sz="0" w:space="0" w:color="auto"/>
                        <w:right w:val="none" w:sz="0" w:space="0" w:color="auto"/>
                      </w:divBdr>
                      <w:divsChild>
                        <w:div w:id="2050690091">
                          <w:marLeft w:val="0"/>
                          <w:marRight w:val="0"/>
                          <w:marTop w:val="0"/>
                          <w:marBottom w:val="0"/>
                          <w:divBdr>
                            <w:top w:val="none" w:sz="0" w:space="0" w:color="auto"/>
                            <w:left w:val="none" w:sz="0" w:space="0" w:color="auto"/>
                            <w:bottom w:val="none" w:sz="0" w:space="0" w:color="auto"/>
                            <w:right w:val="none" w:sz="0" w:space="0" w:color="auto"/>
                          </w:divBdr>
                          <w:divsChild>
                            <w:div w:id="605619884">
                              <w:marLeft w:val="0"/>
                              <w:marRight w:val="0"/>
                              <w:marTop w:val="0"/>
                              <w:marBottom w:val="0"/>
                              <w:divBdr>
                                <w:top w:val="none" w:sz="0" w:space="0" w:color="auto"/>
                                <w:left w:val="none" w:sz="0" w:space="0" w:color="auto"/>
                                <w:bottom w:val="none" w:sz="0" w:space="0" w:color="auto"/>
                                <w:right w:val="none" w:sz="0" w:space="0" w:color="auto"/>
                              </w:divBdr>
                              <w:divsChild>
                                <w:div w:id="1136291285">
                                  <w:marLeft w:val="0"/>
                                  <w:marRight w:val="0"/>
                                  <w:marTop w:val="0"/>
                                  <w:marBottom w:val="0"/>
                                  <w:divBdr>
                                    <w:top w:val="none" w:sz="0" w:space="0" w:color="auto"/>
                                    <w:left w:val="none" w:sz="0" w:space="0" w:color="auto"/>
                                    <w:bottom w:val="none" w:sz="0" w:space="0" w:color="auto"/>
                                    <w:right w:val="none" w:sz="0" w:space="0" w:color="auto"/>
                                  </w:divBdr>
                                  <w:divsChild>
                                    <w:div w:id="180141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318110">
      <w:bodyDiv w:val="1"/>
      <w:marLeft w:val="0"/>
      <w:marRight w:val="0"/>
      <w:marTop w:val="0"/>
      <w:marBottom w:val="0"/>
      <w:divBdr>
        <w:top w:val="none" w:sz="0" w:space="0" w:color="auto"/>
        <w:left w:val="none" w:sz="0" w:space="0" w:color="auto"/>
        <w:bottom w:val="none" w:sz="0" w:space="0" w:color="auto"/>
        <w:right w:val="none" w:sz="0" w:space="0" w:color="auto"/>
      </w:divBdr>
    </w:div>
    <w:div w:id="1725789781">
      <w:bodyDiv w:val="1"/>
      <w:marLeft w:val="0"/>
      <w:marRight w:val="0"/>
      <w:marTop w:val="0"/>
      <w:marBottom w:val="0"/>
      <w:divBdr>
        <w:top w:val="none" w:sz="0" w:space="0" w:color="auto"/>
        <w:left w:val="none" w:sz="0" w:space="0" w:color="auto"/>
        <w:bottom w:val="none" w:sz="0" w:space="0" w:color="auto"/>
        <w:right w:val="none" w:sz="0" w:space="0" w:color="auto"/>
      </w:divBdr>
    </w:div>
    <w:div w:id="1740057672">
      <w:bodyDiv w:val="1"/>
      <w:marLeft w:val="0"/>
      <w:marRight w:val="0"/>
      <w:marTop w:val="0"/>
      <w:marBottom w:val="0"/>
      <w:divBdr>
        <w:top w:val="none" w:sz="0" w:space="0" w:color="auto"/>
        <w:left w:val="none" w:sz="0" w:space="0" w:color="auto"/>
        <w:bottom w:val="none" w:sz="0" w:space="0" w:color="auto"/>
        <w:right w:val="none" w:sz="0" w:space="0" w:color="auto"/>
      </w:divBdr>
    </w:div>
    <w:div w:id="1743403382">
      <w:bodyDiv w:val="1"/>
      <w:marLeft w:val="0"/>
      <w:marRight w:val="0"/>
      <w:marTop w:val="0"/>
      <w:marBottom w:val="0"/>
      <w:divBdr>
        <w:top w:val="none" w:sz="0" w:space="0" w:color="auto"/>
        <w:left w:val="none" w:sz="0" w:space="0" w:color="auto"/>
        <w:bottom w:val="none" w:sz="0" w:space="0" w:color="auto"/>
        <w:right w:val="none" w:sz="0" w:space="0" w:color="auto"/>
      </w:divBdr>
    </w:div>
    <w:div w:id="1759059540">
      <w:bodyDiv w:val="1"/>
      <w:marLeft w:val="0"/>
      <w:marRight w:val="0"/>
      <w:marTop w:val="0"/>
      <w:marBottom w:val="0"/>
      <w:divBdr>
        <w:top w:val="none" w:sz="0" w:space="0" w:color="auto"/>
        <w:left w:val="none" w:sz="0" w:space="0" w:color="auto"/>
        <w:bottom w:val="none" w:sz="0" w:space="0" w:color="auto"/>
        <w:right w:val="none" w:sz="0" w:space="0" w:color="auto"/>
      </w:divBdr>
    </w:div>
    <w:div w:id="1784765201">
      <w:bodyDiv w:val="1"/>
      <w:marLeft w:val="0"/>
      <w:marRight w:val="0"/>
      <w:marTop w:val="0"/>
      <w:marBottom w:val="0"/>
      <w:divBdr>
        <w:top w:val="none" w:sz="0" w:space="0" w:color="auto"/>
        <w:left w:val="none" w:sz="0" w:space="0" w:color="auto"/>
        <w:bottom w:val="none" w:sz="0" w:space="0" w:color="auto"/>
        <w:right w:val="none" w:sz="0" w:space="0" w:color="auto"/>
      </w:divBdr>
    </w:div>
    <w:div w:id="1786928260">
      <w:bodyDiv w:val="1"/>
      <w:marLeft w:val="0"/>
      <w:marRight w:val="0"/>
      <w:marTop w:val="0"/>
      <w:marBottom w:val="0"/>
      <w:divBdr>
        <w:top w:val="none" w:sz="0" w:space="0" w:color="auto"/>
        <w:left w:val="none" w:sz="0" w:space="0" w:color="auto"/>
        <w:bottom w:val="none" w:sz="0" w:space="0" w:color="auto"/>
        <w:right w:val="none" w:sz="0" w:space="0" w:color="auto"/>
      </w:divBdr>
      <w:divsChild>
        <w:div w:id="806702472">
          <w:marLeft w:val="0"/>
          <w:marRight w:val="0"/>
          <w:marTop w:val="0"/>
          <w:marBottom w:val="0"/>
          <w:divBdr>
            <w:top w:val="none" w:sz="0" w:space="0" w:color="auto"/>
            <w:left w:val="none" w:sz="0" w:space="0" w:color="auto"/>
            <w:bottom w:val="none" w:sz="0" w:space="0" w:color="auto"/>
            <w:right w:val="none" w:sz="0" w:space="0" w:color="auto"/>
          </w:divBdr>
          <w:divsChild>
            <w:div w:id="1918323672">
              <w:marLeft w:val="0"/>
              <w:marRight w:val="0"/>
              <w:marTop w:val="0"/>
              <w:marBottom w:val="0"/>
              <w:divBdr>
                <w:top w:val="none" w:sz="0" w:space="0" w:color="auto"/>
                <w:left w:val="none" w:sz="0" w:space="0" w:color="auto"/>
                <w:bottom w:val="none" w:sz="0" w:space="0" w:color="auto"/>
                <w:right w:val="none" w:sz="0" w:space="0" w:color="auto"/>
              </w:divBdr>
              <w:divsChild>
                <w:div w:id="824905085">
                  <w:marLeft w:val="0"/>
                  <w:marRight w:val="0"/>
                  <w:marTop w:val="0"/>
                  <w:marBottom w:val="0"/>
                  <w:divBdr>
                    <w:top w:val="none" w:sz="0" w:space="0" w:color="auto"/>
                    <w:left w:val="none" w:sz="0" w:space="0" w:color="auto"/>
                    <w:bottom w:val="none" w:sz="0" w:space="0" w:color="auto"/>
                    <w:right w:val="none" w:sz="0" w:space="0" w:color="auto"/>
                  </w:divBdr>
                  <w:divsChild>
                    <w:div w:id="1273978140">
                      <w:marLeft w:val="0"/>
                      <w:marRight w:val="0"/>
                      <w:marTop w:val="0"/>
                      <w:marBottom w:val="0"/>
                      <w:divBdr>
                        <w:top w:val="none" w:sz="0" w:space="0" w:color="auto"/>
                        <w:left w:val="none" w:sz="0" w:space="0" w:color="auto"/>
                        <w:bottom w:val="none" w:sz="0" w:space="0" w:color="auto"/>
                        <w:right w:val="none" w:sz="0" w:space="0" w:color="auto"/>
                      </w:divBdr>
                      <w:divsChild>
                        <w:div w:id="1030255769">
                          <w:marLeft w:val="0"/>
                          <w:marRight w:val="0"/>
                          <w:marTop w:val="0"/>
                          <w:marBottom w:val="0"/>
                          <w:divBdr>
                            <w:top w:val="none" w:sz="0" w:space="0" w:color="auto"/>
                            <w:left w:val="none" w:sz="0" w:space="0" w:color="auto"/>
                            <w:bottom w:val="none" w:sz="0" w:space="0" w:color="auto"/>
                            <w:right w:val="none" w:sz="0" w:space="0" w:color="auto"/>
                          </w:divBdr>
                          <w:divsChild>
                            <w:div w:id="1477797613">
                              <w:marLeft w:val="0"/>
                              <w:marRight w:val="0"/>
                              <w:marTop w:val="0"/>
                              <w:marBottom w:val="0"/>
                              <w:divBdr>
                                <w:top w:val="none" w:sz="0" w:space="0" w:color="auto"/>
                                <w:left w:val="none" w:sz="0" w:space="0" w:color="auto"/>
                                <w:bottom w:val="none" w:sz="0" w:space="0" w:color="auto"/>
                                <w:right w:val="none" w:sz="0" w:space="0" w:color="auto"/>
                              </w:divBdr>
                              <w:divsChild>
                                <w:div w:id="903485918">
                                  <w:marLeft w:val="0"/>
                                  <w:marRight w:val="0"/>
                                  <w:marTop w:val="0"/>
                                  <w:marBottom w:val="0"/>
                                  <w:divBdr>
                                    <w:top w:val="none" w:sz="0" w:space="0" w:color="auto"/>
                                    <w:left w:val="none" w:sz="0" w:space="0" w:color="auto"/>
                                    <w:bottom w:val="none" w:sz="0" w:space="0" w:color="auto"/>
                                    <w:right w:val="none" w:sz="0" w:space="0" w:color="auto"/>
                                  </w:divBdr>
                                  <w:divsChild>
                                    <w:div w:id="2041473002">
                                      <w:marLeft w:val="0"/>
                                      <w:marRight w:val="0"/>
                                      <w:marTop w:val="0"/>
                                      <w:marBottom w:val="0"/>
                                      <w:divBdr>
                                        <w:top w:val="none" w:sz="0" w:space="0" w:color="auto"/>
                                        <w:left w:val="none" w:sz="0" w:space="0" w:color="auto"/>
                                        <w:bottom w:val="none" w:sz="0" w:space="0" w:color="auto"/>
                                        <w:right w:val="none" w:sz="0" w:space="0" w:color="auto"/>
                                      </w:divBdr>
                                      <w:divsChild>
                                        <w:div w:id="39702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9376936">
      <w:bodyDiv w:val="1"/>
      <w:marLeft w:val="0"/>
      <w:marRight w:val="0"/>
      <w:marTop w:val="0"/>
      <w:marBottom w:val="0"/>
      <w:divBdr>
        <w:top w:val="none" w:sz="0" w:space="0" w:color="auto"/>
        <w:left w:val="none" w:sz="0" w:space="0" w:color="auto"/>
        <w:bottom w:val="none" w:sz="0" w:space="0" w:color="auto"/>
        <w:right w:val="none" w:sz="0" w:space="0" w:color="auto"/>
      </w:divBdr>
      <w:divsChild>
        <w:div w:id="923494950">
          <w:marLeft w:val="0"/>
          <w:marRight w:val="0"/>
          <w:marTop w:val="0"/>
          <w:marBottom w:val="0"/>
          <w:divBdr>
            <w:top w:val="none" w:sz="0" w:space="0" w:color="auto"/>
            <w:left w:val="none" w:sz="0" w:space="0" w:color="auto"/>
            <w:bottom w:val="none" w:sz="0" w:space="0" w:color="auto"/>
            <w:right w:val="none" w:sz="0" w:space="0" w:color="auto"/>
          </w:divBdr>
          <w:divsChild>
            <w:div w:id="1412464213">
              <w:marLeft w:val="0"/>
              <w:marRight w:val="0"/>
              <w:marTop w:val="0"/>
              <w:marBottom w:val="0"/>
              <w:divBdr>
                <w:top w:val="none" w:sz="0" w:space="0" w:color="auto"/>
                <w:left w:val="none" w:sz="0" w:space="0" w:color="auto"/>
                <w:bottom w:val="none" w:sz="0" w:space="0" w:color="auto"/>
                <w:right w:val="none" w:sz="0" w:space="0" w:color="auto"/>
              </w:divBdr>
              <w:divsChild>
                <w:div w:id="1268852387">
                  <w:marLeft w:val="0"/>
                  <w:marRight w:val="0"/>
                  <w:marTop w:val="0"/>
                  <w:marBottom w:val="0"/>
                  <w:divBdr>
                    <w:top w:val="none" w:sz="0" w:space="0" w:color="auto"/>
                    <w:left w:val="none" w:sz="0" w:space="0" w:color="auto"/>
                    <w:bottom w:val="none" w:sz="0" w:space="0" w:color="auto"/>
                    <w:right w:val="none" w:sz="0" w:space="0" w:color="auto"/>
                  </w:divBdr>
                  <w:divsChild>
                    <w:div w:id="1332565901">
                      <w:marLeft w:val="0"/>
                      <w:marRight w:val="0"/>
                      <w:marTop w:val="0"/>
                      <w:marBottom w:val="0"/>
                      <w:divBdr>
                        <w:top w:val="none" w:sz="0" w:space="0" w:color="auto"/>
                        <w:left w:val="none" w:sz="0" w:space="0" w:color="auto"/>
                        <w:bottom w:val="none" w:sz="0" w:space="0" w:color="auto"/>
                        <w:right w:val="none" w:sz="0" w:space="0" w:color="auto"/>
                      </w:divBdr>
                      <w:divsChild>
                        <w:div w:id="11539613">
                          <w:marLeft w:val="0"/>
                          <w:marRight w:val="0"/>
                          <w:marTop w:val="0"/>
                          <w:marBottom w:val="0"/>
                          <w:divBdr>
                            <w:top w:val="none" w:sz="0" w:space="0" w:color="auto"/>
                            <w:left w:val="none" w:sz="0" w:space="0" w:color="auto"/>
                            <w:bottom w:val="none" w:sz="0" w:space="0" w:color="auto"/>
                            <w:right w:val="none" w:sz="0" w:space="0" w:color="auto"/>
                          </w:divBdr>
                          <w:divsChild>
                            <w:div w:id="1172916569">
                              <w:marLeft w:val="0"/>
                              <w:marRight w:val="0"/>
                              <w:marTop w:val="0"/>
                              <w:marBottom w:val="0"/>
                              <w:divBdr>
                                <w:top w:val="none" w:sz="0" w:space="0" w:color="auto"/>
                                <w:left w:val="none" w:sz="0" w:space="0" w:color="auto"/>
                                <w:bottom w:val="none" w:sz="0" w:space="0" w:color="auto"/>
                                <w:right w:val="none" w:sz="0" w:space="0" w:color="auto"/>
                              </w:divBdr>
                              <w:divsChild>
                                <w:div w:id="149055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9763275">
      <w:bodyDiv w:val="1"/>
      <w:marLeft w:val="0"/>
      <w:marRight w:val="0"/>
      <w:marTop w:val="0"/>
      <w:marBottom w:val="0"/>
      <w:divBdr>
        <w:top w:val="none" w:sz="0" w:space="0" w:color="auto"/>
        <w:left w:val="none" w:sz="0" w:space="0" w:color="auto"/>
        <w:bottom w:val="none" w:sz="0" w:space="0" w:color="auto"/>
        <w:right w:val="none" w:sz="0" w:space="0" w:color="auto"/>
      </w:divBdr>
    </w:div>
    <w:div w:id="1809125823">
      <w:bodyDiv w:val="1"/>
      <w:marLeft w:val="0"/>
      <w:marRight w:val="0"/>
      <w:marTop w:val="0"/>
      <w:marBottom w:val="0"/>
      <w:divBdr>
        <w:top w:val="none" w:sz="0" w:space="0" w:color="auto"/>
        <w:left w:val="none" w:sz="0" w:space="0" w:color="auto"/>
        <w:bottom w:val="none" w:sz="0" w:space="0" w:color="auto"/>
        <w:right w:val="none" w:sz="0" w:space="0" w:color="auto"/>
      </w:divBdr>
    </w:div>
    <w:div w:id="1884830919">
      <w:bodyDiv w:val="1"/>
      <w:marLeft w:val="0"/>
      <w:marRight w:val="0"/>
      <w:marTop w:val="0"/>
      <w:marBottom w:val="0"/>
      <w:divBdr>
        <w:top w:val="none" w:sz="0" w:space="0" w:color="auto"/>
        <w:left w:val="none" w:sz="0" w:space="0" w:color="auto"/>
        <w:bottom w:val="none" w:sz="0" w:space="0" w:color="auto"/>
        <w:right w:val="none" w:sz="0" w:space="0" w:color="auto"/>
      </w:divBdr>
      <w:divsChild>
        <w:div w:id="1364554186">
          <w:marLeft w:val="0"/>
          <w:marRight w:val="0"/>
          <w:marTop w:val="0"/>
          <w:marBottom w:val="0"/>
          <w:divBdr>
            <w:top w:val="none" w:sz="0" w:space="0" w:color="auto"/>
            <w:left w:val="none" w:sz="0" w:space="0" w:color="auto"/>
            <w:bottom w:val="none" w:sz="0" w:space="0" w:color="auto"/>
            <w:right w:val="none" w:sz="0" w:space="0" w:color="auto"/>
          </w:divBdr>
          <w:divsChild>
            <w:div w:id="11542485">
              <w:marLeft w:val="0"/>
              <w:marRight w:val="0"/>
              <w:marTop w:val="0"/>
              <w:marBottom w:val="0"/>
              <w:divBdr>
                <w:top w:val="none" w:sz="0" w:space="0" w:color="auto"/>
                <w:left w:val="none" w:sz="0" w:space="0" w:color="auto"/>
                <w:bottom w:val="none" w:sz="0" w:space="0" w:color="auto"/>
                <w:right w:val="none" w:sz="0" w:space="0" w:color="auto"/>
              </w:divBdr>
              <w:divsChild>
                <w:div w:id="1635407051">
                  <w:marLeft w:val="0"/>
                  <w:marRight w:val="0"/>
                  <w:marTop w:val="0"/>
                  <w:marBottom w:val="0"/>
                  <w:divBdr>
                    <w:top w:val="none" w:sz="0" w:space="0" w:color="auto"/>
                    <w:left w:val="none" w:sz="0" w:space="0" w:color="auto"/>
                    <w:bottom w:val="none" w:sz="0" w:space="0" w:color="auto"/>
                    <w:right w:val="none" w:sz="0" w:space="0" w:color="auto"/>
                  </w:divBdr>
                  <w:divsChild>
                    <w:div w:id="713969769">
                      <w:marLeft w:val="0"/>
                      <w:marRight w:val="0"/>
                      <w:marTop w:val="0"/>
                      <w:marBottom w:val="0"/>
                      <w:divBdr>
                        <w:top w:val="none" w:sz="0" w:space="0" w:color="auto"/>
                        <w:left w:val="none" w:sz="0" w:space="0" w:color="auto"/>
                        <w:bottom w:val="none" w:sz="0" w:space="0" w:color="auto"/>
                        <w:right w:val="none" w:sz="0" w:space="0" w:color="auto"/>
                      </w:divBdr>
                      <w:divsChild>
                        <w:div w:id="670916342">
                          <w:marLeft w:val="0"/>
                          <w:marRight w:val="0"/>
                          <w:marTop w:val="0"/>
                          <w:marBottom w:val="0"/>
                          <w:divBdr>
                            <w:top w:val="none" w:sz="0" w:space="0" w:color="auto"/>
                            <w:left w:val="none" w:sz="0" w:space="0" w:color="auto"/>
                            <w:bottom w:val="none" w:sz="0" w:space="0" w:color="auto"/>
                            <w:right w:val="none" w:sz="0" w:space="0" w:color="auto"/>
                          </w:divBdr>
                          <w:divsChild>
                            <w:div w:id="789009828">
                              <w:marLeft w:val="0"/>
                              <w:marRight w:val="0"/>
                              <w:marTop w:val="0"/>
                              <w:marBottom w:val="0"/>
                              <w:divBdr>
                                <w:top w:val="none" w:sz="0" w:space="0" w:color="auto"/>
                                <w:left w:val="none" w:sz="0" w:space="0" w:color="auto"/>
                                <w:bottom w:val="none" w:sz="0" w:space="0" w:color="auto"/>
                                <w:right w:val="none" w:sz="0" w:space="0" w:color="auto"/>
                              </w:divBdr>
                              <w:divsChild>
                                <w:div w:id="156679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233498">
      <w:bodyDiv w:val="1"/>
      <w:marLeft w:val="0"/>
      <w:marRight w:val="0"/>
      <w:marTop w:val="0"/>
      <w:marBottom w:val="0"/>
      <w:divBdr>
        <w:top w:val="none" w:sz="0" w:space="0" w:color="auto"/>
        <w:left w:val="none" w:sz="0" w:space="0" w:color="auto"/>
        <w:bottom w:val="none" w:sz="0" w:space="0" w:color="auto"/>
        <w:right w:val="none" w:sz="0" w:space="0" w:color="auto"/>
      </w:divBdr>
    </w:div>
    <w:div w:id="1894345929">
      <w:bodyDiv w:val="1"/>
      <w:marLeft w:val="0"/>
      <w:marRight w:val="0"/>
      <w:marTop w:val="0"/>
      <w:marBottom w:val="0"/>
      <w:divBdr>
        <w:top w:val="none" w:sz="0" w:space="0" w:color="auto"/>
        <w:left w:val="none" w:sz="0" w:space="0" w:color="auto"/>
        <w:bottom w:val="none" w:sz="0" w:space="0" w:color="auto"/>
        <w:right w:val="none" w:sz="0" w:space="0" w:color="auto"/>
      </w:divBdr>
    </w:div>
    <w:div w:id="2016567150">
      <w:bodyDiv w:val="1"/>
      <w:marLeft w:val="0"/>
      <w:marRight w:val="0"/>
      <w:marTop w:val="0"/>
      <w:marBottom w:val="0"/>
      <w:divBdr>
        <w:top w:val="none" w:sz="0" w:space="0" w:color="auto"/>
        <w:left w:val="none" w:sz="0" w:space="0" w:color="auto"/>
        <w:bottom w:val="none" w:sz="0" w:space="0" w:color="auto"/>
        <w:right w:val="none" w:sz="0" w:space="0" w:color="auto"/>
      </w:divBdr>
    </w:div>
    <w:div w:id="2018800251">
      <w:bodyDiv w:val="1"/>
      <w:marLeft w:val="0"/>
      <w:marRight w:val="0"/>
      <w:marTop w:val="0"/>
      <w:marBottom w:val="0"/>
      <w:divBdr>
        <w:top w:val="none" w:sz="0" w:space="0" w:color="auto"/>
        <w:left w:val="none" w:sz="0" w:space="0" w:color="auto"/>
        <w:bottom w:val="none" w:sz="0" w:space="0" w:color="auto"/>
        <w:right w:val="none" w:sz="0" w:space="0" w:color="auto"/>
      </w:divBdr>
      <w:divsChild>
        <w:div w:id="1290239448">
          <w:marLeft w:val="0"/>
          <w:marRight w:val="0"/>
          <w:marTop w:val="0"/>
          <w:marBottom w:val="0"/>
          <w:divBdr>
            <w:top w:val="none" w:sz="0" w:space="0" w:color="auto"/>
            <w:left w:val="none" w:sz="0" w:space="0" w:color="auto"/>
            <w:bottom w:val="none" w:sz="0" w:space="0" w:color="auto"/>
            <w:right w:val="none" w:sz="0" w:space="0" w:color="auto"/>
          </w:divBdr>
          <w:divsChild>
            <w:div w:id="1069961183">
              <w:marLeft w:val="0"/>
              <w:marRight w:val="0"/>
              <w:marTop w:val="0"/>
              <w:marBottom w:val="0"/>
              <w:divBdr>
                <w:top w:val="none" w:sz="0" w:space="0" w:color="auto"/>
                <w:left w:val="none" w:sz="0" w:space="0" w:color="auto"/>
                <w:bottom w:val="none" w:sz="0" w:space="0" w:color="auto"/>
                <w:right w:val="none" w:sz="0" w:space="0" w:color="auto"/>
              </w:divBdr>
              <w:divsChild>
                <w:div w:id="1129977385">
                  <w:marLeft w:val="0"/>
                  <w:marRight w:val="0"/>
                  <w:marTop w:val="0"/>
                  <w:marBottom w:val="0"/>
                  <w:divBdr>
                    <w:top w:val="none" w:sz="0" w:space="0" w:color="auto"/>
                    <w:left w:val="none" w:sz="0" w:space="0" w:color="auto"/>
                    <w:bottom w:val="none" w:sz="0" w:space="0" w:color="auto"/>
                    <w:right w:val="none" w:sz="0" w:space="0" w:color="auto"/>
                  </w:divBdr>
                  <w:divsChild>
                    <w:div w:id="493641906">
                      <w:marLeft w:val="0"/>
                      <w:marRight w:val="0"/>
                      <w:marTop w:val="0"/>
                      <w:marBottom w:val="0"/>
                      <w:divBdr>
                        <w:top w:val="none" w:sz="0" w:space="0" w:color="auto"/>
                        <w:left w:val="none" w:sz="0" w:space="0" w:color="auto"/>
                        <w:bottom w:val="none" w:sz="0" w:space="0" w:color="auto"/>
                        <w:right w:val="none" w:sz="0" w:space="0" w:color="auto"/>
                      </w:divBdr>
                      <w:divsChild>
                        <w:div w:id="214512951">
                          <w:marLeft w:val="0"/>
                          <w:marRight w:val="0"/>
                          <w:marTop w:val="0"/>
                          <w:marBottom w:val="0"/>
                          <w:divBdr>
                            <w:top w:val="none" w:sz="0" w:space="0" w:color="auto"/>
                            <w:left w:val="none" w:sz="0" w:space="0" w:color="auto"/>
                            <w:bottom w:val="none" w:sz="0" w:space="0" w:color="auto"/>
                            <w:right w:val="none" w:sz="0" w:space="0" w:color="auto"/>
                          </w:divBdr>
                          <w:divsChild>
                            <w:div w:id="1169180113">
                              <w:marLeft w:val="0"/>
                              <w:marRight w:val="0"/>
                              <w:marTop w:val="0"/>
                              <w:marBottom w:val="0"/>
                              <w:divBdr>
                                <w:top w:val="none" w:sz="0" w:space="0" w:color="auto"/>
                                <w:left w:val="none" w:sz="0" w:space="0" w:color="auto"/>
                                <w:bottom w:val="none" w:sz="0" w:space="0" w:color="auto"/>
                                <w:right w:val="none" w:sz="0" w:space="0" w:color="auto"/>
                              </w:divBdr>
                              <w:divsChild>
                                <w:div w:id="308946531">
                                  <w:marLeft w:val="0"/>
                                  <w:marRight w:val="0"/>
                                  <w:marTop w:val="0"/>
                                  <w:marBottom w:val="0"/>
                                  <w:divBdr>
                                    <w:top w:val="none" w:sz="0" w:space="0" w:color="auto"/>
                                    <w:left w:val="none" w:sz="0" w:space="0" w:color="auto"/>
                                    <w:bottom w:val="none" w:sz="0" w:space="0" w:color="auto"/>
                                    <w:right w:val="none" w:sz="0" w:space="0" w:color="auto"/>
                                  </w:divBdr>
                                  <w:divsChild>
                                    <w:div w:id="149097997">
                                      <w:marLeft w:val="0"/>
                                      <w:marRight w:val="0"/>
                                      <w:marTop w:val="0"/>
                                      <w:marBottom w:val="0"/>
                                      <w:divBdr>
                                        <w:top w:val="none" w:sz="0" w:space="0" w:color="auto"/>
                                        <w:left w:val="none" w:sz="0" w:space="0" w:color="auto"/>
                                        <w:bottom w:val="none" w:sz="0" w:space="0" w:color="auto"/>
                                        <w:right w:val="none" w:sz="0" w:space="0" w:color="auto"/>
                                      </w:divBdr>
                                      <w:divsChild>
                                        <w:div w:id="138058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0350551">
      <w:bodyDiv w:val="1"/>
      <w:marLeft w:val="0"/>
      <w:marRight w:val="0"/>
      <w:marTop w:val="0"/>
      <w:marBottom w:val="0"/>
      <w:divBdr>
        <w:top w:val="none" w:sz="0" w:space="0" w:color="auto"/>
        <w:left w:val="none" w:sz="0" w:space="0" w:color="auto"/>
        <w:bottom w:val="none" w:sz="0" w:space="0" w:color="auto"/>
        <w:right w:val="none" w:sz="0" w:space="0" w:color="auto"/>
      </w:divBdr>
    </w:div>
    <w:div w:id="2080208696">
      <w:bodyDiv w:val="1"/>
      <w:marLeft w:val="0"/>
      <w:marRight w:val="0"/>
      <w:marTop w:val="0"/>
      <w:marBottom w:val="0"/>
      <w:divBdr>
        <w:top w:val="none" w:sz="0" w:space="0" w:color="auto"/>
        <w:left w:val="none" w:sz="0" w:space="0" w:color="auto"/>
        <w:bottom w:val="none" w:sz="0" w:space="0" w:color="auto"/>
        <w:right w:val="none" w:sz="0" w:space="0" w:color="auto"/>
      </w:divBdr>
      <w:divsChild>
        <w:div w:id="834077052">
          <w:marLeft w:val="0"/>
          <w:marRight w:val="0"/>
          <w:marTop w:val="0"/>
          <w:marBottom w:val="0"/>
          <w:divBdr>
            <w:top w:val="none" w:sz="0" w:space="0" w:color="auto"/>
            <w:left w:val="none" w:sz="0" w:space="0" w:color="auto"/>
            <w:bottom w:val="none" w:sz="0" w:space="0" w:color="auto"/>
            <w:right w:val="none" w:sz="0" w:space="0" w:color="auto"/>
          </w:divBdr>
          <w:divsChild>
            <w:div w:id="1904564655">
              <w:marLeft w:val="0"/>
              <w:marRight w:val="0"/>
              <w:marTop w:val="0"/>
              <w:marBottom w:val="0"/>
              <w:divBdr>
                <w:top w:val="none" w:sz="0" w:space="0" w:color="auto"/>
                <w:left w:val="none" w:sz="0" w:space="0" w:color="auto"/>
                <w:bottom w:val="none" w:sz="0" w:space="0" w:color="auto"/>
                <w:right w:val="none" w:sz="0" w:space="0" w:color="auto"/>
              </w:divBdr>
              <w:divsChild>
                <w:div w:id="466626115">
                  <w:marLeft w:val="0"/>
                  <w:marRight w:val="0"/>
                  <w:marTop w:val="0"/>
                  <w:marBottom w:val="0"/>
                  <w:divBdr>
                    <w:top w:val="none" w:sz="0" w:space="0" w:color="auto"/>
                    <w:left w:val="none" w:sz="0" w:space="0" w:color="auto"/>
                    <w:bottom w:val="none" w:sz="0" w:space="0" w:color="auto"/>
                    <w:right w:val="none" w:sz="0" w:space="0" w:color="auto"/>
                  </w:divBdr>
                  <w:divsChild>
                    <w:div w:id="223683484">
                      <w:marLeft w:val="0"/>
                      <w:marRight w:val="0"/>
                      <w:marTop w:val="0"/>
                      <w:marBottom w:val="0"/>
                      <w:divBdr>
                        <w:top w:val="none" w:sz="0" w:space="0" w:color="auto"/>
                        <w:left w:val="none" w:sz="0" w:space="0" w:color="auto"/>
                        <w:bottom w:val="none" w:sz="0" w:space="0" w:color="auto"/>
                        <w:right w:val="none" w:sz="0" w:space="0" w:color="auto"/>
                      </w:divBdr>
                      <w:divsChild>
                        <w:div w:id="1004630771">
                          <w:marLeft w:val="0"/>
                          <w:marRight w:val="0"/>
                          <w:marTop w:val="0"/>
                          <w:marBottom w:val="0"/>
                          <w:divBdr>
                            <w:top w:val="none" w:sz="0" w:space="0" w:color="auto"/>
                            <w:left w:val="none" w:sz="0" w:space="0" w:color="auto"/>
                            <w:bottom w:val="none" w:sz="0" w:space="0" w:color="auto"/>
                            <w:right w:val="none" w:sz="0" w:space="0" w:color="auto"/>
                          </w:divBdr>
                          <w:divsChild>
                            <w:div w:id="1232539277">
                              <w:marLeft w:val="0"/>
                              <w:marRight w:val="0"/>
                              <w:marTop w:val="0"/>
                              <w:marBottom w:val="0"/>
                              <w:divBdr>
                                <w:top w:val="none" w:sz="0" w:space="0" w:color="auto"/>
                                <w:left w:val="none" w:sz="0" w:space="0" w:color="auto"/>
                                <w:bottom w:val="none" w:sz="0" w:space="0" w:color="auto"/>
                                <w:right w:val="none" w:sz="0" w:space="0" w:color="auto"/>
                              </w:divBdr>
                              <w:divsChild>
                                <w:div w:id="1891577951">
                                  <w:marLeft w:val="0"/>
                                  <w:marRight w:val="0"/>
                                  <w:marTop w:val="0"/>
                                  <w:marBottom w:val="0"/>
                                  <w:divBdr>
                                    <w:top w:val="none" w:sz="0" w:space="0" w:color="auto"/>
                                    <w:left w:val="none" w:sz="0" w:space="0" w:color="auto"/>
                                    <w:bottom w:val="none" w:sz="0" w:space="0" w:color="auto"/>
                                    <w:right w:val="none" w:sz="0" w:space="0" w:color="auto"/>
                                  </w:divBdr>
                                  <w:divsChild>
                                    <w:div w:id="864102993">
                                      <w:marLeft w:val="0"/>
                                      <w:marRight w:val="0"/>
                                      <w:marTop w:val="0"/>
                                      <w:marBottom w:val="0"/>
                                      <w:divBdr>
                                        <w:top w:val="none" w:sz="0" w:space="0" w:color="auto"/>
                                        <w:left w:val="none" w:sz="0" w:space="0" w:color="auto"/>
                                        <w:bottom w:val="none" w:sz="0" w:space="0" w:color="auto"/>
                                        <w:right w:val="none" w:sz="0" w:space="0" w:color="auto"/>
                                      </w:divBdr>
                                      <w:divsChild>
                                        <w:div w:id="85087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2234066">
      <w:bodyDiv w:val="1"/>
      <w:marLeft w:val="0"/>
      <w:marRight w:val="0"/>
      <w:marTop w:val="0"/>
      <w:marBottom w:val="0"/>
      <w:divBdr>
        <w:top w:val="none" w:sz="0" w:space="0" w:color="auto"/>
        <w:left w:val="none" w:sz="0" w:space="0" w:color="auto"/>
        <w:bottom w:val="none" w:sz="0" w:space="0" w:color="auto"/>
        <w:right w:val="none" w:sz="0" w:space="0" w:color="auto"/>
      </w:divBdr>
    </w:div>
    <w:div w:id="2116946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das.vasiliauskas@v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rT1YEw+DAc0PdJSBGXt1F8s4lg==">CgMxLjA4AHIhMXVHbksyWGJpR1I1YkRINGY2R2VuNklrZnpxc0c1dVg1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4483</Words>
  <Characters>2556</Characters>
  <Application>Microsoft Office Word</Application>
  <DocSecurity>0</DocSecurity>
  <Lines>21</Lines>
  <Paragraphs>14</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Matas Miknevičius</dc:creator>
  <cp:lastModifiedBy>Tadas Vasiliauskas</cp:lastModifiedBy>
  <cp:revision>18</cp:revision>
  <dcterms:created xsi:type="dcterms:W3CDTF">2026-08-03T11:44:00Z</dcterms:created>
  <dcterms:modified xsi:type="dcterms:W3CDTF">2026-09-09T12:18:00Z</dcterms:modified>
</cp:coreProperties>
</file>